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4887" w14:textId="77777777" w:rsidR="00231FD0" w:rsidRPr="00074295" w:rsidRDefault="00231FD0" w:rsidP="0050502D">
      <w:pPr>
        <w:spacing w:line="240" w:lineRule="auto"/>
        <w:rPr>
          <w:rFonts w:ascii="Arial" w:hAnsi="Arial" w:cs="Arial"/>
          <w:b/>
          <w:sz w:val="24"/>
          <w:szCs w:val="24"/>
        </w:rPr>
      </w:pPr>
      <w:bookmarkStart w:id="0" w:name="_GoBack"/>
      <w:bookmarkEnd w:id="0"/>
      <w:r w:rsidRPr="00074295">
        <w:rPr>
          <w:rFonts w:ascii="Arial" w:hAnsi="Arial" w:cs="Arial"/>
          <w:b/>
          <w:sz w:val="24"/>
          <w:szCs w:val="24"/>
        </w:rPr>
        <w:t>ADIKZIOEN LEGE-PROIEKTUA</w:t>
      </w:r>
    </w:p>
    <w:p w14:paraId="64D36E8F" w14:textId="77777777" w:rsidR="00231FD0" w:rsidRPr="00074295" w:rsidRDefault="00231FD0" w:rsidP="0050502D">
      <w:pPr>
        <w:spacing w:after="0" w:line="240" w:lineRule="auto"/>
        <w:rPr>
          <w:rFonts w:ascii="Arial" w:hAnsi="Arial" w:cs="Arial"/>
          <w:b/>
          <w:bCs/>
          <w:i/>
          <w:iCs/>
          <w:sz w:val="24"/>
          <w:szCs w:val="24"/>
          <w:lang w:val="eu-ES"/>
        </w:rPr>
      </w:pPr>
      <w:r w:rsidRPr="00074295">
        <w:rPr>
          <w:rFonts w:ascii="Arial" w:hAnsi="Arial" w:cs="Arial"/>
          <w:b/>
          <w:bCs/>
          <w:i/>
          <w:iCs/>
          <w:sz w:val="24"/>
          <w:szCs w:val="24"/>
          <w:lang w:val="eu-ES"/>
        </w:rPr>
        <w:t xml:space="preserve">ATARIKO TITULUA: XEDAPEN OROKORRAK </w:t>
      </w:r>
    </w:p>
    <w:p w14:paraId="1E45462F" w14:textId="77777777" w:rsidR="00231FD0" w:rsidRPr="00074295" w:rsidRDefault="00231FD0" w:rsidP="0050502D">
      <w:pPr>
        <w:spacing w:after="0" w:line="240" w:lineRule="auto"/>
        <w:ind w:left="709" w:firstLine="709"/>
        <w:rPr>
          <w:rFonts w:ascii="Arial" w:hAnsi="Arial" w:cs="Arial"/>
          <w:b/>
          <w:sz w:val="24"/>
          <w:szCs w:val="24"/>
        </w:rPr>
      </w:pPr>
    </w:p>
    <w:p w14:paraId="62A23192"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Legearen helburu eta aplikazio-eremua</w:t>
      </w:r>
    </w:p>
    <w:p w14:paraId="0354863C"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Esparru materiala</w:t>
      </w:r>
    </w:p>
    <w:p w14:paraId="5CAE5741"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Printzipio gidariak</w:t>
      </w:r>
    </w:p>
    <w:p w14:paraId="27563FF2"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Oinarriak, adikzioen prebentzio eta arretaren ereduan</w:t>
      </w:r>
    </w:p>
    <w:p w14:paraId="32DFDD8A"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Eskubideak eta betebeharrak</w:t>
      </w:r>
    </w:p>
    <w:p w14:paraId="5142BA91"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Definizioak</w:t>
      </w:r>
    </w:p>
    <w:p w14:paraId="07FC38CD"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Helburu nagusiak</w:t>
      </w:r>
    </w:p>
    <w:p w14:paraId="721BC811" w14:textId="77777777" w:rsidR="00231FD0" w:rsidRPr="00074295" w:rsidRDefault="00231FD0" w:rsidP="0050502D">
      <w:pPr>
        <w:spacing w:after="0" w:line="240" w:lineRule="auto"/>
        <w:ind w:left="708" w:firstLine="708"/>
        <w:rPr>
          <w:rFonts w:ascii="Arial" w:hAnsi="Arial" w:cs="Arial"/>
          <w:sz w:val="24"/>
          <w:szCs w:val="24"/>
        </w:rPr>
      </w:pPr>
    </w:p>
    <w:p w14:paraId="2ED72BD6" w14:textId="77777777" w:rsidR="00231FD0" w:rsidRPr="00074295" w:rsidRDefault="00231FD0" w:rsidP="0050502D">
      <w:pPr>
        <w:spacing w:after="0" w:line="240" w:lineRule="auto"/>
        <w:rPr>
          <w:rFonts w:ascii="Arial" w:hAnsi="Arial" w:cs="Arial"/>
          <w:b/>
          <w:i/>
          <w:sz w:val="24"/>
          <w:szCs w:val="24"/>
        </w:rPr>
      </w:pPr>
      <w:r w:rsidRPr="00074295">
        <w:rPr>
          <w:rFonts w:ascii="Arial" w:hAnsi="Arial" w:cs="Arial"/>
          <w:b/>
          <w:i/>
          <w:sz w:val="24"/>
          <w:szCs w:val="24"/>
        </w:rPr>
        <w:t>LEHENENGO TITULUA. OSASUNAREN SUSTAPENA ETA ADIKZIOEN PREBENTZIOA</w:t>
      </w:r>
    </w:p>
    <w:p w14:paraId="0FB98DBB" w14:textId="77777777" w:rsidR="009E5863" w:rsidRPr="00074295" w:rsidRDefault="009E5863" w:rsidP="0050502D">
      <w:pPr>
        <w:spacing w:after="0" w:line="240" w:lineRule="auto"/>
        <w:rPr>
          <w:rFonts w:ascii="Arial" w:hAnsi="Arial" w:cs="Arial"/>
          <w:b/>
          <w:i/>
          <w:sz w:val="24"/>
          <w:szCs w:val="24"/>
        </w:rPr>
      </w:pPr>
    </w:p>
    <w:p w14:paraId="5C7F025E"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 xml:space="preserve">Artikulua. Osasunaren sustapen eta adikzioen prebentzioaren izaera eta norainokoa </w:t>
      </w:r>
    </w:p>
    <w:p w14:paraId="0F8ABC46"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Osasunerako hezkuntza</w:t>
      </w:r>
    </w:p>
    <w:p w14:paraId="58658106" w14:textId="77777777" w:rsidR="00231FD0" w:rsidRPr="00074295" w:rsidRDefault="00231FD0" w:rsidP="0050502D">
      <w:pPr>
        <w:spacing w:after="0" w:line="240" w:lineRule="auto"/>
        <w:ind w:left="708" w:firstLine="708"/>
        <w:rPr>
          <w:rFonts w:ascii="Arial" w:hAnsi="Arial" w:cs="Arial"/>
          <w:sz w:val="24"/>
          <w:szCs w:val="24"/>
        </w:rPr>
      </w:pPr>
    </w:p>
    <w:p w14:paraId="4913BAD7" w14:textId="77777777" w:rsidR="00231FD0" w:rsidRPr="00074295" w:rsidRDefault="00231FD0" w:rsidP="0050502D">
      <w:pPr>
        <w:spacing w:after="0" w:line="240" w:lineRule="auto"/>
        <w:rPr>
          <w:rFonts w:ascii="Arial" w:hAnsi="Arial" w:cs="Arial"/>
          <w:b/>
          <w:i/>
          <w:sz w:val="24"/>
          <w:szCs w:val="24"/>
        </w:rPr>
      </w:pPr>
      <w:r w:rsidRPr="00074295">
        <w:rPr>
          <w:rFonts w:ascii="Arial" w:hAnsi="Arial" w:cs="Arial"/>
          <w:b/>
          <w:i/>
          <w:sz w:val="24"/>
          <w:szCs w:val="24"/>
        </w:rPr>
        <w:t>Lehen kapitulua. Osasunaren sustapena</w:t>
      </w:r>
    </w:p>
    <w:p w14:paraId="14F3A705" w14:textId="77777777" w:rsidR="00D4619F" w:rsidRPr="00074295" w:rsidRDefault="00D4619F" w:rsidP="0050502D">
      <w:pPr>
        <w:spacing w:after="0" w:line="240" w:lineRule="auto"/>
        <w:rPr>
          <w:rFonts w:ascii="Arial" w:hAnsi="Arial" w:cs="Arial"/>
          <w:b/>
          <w:i/>
          <w:sz w:val="24"/>
          <w:szCs w:val="24"/>
        </w:rPr>
      </w:pPr>
    </w:p>
    <w:p w14:paraId="625B2748"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Osasunaren sustapena adikzioen arloan</w:t>
      </w:r>
    </w:p>
    <w:p w14:paraId="5DFEE566"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w:t>
      </w:r>
      <w:r w:rsidR="009E5863" w:rsidRPr="00074295">
        <w:rPr>
          <w:rFonts w:ascii="Arial" w:hAnsi="Arial" w:cs="Arial"/>
          <w:b/>
          <w:sz w:val="24"/>
          <w:szCs w:val="24"/>
        </w:rPr>
        <w:t>tikulua. Osasunaren sustatzearen</w:t>
      </w:r>
      <w:r w:rsidRPr="00074295">
        <w:rPr>
          <w:rFonts w:ascii="Arial" w:hAnsi="Arial" w:cs="Arial"/>
          <w:b/>
          <w:sz w:val="24"/>
          <w:szCs w:val="24"/>
        </w:rPr>
        <w:t xml:space="preserve"> helburuak, adikzioen arloan</w:t>
      </w:r>
    </w:p>
    <w:p w14:paraId="16B357A5"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 xml:space="preserve">Artikulua. </w:t>
      </w:r>
      <w:r w:rsidR="009E5863" w:rsidRPr="00074295">
        <w:rPr>
          <w:rFonts w:ascii="Arial" w:hAnsi="Arial" w:cs="Arial"/>
          <w:b/>
          <w:sz w:val="24"/>
          <w:szCs w:val="24"/>
        </w:rPr>
        <w:t>Osasuna sustatzeko neurriak, adikzioen eremuan.</w:t>
      </w:r>
    </w:p>
    <w:p w14:paraId="79360365" w14:textId="77777777" w:rsidR="00231FD0" w:rsidRPr="00074295" w:rsidRDefault="00231FD0" w:rsidP="0050502D">
      <w:pPr>
        <w:pStyle w:val="Prrafodelista"/>
        <w:spacing w:after="0" w:line="240" w:lineRule="auto"/>
        <w:ind w:left="1778"/>
        <w:rPr>
          <w:rFonts w:ascii="Arial" w:hAnsi="Arial" w:cs="Arial"/>
          <w:b/>
          <w:sz w:val="24"/>
          <w:szCs w:val="24"/>
        </w:rPr>
      </w:pPr>
    </w:p>
    <w:p w14:paraId="282D2B36" w14:textId="77777777" w:rsidR="00231FD0" w:rsidRPr="00074295" w:rsidRDefault="00231FD0" w:rsidP="0050502D">
      <w:pPr>
        <w:spacing w:after="0" w:line="240" w:lineRule="auto"/>
        <w:rPr>
          <w:rFonts w:ascii="Arial" w:hAnsi="Arial" w:cs="Arial"/>
          <w:b/>
          <w:i/>
          <w:sz w:val="24"/>
          <w:szCs w:val="24"/>
        </w:rPr>
      </w:pPr>
      <w:r w:rsidRPr="00074295">
        <w:rPr>
          <w:rFonts w:ascii="Arial" w:hAnsi="Arial" w:cs="Arial"/>
          <w:b/>
          <w:i/>
          <w:sz w:val="24"/>
          <w:szCs w:val="24"/>
        </w:rPr>
        <w:t>Bigarren kapitulua. Adikzioen prebentzioa</w:t>
      </w:r>
    </w:p>
    <w:p w14:paraId="67DF7149" w14:textId="77777777" w:rsidR="00231FD0" w:rsidRPr="00074295" w:rsidRDefault="00231FD0" w:rsidP="0050502D">
      <w:pPr>
        <w:spacing w:after="0" w:line="240" w:lineRule="auto"/>
        <w:rPr>
          <w:rFonts w:ascii="Arial" w:hAnsi="Arial" w:cs="Arial"/>
          <w:b/>
          <w:i/>
          <w:sz w:val="24"/>
          <w:szCs w:val="24"/>
        </w:rPr>
      </w:pPr>
    </w:p>
    <w:p w14:paraId="0209DFFB" w14:textId="77777777" w:rsidR="00231FD0" w:rsidRPr="00074295" w:rsidRDefault="00231FD0" w:rsidP="0050502D">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Adikzioen prebentzioa</w:t>
      </w:r>
    </w:p>
    <w:p w14:paraId="4FE24738"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 xml:space="preserve"> Artikulua. Helburuak, adikzioen prebentzioaren eremuan</w:t>
      </w:r>
    </w:p>
    <w:p w14:paraId="36D3218A"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 xml:space="preserve"> Artikulua. Prebentzioa familiaren esparruan</w:t>
      </w:r>
    </w:p>
    <w:p w14:paraId="5CBA6EB7"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 xml:space="preserve">Artikulua. Prebentzioa </w:t>
      </w:r>
      <w:r w:rsidR="009E5863" w:rsidRPr="00074295">
        <w:rPr>
          <w:rFonts w:ascii="Arial" w:hAnsi="Arial" w:cs="Arial"/>
          <w:b/>
          <w:sz w:val="24"/>
          <w:szCs w:val="24"/>
        </w:rPr>
        <w:t>esparru komunitarioan</w:t>
      </w:r>
    </w:p>
    <w:p w14:paraId="77365C89"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Artikulua. Prebentzioa hezkuntzaren esparruan</w:t>
      </w:r>
    </w:p>
    <w:p w14:paraId="7B88EFD9" w14:textId="77777777" w:rsidR="009E5863"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 xml:space="preserve">Artikulua. Prebentzioa </w:t>
      </w:r>
      <w:r w:rsidR="009E5863" w:rsidRPr="00074295">
        <w:rPr>
          <w:rFonts w:ascii="Arial" w:hAnsi="Arial" w:cs="Arial"/>
          <w:b/>
          <w:sz w:val="24"/>
          <w:szCs w:val="24"/>
        </w:rPr>
        <w:t>arrisku handiko egoeretan dauden adingabekoen eta gazteen eremuan</w:t>
      </w:r>
    </w:p>
    <w:p w14:paraId="4F66503E"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Artikulua. Prebentzioa lan-esparruan</w:t>
      </w:r>
    </w:p>
    <w:p w14:paraId="23213078"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Artikulua. Prebentziozko neurriak lan-esparruan</w:t>
      </w:r>
    </w:p>
    <w:p w14:paraId="4B4D2C2E"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 xml:space="preserve"> Artikulua. Prebentzioa gizarte-komunikabideen esparruan</w:t>
      </w:r>
    </w:p>
    <w:p w14:paraId="6AA4D094"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Artikulua. Prebentzioa kirol, aisa eta denbora librearen esparruan</w:t>
      </w:r>
    </w:p>
    <w:p w14:paraId="4FE29EDF"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Artikulua.Prebentzioa ingurumen eta hirigintzaren esparruan</w:t>
      </w:r>
    </w:p>
    <w:p w14:paraId="43F5BA70" w14:textId="77777777" w:rsidR="00231FD0" w:rsidRPr="00074295" w:rsidRDefault="00231FD0" w:rsidP="0050502D">
      <w:pPr>
        <w:pStyle w:val="Prrafodelista"/>
        <w:numPr>
          <w:ilvl w:val="0"/>
          <w:numId w:val="73"/>
        </w:numPr>
        <w:spacing w:after="0" w:line="240" w:lineRule="auto"/>
        <w:contextualSpacing/>
        <w:rPr>
          <w:rFonts w:ascii="Arial" w:hAnsi="Arial" w:cs="Arial"/>
          <w:b/>
          <w:i/>
          <w:sz w:val="24"/>
          <w:szCs w:val="24"/>
        </w:rPr>
      </w:pPr>
      <w:r w:rsidRPr="00074295">
        <w:rPr>
          <w:rFonts w:ascii="Arial" w:hAnsi="Arial" w:cs="Arial"/>
          <w:b/>
          <w:sz w:val="24"/>
          <w:szCs w:val="24"/>
        </w:rPr>
        <w:t>Artikulua. Prebentzioa justizia, espetxe eta segurtasun esparruetan</w:t>
      </w:r>
    </w:p>
    <w:p w14:paraId="44FE23F8" w14:textId="77777777" w:rsidR="00231FD0" w:rsidRPr="00074295" w:rsidRDefault="00231FD0" w:rsidP="0050502D">
      <w:pPr>
        <w:spacing w:after="0" w:line="240" w:lineRule="auto"/>
        <w:rPr>
          <w:rFonts w:ascii="Arial" w:hAnsi="Arial" w:cs="Arial"/>
          <w:b/>
          <w:i/>
          <w:sz w:val="24"/>
          <w:szCs w:val="24"/>
        </w:rPr>
      </w:pPr>
    </w:p>
    <w:p w14:paraId="64B6AD4B" w14:textId="77777777" w:rsidR="00231FD0" w:rsidRPr="00074295" w:rsidRDefault="00231FD0" w:rsidP="0050502D">
      <w:pPr>
        <w:spacing w:after="0" w:line="240" w:lineRule="auto"/>
        <w:rPr>
          <w:rFonts w:ascii="Arial" w:hAnsi="Arial" w:cs="Arial"/>
          <w:b/>
          <w:i/>
          <w:sz w:val="24"/>
          <w:szCs w:val="24"/>
        </w:rPr>
      </w:pPr>
      <w:r w:rsidRPr="00074295">
        <w:rPr>
          <w:rFonts w:ascii="Arial" w:hAnsi="Arial" w:cs="Arial"/>
          <w:b/>
          <w:i/>
          <w:sz w:val="24"/>
          <w:szCs w:val="24"/>
        </w:rPr>
        <w:t>BIGARREN TITULUA. ESKAINTZAREN KONTROLA</w:t>
      </w:r>
    </w:p>
    <w:p w14:paraId="4F230C08" w14:textId="77777777" w:rsidR="00231FD0" w:rsidRPr="00074295" w:rsidRDefault="00231FD0" w:rsidP="0050502D">
      <w:pPr>
        <w:spacing w:after="0" w:line="240" w:lineRule="auto"/>
        <w:rPr>
          <w:rFonts w:ascii="Arial" w:hAnsi="Arial" w:cs="Arial"/>
          <w:sz w:val="24"/>
          <w:szCs w:val="24"/>
        </w:rPr>
      </w:pPr>
      <w:r w:rsidRPr="00074295">
        <w:rPr>
          <w:rFonts w:ascii="Arial" w:hAnsi="Arial" w:cs="Arial"/>
          <w:sz w:val="24"/>
          <w:szCs w:val="24"/>
        </w:rPr>
        <w:tab/>
      </w:r>
      <w:r w:rsidRPr="00074295">
        <w:rPr>
          <w:rFonts w:ascii="Arial" w:hAnsi="Arial" w:cs="Arial"/>
          <w:sz w:val="24"/>
          <w:szCs w:val="24"/>
        </w:rPr>
        <w:tab/>
      </w:r>
    </w:p>
    <w:p w14:paraId="0E917D6E" w14:textId="77777777" w:rsidR="00231FD0" w:rsidRPr="00074295" w:rsidRDefault="00231FD0" w:rsidP="0050502D">
      <w:pPr>
        <w:pStyle w:val="Prrafodelista"/>
        <w:numPr>
          <w:ilvl w:val="0"/>
          <w:numId w:val="73"/>
        </w:numPr>
        <w:spacing w:after="0" w:line="240" w:lineRule="auto"/>
        <w:contextualSpacing/>
        <w:rPr>
          <w:rFonts w:ascii="Arial" w:hAnsi="Arial" w:cs="Arial"/>
          <w:sz w:val="24"/>
          <w:szCs w:val="24"/>
        </w:rPr>
      </w:pPr>
      <w:r w:rsidRPr="00074295">
        <w:rPr>
          <w:rFonts w:ascii="Arial" w:hAnsi="Arial" w:cs="Arial"/>
          <w:b/>
          <w:sz w:val="24"/>
          <w:szCs w:val="24"/>
        </w:rPr>
        <w:t>Artikulua</w:t>
      </w:r>
      <w:r w:rsidRPr="00074295">
        <w:rPr>
          <w:rFonts w:ascii="Arial" w:hAnsi="Arial" w:cs="Arial"/>
          <w:sz w:val="24"/>
          <w:szCs w:val="24"/>
        </w:rPr>
        <w:t xml:space="preserve">.  </w:t>
      </w:r>
      <w:r w:rsidR="009E5863" w:rsidRPr="00074295">
        <w:rPr>
          <w:rFonts w:ascii="Arial" w:hAnsi="Arial" w:cs="Arial"/>
          <w:b/>
          <w:sz w:val="24"/>
          <w:szCs w:val="24"/>
        </w:rPr>
        <w:t>Polizia-jardueraren irizpideak</w:t>
      </w:r>
    </w:p>
    <w:p w14:paraId="7E85955C" w14:textId="77777777" w:rsidR="00231FD0" w:rsidRPr="00074295" w:rsidRDefault="00231FD0" w:rsidP="0050502D">
      <w:pPr>
        <w:pStyle w:val="Prrafodelista"/>
        <w:numPr>
          <w:ilvl w:val="0"/>
          <w:numId w:val="73"/>
        </w:numPr>
        <w:spacing w:after="0" w:line="240" w:lineRule="auto"/>
        <w:contextualSpacing/>
        <w:rPr>
          <w:rFonts w:ascii="Arial" w:hAnsi="Arial" w:cs="Arial"/>
          <w:sz w:val="24"/>
          <w:szCs w:val="24"/>
          <w:lang w:val="en-US"/>
        </w:rPr>
      </w:pPr>
      <w:r w:rsidRPr="00074295">
        <w:rPr>
          <w:rFonts w:ascii="Arial" w:hAnsi="Arial" w:cs="Arial"/>
          <w:b/>
          <w:sz w:val="24"/>
          <w:szCs w:val="24"/>
          <w:lang w:val="en-US"/>
        </w:rPr>
        <w:lastRenderedPageBreak/>
        <w:t>Artikulua</w:t>
      </w:r>
      <w:r w:rsidRPr="00074295">
        <w:rPr>
          <w:rFonts w:ascii="Arial" w:hAnsi="Arial" w:cs="Arial"/>
          <w:sz w:val="24"/>
          <w:szCs w:val="24"/>
          <w:lang w:val="en-US"/>
        </w:rPr>
        <w:t xml:space="preserve">. </w:t>
      </w:r>
      <w:r w:rsidR="009E5863" w:rsidRPr="00074295">
        <w:rPr>
          <w:rFonts w:ascii="Arial" w:hAnsi="Arial" w:cs="Arial"/>
          <w:b/>
          <w:sz w:val="24"/>
          <w:szCs w:val="24"/>
          <w:lang w:val="en-US"/>
        </w:rPr>
        <w:t>Legez kontrako publizitatearekin hartu beharreko neurriak</w:t>
      </w:r>
    </w:p>
    <w:p w14:paraId="65BFF7A9" w14:textId="77777777" w:rsidR="00231FD0" w:rsidRPr="00074295" w:rsidRDefault="00231FD0" w:rsidP="0050502D">
      <w:pPr>
        <w:spacing w:after="0" w:line="240" w:lineRule="auto"/>
        <w:rPr>
          <w:rFonts w:ascii="Arial" w:hAnsi="Arial" w:cs="Arial"/>
          <w:i/>
          <w:sz w:val="24"/>
          <w:szCs w:val="24"/>
          <w:highlight w:val="yellow"/>
          <w:lang w:val="en-US"/>
        </w:rPr>
      </w:pPr>
    </w:p>
    <w:p w14:paraId="108CF75F" w14:textId="77777777" w:rsidR="00231FD0" w:rsidRPr="00074295" w:rsidRDefault="00231FD0" w:rsidP="0050502D">
      <w:pPr>
        <w:spacing w:line="240" w:lineRule="auto"/>
        <w:ind w:left="705"/>
        <w:rPr>
          <w:rFonts w:ascii="Arial" w:hAnsi="Arial" w:cs="Arial"/>
          <w:b/>
          <w:i/>
          <w:sz w:val="24"/>
          <w:szCs w:val="24"/>
          <w:highlight w:val="yellow"/>
        </w:rPr>
      </w:pPr>
      <w:r w:rsidRPr="00074295">
        <w:rPr>
          <w:rFonts w:ascii="Arial" w:hAnsi="Arial" w:cs="Arial"/>
          <w:b/>
          <w:i/>
          <w:sz w:val="24"/>
          <w:szCs w:val="24"/>
        </w:rPr>
        <w:t xml:space="preserve">Lehen kapitulua. </w:t>
      </w:r>
      <w:r w:rsidR="009E5863" w:rsidRPr="00074295">
        <w:rPr>
          <w:rFonts w:ascii="Arial" w:hAnsi="Arial" w:cs="Arial"/>
          <w:b/>
          <w:i/>
          <w:sz w:val="24"/>
          <w:szCs w:val="24"/>
        </w:rPr>
        <w:t>Edari alkoholdunen sustapena, publizitatea, salmenta eta kontsumoa kontrolatzeko neurriak</w:t>
      </w:r>
    </w:p>
    <w:p w14:paraId="0AFABD59" w14:textId="77777777" w:rsidR="00231FD0" w:rsidRPr="00074295" w:rsidRDefault="009E5863" w:rsidP="0050502D">
      <w:pPr>
        <w:spacing w:line="240" w:lineRule="auto"/>
        <w:ind w:left="1410"/>
        <w:rPr>
          <w:rFonts w:ascii="Arial" w:hAnsi="Arial" w:cs="Arial"/>
          <w:b/>
          <w:i/>
          <w:sz w:val="24"/>
          <w:szCs w:val="24"/>
        </w:rPr>
      </w:pPr>
      <w:r w:rsidRPr="00074295">
        <w:rPr>
          <w:rFonts w:ascii="Arial" w:hAnsi="Arial" w:cs="Arial"/>
          <w:b/>
          <w:i/>
          <w:sz w:val="24"/>
          <w:szCs w:val="24"/>
        </w:rPr>
        <w:t xml:space="preserve">Lehenengo atala </w:t>
      </w:r>
      <w:r w:rsidR="00231FD0" w:rsidRPr="00074295">
        <w:rPr>
          <w:rFonts w:ascii="Arial" w:hAnsi="Arial" w:cs="Arial"/>
          <w:b/>
          <w:i/>
          <w:sz w:val="24"/>
          <w:szCs w:val="24"/>
        </w:rPr>
        <w:t xml:space="preserve">. </w:t>
      </w:r>
      <w:r w:rsidR="00AC5FF5" w:rsidRPr="00074295">
        <w:rPr>
          <w:rFonts w:ascii="Arial" w:hAnsi="Arial" w:cs="Arial"/>
          <w:b/>
          <w:i/>
          <w:sz w:val="24"/>
          <w:szCs w:val="24"/>
        </w:rPr>
        <w:t>Edari alkoholdunen publizitatea egin eta sustatzeko mugak</w:t>
      </w:r>
    </w:p>
    <w:p w14:paraId="503EBDE6" w14:textId="77777777" w:rsidR="00231FD0" w:rsidRPr="00074295" w:rsidRDefault="00231FD0" w:rsidP="0050502D">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w:t>
      </w:r>
      <w:r w:rsidR="00AC5FF5" w:rsidRPr="00074295">
        <w:rPr>
          <w:rFonts w:ascii="Arial" w:hAnsi="Arial" w:cs="Arial"/>
          <w:b/>
          <w:sz w:val="24"/>
          <w:szCs w:val="24"/>
        </w:rPr>
        <w:t xml:space="preserve"> Edari alkoholdunen publizitatea</w:t>
      </w:r>
    </w:p>
    <w:p w14:paraId="1207EDBC" w14:textId="77777777" w:rsidR="00AC5FF5" w:rsidRPr="00074295" w:rsidRDefault="00231FD0" w:rsidP="00AC5FF5">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 xml:space="preserve"> Artikulua</w:t>
      </w:r>
      <w:r w:rsidR="00AC5FF5" w:rsidRPr="00074295">
        <w:rPr>
          <w:rFonts w:ascii="Arial" w:hAnsi="Arial" w:cs="Arial"/>
          <w:b/>
          <w:sz w:val="24"/>
          <w:szCs w:val="24"/>
        </w:rPr>
        <w:t>. Edari alkoholdunak sustatzea</w:t>
      </w:r>
    </w:p>
    <w:p w14:paraId="5537FC38" w14:textId="77777777" w:rsidR="00AC5FF5" w:rsidRPr="00074295" w:rsidRDefault="00AC5FF5" w:rsidP="00AC5FF5">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 xml:space="preserve"> Artikulua. Edari alkoholdunen publizitatea egitea barruan eta kanpoan.</w:t>
      </w:r>
    </w:p>
    <w:p w14:paraId="5FD3CFA7" w14:textId="77777777" w:rsidR="00AC5FF5" w:rsidRPr="00074295" w:rsidRDefault="00AC5FF5" w:rsidP="00AC5FF5">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Edari alkoholdunen publizitatea hedabideetan</w:t>
      </w:r>
    </w:p>
    <w:p w14:paraId="5BD2154E" w14:textId="77777777" w:rsidR="00AC5FF5" w:rsidRPr="00074295" w:rsidRDefault="00AC5FF5" w:rsidP="00AC5FF5">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Alkoholdun edarien beste publizitate-mota batzuk.</w:t>
      </w:r>
    </w:p>
    <w:p w14:paraId="258830CC" w14:textId="77777777" w:rsidR="00231FD0" w:rsidRPr="00074295" w:rsidRDefault="00A4789E" w:rsidP="0050502D">
      <w:pPr>
        <w:spacing w:after="0" w:line="240" w:lineRule="auto"/>
        <w:ind w:left="1413" w:firstLine="3"/>
        <w:rPr>
          <w:rFonts w:ascii="Arial" w:hAnsi="Arial" w:cs="Arial"/>
          <w:b/>
          <w:i/>
          <w:sz w:val="24"/>
          <w:szCs w:val="24"/>
          <w:highlight w:val="yellow"/>
        </w:rPr>
      </w:pPr>
      <w:r w:rsidRPr="00074295">
        <w:rPr>
          <w:rFonts w:ascii="Arial" w:hAnsi="Arial" w:cs="Arial"/>
          <w:b/>
          <w:i/>
          <w:sz w:val="24"/>
          <w:szCs w:val="24"/>
        </w:rPr>
        <w:t xml:space="preserve">Bigarren atala. Edaru alkoholdunak banatu eta saltzeko mugak </w:t>
      </w:r>
    </w:p>
    <w:p w14:paraId="74C4C551" w14:textId="77777777" w:rsidR="00231FD0" w:rsidRPr="00074295" w:rsidRDefault="00231FD0" w:rsidP="0050502D">
      <w:pPr>
        <w:spacing w:after="0" w:line="240" w:lineRule="auto"/>
        <w:ind w:left="1410"/>
        <w:contextualSpacing/>
        <w:rPr>
          <w:rFonts w:ascii="Arial" w:hAnsi="Arial" w:cs="Arial"/>
          <w:b/>
          <w:sz w:val="24"/>
          <w:szCs w:val="24"/>
          <w:highlight w:val="yellow"/>
        </w:rPr>
      </w:pPr>
    </w:p>
    <w:p w14:paraId="3BD2B202" w14:textId="77777777" w:rsidR="00231FD0" w:rsidRPr="00074295" w:rsidRDefault="00A4789E" w:rsidP="00A4789E">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 xml:space="preserve">Artikulua. Alkoholdun edarien banaketa eta salmenta </w:t>
      </w:r>
    </w:p>
    <w:p w14:paraId="1D03BAB0" w14:textId="77777777" w:rsidR="00A4789E" w:rsidRPr="00074295" w:rsidRDefault="00A4789E" w:rsidP="00A4789E">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 Edari alkoholdunak zerbitzatzen diren establezimenduetan sartzea eta egotea</w:t>
      </w:r>
    </w:p>
    <w:p w14:paraId="331DC21D" w14:textId="77777777" w:rsidR="00231FD0" w:rsidRPr="00074295" w:rsidRDefault="00231FD0" w:rsidP="0050502D">
      <w:pPr>
        <w:spacing w:after="0" w:line="240" w:lineRule="auto"/>
        <w:ind w:left="705"/>
        <w:contextualSpacing/>
        <w:rPr>
          <w:rFonts w:ascii="Arial" w:hAnsi="Arial" w:cs="Arial"/>
          <w:b/>
          <w:i/>
          <w:sz w:val="24"/>
          <w:szCs w:val="24"/>
          <w:highlight w:val="yellow"/>
        </w:rPr>
      </w:pPr>
    </w:p>
    <w:p w14:paraId="17AC93A7" w14:textId="77777777" w:rsidR="00231FD0" w:rsidRPr="00074295" w:rsidRDefault="00A4789E" w:rsidP="00A4789E">
      <w:pPr>
        <w:spacing w:after="0" w:line="240" w:lineRule="auto"/>
        <w:ind w:left="1410"/>
        <w:contextualSpacing/>
        <w:rPr>
          <w:rFonts w:ascii="Arial" w:hAnsi="Arial" w:cs="Arial"/>
          <w:b/>
          <w:sz w:val="24"/>
          <w:szCs w:val="24"/>
        </w:rPr>
      </w:pPr>
      <w:r w:rsidRPr="00074295">
        <w:rPr>
          <w:rFonts w:ascii="Arial" w:hAnsi="Arial" w:cs="Arial"/>
          <w:b/>
          <w:i/>
          <w:sz w:val="24"/>
          <w:szCs w:val="24"/>
        </w:rPr>
        <w:t>Hirugarren atala. Alkoholdun edariak kontsumitzeko mugak</w:t>
      </w:r>
      <w:r w:rsidR="00231FD0" w:rsidRPr="00074295">
        <w:rPr>
          <w:rFonts w:ascii="Arial" w:hAnsi="Arial" w:cs="Arial"/>
          <w:b/>
          <w:sz w:val="24"/>
          <w:szCs w:val="24"/>
        </w:rPr>
        <w:t>.</w:t>
      </w:r>
    </w:p>
    <w:p w14:paraId="52A91B39" w14:textId="77777777" w:rsidR="00231FD0" w:rsidRPr="00074295" w:rsidRDefault="00231FD0" w:rsidP="0050502D">
      <w:pPr>
        <w:spacing w:after="0" w:line="240" w:lineRule="auto"/>
        <w:ind w:left="708" w:firstLine="708"/>
        <w:contextualSpacing/>
        <w:rPr>
          <w:rFonts w:ascii="Arial" w:hAnsi="Arial" w:cs="Arial"/>
          <w:b/>
          <w:sz w:val="24"/>
          <w:szCs w:val="24"/>
        </w:rPr>
      </w:pPr>
    </w:p>
    <w:p w14:paraId="3C864455" w14:textId="77777777" w:rsidR="00231FD0" w:rsidRPr="00074295" w:rsidRDefault="00A4789E" w:rsidP="00A4789E">
      <w:pPr>
        <w:pStyle w:val="Prrafodelista"/>
        <w:numPr>
          <w:ilvl w:val="0"/>
          <w:numId w:val="73"/>
        </w:numPr>
        <w:spacing w:after="0" w:line="240" w:lineRule="auto"/>
        <w:contextualSpacing/>
        <w:rPr>
          <w:rFonts w:ascii="Arial" w:hAnsi="Arial" w:cs="Arial"/>
          <w:b/>
          <w:sz w:val="24"/>
          <w:szCs w:val="24"/>
        </w:rPr>
      </w:pPr>
      <w:r w:rsidRPr="00074295">
        <w:rPr>
          <w:rFonts w:ascii="Arial" w:hAnsi="Arial" w:cs="Arial"/>
          <w:b/>
          <w:sz w:val="24"/>
          <w:szCs w:val="24"/>
        </w:rPr>
        <w:t>Artikulua</w:t>
      </w:r>
      <w:r w:rsidR="0092697B" w:rsidRPr="00074295">
        <w:rPr>
          <w:rFonts w:ascii="Arial" w:hAnsi="Arial" w:cs="Arial"/>
          <w:b/>
          <w:sz w:val="24"/>
          <w:szCs w:val="24"/>
        </w:rPr>
        <w:t>. Edari alkoholdunen kontsumoa</w:t>
      </w:r>
    </w:p>
    <w:p w14:paraId="05F83691" w14:textId="77777777" w:rsidR="00231FD0" w:rsidRPr="00074295" w:rsidRDefault="00231FD0" w:rsidP="0050502D">
      <w:pPr>
        <w:spacing w:after="0" w:line="240" w:lineRule="auto"/>
        <w:ind w:left="705"/>
        <w:contextualSpacing/>
        <w:rPr>
          <w:rFonts w:ascii="Arial" w:hAnsi="Arial" w:cs="Arial"/>
          <w:b/>
          <w:sz w:val="24"/>
          <w:szCs w:val="24"/>
        </w:rPr>
      </w:pPr>
    </w:p>
    <w:p w14:paraId="1E52094E" w14:textId="77777777" w:rsidR="00231FD0" w:rsidRPr="00074295" w:rsidRDefault="00231FD0" w:rsidP="0092697B">
      <w:pPr>
        <w:spacing w:line="240" w:lineRule="auto"/>
        <w:ind w:left="705"/>
        <w:jc w:val="both"/>
        <w:rPr>
          <w:rFonts w:ascii="Arial" w:hAnsi="Arial" w:cs="Arial"/>
          <w:b/>
          <w:i/>
          <w:sz w:val="24"/>
          <w:szCs w:val="24"/>
        </w:rPr>
      </w:pPr>
      <w:r w:rsidRPr="00074295">
        <w:rPr>
          <w:rFonts w:ascii="Arial" w:hAnsi="Arial" w:cs="Arial"/>
          <w:sz w:val="24"/>
          <w:szCs w:val="24"/>
        </w:rPr>
        <w:tab/>
      </w:r>
      <w:r w:rsidR="0092697B" w:rsidRPr="00074295">
        <w:rPr>
          <w:rFonts w:ascii="Arial" w:hAnsi="Arial" w:cs="Arial"/>
          <w:b/>
          <w:i/>
          <w:sz w:val="24"/>
          <w:szCs w:val="24"/>
        </w:rPr>
        <w:t xml:space="preserve">Bigarren Kapitulua. Tabakoaren kontsumoaren sustapena, publizitatea, salmenta eta kontsumoa mugatzeko neurriak. </w:t>
      </w:r>
    </w:p>
    <w:p w14:paraId="4C3BCAC1" w14:textId="77777777" w:rsidR="00231FD0" w:rsidRPr="00074295" w:rsidRDefault="0092697B" w:rsidP="0050502D">
      <w:pPr>
        <w:spacing w:line="240" w:lineRule="auto"/>
        <w:ind w:left="1416"/>
        <w:rPr>
          <w:rFonts w:ascii="Arial" w:hAnsi="Arial" w:cs="Arial"/>
          <w:b/>
          <w:i/>
          <w:sz w:val="24"/>
          <w:szCs w:val="24"/>
        </w:rPr>
      </w:pPr>
      <w:r w:rsidRPr="00074295">
        <w:rPr>
          <w:rFonts w:ascii="Arial" w:hAnsi="Arial" w:cs="Arial"/>
          <w:b/>
          <w:i/>
          <w:sz w:val="24"/>
          <w:szCs w:val="24"/>
        </w:rPr>
        <w:t>Lehenengo atala</w:t>
      </w:r>
      <w:r w:rsidR="00231FD0" w:rsidRPr="00074295">
        <w:rPr>
          <w:rFonts w:ascii="Arial" w:hAnsi="Arial" w:cs="Arial"/>
          <w:b/>
          <w:i/>
          <w:sz w:val="24"/>
          <w:szCs w:val="24"/>
        </w:rPr>
        <w:t>.</w:t>
      </w:r>
      <w:r w:rsidRPr="00074295">
        <w:rPr>
          <w:rFonts w:ascii="Arial" w:hAnsi="Arial" w:cs="Arial"/>
          <w:b/>
          <w:i/>
          <w:sz w:val="24"/>
          <w:szCs w:val="24"/>
        </w:rPr>
        <w:t>Tabakoaren kontsumoaren publizitatea egiteko eta sustatzeko mugak.</w:t>
      </w:r>
    </w:p>
    <w:p w14:paraId="2CDE2AA7" w14:textId="77777777" w:rsidR="00231FD0" w:rsidRPr="00074295" w:rsidRDefault="0092697B" w:rsidP="0092697B">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Tabakoa iragartzea</w:t>
      </w:r>
    </w:p>
    <w:p w14:paraId="621708A8" w14:textId="77777777" w:rsidR="0092697B" w:rsidRPr="00074295" w:rsidRDefault="0092697B" w:rsidP="0092697B">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Tabakoa sustatzea</w:t>
      </w:r>
    </w:p>
    <w:p w14:paraId="28B3F384" w14:textId="77777777" w:rsidR="0092697B" w:rsidRPr="00074295" w:rsidRDefault="0092697B" w:rsidP="0092697B">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Tabakoa iragartzea hedabideetan</w:t>
      </w:r>
    </w:p>
    <w:p w14:paraId="1A91EAAB" w14:textId="77777777" w:rsidR="0092697B" w:rsidRPr="00074295" w:rsidRDefault="0092697B" w:rsidP="0092697B">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Tabakoaren publizitaterako bestelako erak</w:t>
      </w:r>
    </w:p>
    <w:p w14:paraId="6AE4622F" w14:textId="77777777" w:rsidR="0092697B" w:rsidRPr="00074295" w:rsidRDefault="0092697B" w:rsidP="0092697B">
      <w:pPr>
        <w:pStyle w:val="Prrafodelista"/>
        <w:spacing w:line="240" w:lineRule="auto"/>
        <w:ind w:left="1778"/>
        <w:contextualSpacing/>
        <w:rPr>
          <w:rFonts w:ascii="Arial" w:hAnsi="Arial" w:cs="Arial"/>
          <w:b/>
          <w:sz w:val="24"/>
          <w:szCs w:val="24"/>
        </w:rPr>
      </w:pPr>
    </w:p>
    <w:p w14:paraId="56978A87" w14:textId="77777777" w:rsidR="00231FD0" w:rsidRPr="00074295" w:rsidRDefault="0092697B" w:rsidP="0050502D">
      <w:pPr>
        <w:spacing w:line="240" w:lineRule="auto"/>
        <w:ind w:left="1413" w:firstLine="3"/>
        <w:contextualSpacing/>
        <w:rPr>
          <w:rFonts w:ascii="Arial" w:hAnsi="Arial" w:cs="Arial"/>
          <w:b/>
          <w:i/>
          <w:sz w:val="24"/>
          <w:szCs w:val="24"/>
        </w:rPr>
      </w:pPr>
      <w:r w:rsidRPr="00074295">
        <w:rPr>
          <w:rFonts w:ascii="Arial" w:hAnsi="Arial" w:cs="Arial"/>
          <w:b/>
          <w:i/>
          <w:sz w:val="24"/>
          <w:szCs w:val="24"/>
        </w:rPr>
        <w:t>Bigarren atala. Tabakoa banatu eta saltzeko mugak</w:t>
      </w:r>
    </w:p>
    <w:p w14:paraId="0EAA34CA" w14:textId="77777777" w:rsidR="00231FD0" w:rsidRPr="00074295" w:rsidRDefault="00231FD0" w:rsidP="0050502D">
      <w:pPr>
        <w:spacing w:line="240" w:lineRule="auto"/>
        <w:ind w:left="705"/>
        <w:contextualSpacing/>
        <w:rPr>
          <w:rFonts w:ascii="Arial" w:hAnsi="Arial" w:cs="Arial"/>
          <w:i/>
          <w:sz w:val="24"/>
          <w:szCs w:val="24"/>
          <w:highlight w:val="yellow"/>
        </w:rPr>
      </w:pPr>
    </w:p>
    <w:p w14:paraId="32B7D165" w14:textId="77777777" w:rsidR="0092697B" w:rsidRPr="00074295" w:rsidRDefault="0092697B" w:rsidP="0092697B">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 xml:space="preserve"> Artikulua. Tabakoa banatu eta saltzea</w:t>
      </w:r>
    </w:p>
    <w:p w14:paraId="50E8E961" w14:textId="77777777" w:rsidR="0092697B" w:rsidRPr="00074295" w:rsidRDefault="0092697B" w:rsidP="0092697B">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Tabako produktuak tabako makina bidez saldu eta banatzeko mugak</w:t>
      </w:r>
    </w:p>
    <w:p w14:paraId="124E1857" w14:textId="77777777" w:rsidR="0092697B" w:rsidRPr="00074295" w:rsidRDefault="0092697B" w:rsidP="0092697B">
      <w:pPr>
        <w:pStyle w:val="Prrafodelista"/>
        <w:spacing w:line="240" w:lineRule="auto"/>
        <w:ind w:left="1778"/>
        <w:contextualSpacing/>
        <w:rPr>
          <w:rFonts w:ascii="Arial" w:hAnsi="Arial" w:cs="Arial"/>
          <w:b/>
          <w:sz w:val="24"/>
          <w:szCs w:val="24"/>
        </w:rPr>
      </w:pPr>
    </w:p>
    <w:p w14:paraId="59087CDF" w14:textId="77777777" w:rsidR="0092697B" w:rsidRPr="00074295" w:rsidRDefault="0092697B" w:rsidP="0050502D">
      <w:pPr>
        <w:spacing w:line="240" w:lineRule="auto"/>
        <w:ind w:left="1410"/>
        <w:contextualSpacing/>
        <w:rPr>
          <w:rFonts w:ascii="Arial" w:hAnsi="Arial" w:cs="Arial"/>
          <w:b/>
          <w:i/>
          <w:sz w:val="24"/>
          <w:szCs w:val="24"/>
        </w:rPr>
      </w:pPr>
      <w:r w:rsidRPr="00074295">
        <w:rPr>
          <w:rFonts w:ascii="Arial" w:hAnsi="Arial" w:cs="Arial"/>
          <w:b/>
          <w:i/>
          <w:sz w:val="24"/>
          <w:szCs w:val="24"/>
        </w:rPr>
        <w:t>Hirugarren atala. Tabako kontsumoaren kontrola, baldin eta hirgarrenei eragiten badie</w:t>
      </w:r>
    </w:p>
    <w:p w14:paraId="35AB6ADA" w14:textId="77777777" w:rsidR="00231FD0" w:rsidRPr="00074295" w:rsidRDefault="00231FD0" w:rsidP="0050502D">
      <w:pPr>
        <w:spacing w:line="240" w:lineRule="auto"/>
        <w:ind w:left="705"/>
        <w:contextualSpacing/>
        <w:rPr>
          <w:rFonts w:ascii="Arial" w:hAnsi="Arial" w:cs="Arial"/>
          <w:b/>
          <w:sz w:val="24"/>
          <w:szCs w:val="24"/>
        </w:rPr>
      </w:pPr>
      <w:r w:rsidRPr="00074295">
        <w:rPr>
          <w:rFonts w:ascii="Arial" w:hAnsi="Arial" w:cs="Arial"/>
          <w:b/>
          <w:sz w:val="24"/>
          <w:szCs w:val="24"/>
        </w:rPr>
        <w:tab/>
      </w:r>
      <w:r w:rsidRPr="00074295">
        <w:rPr>
          <w:rFonts w:ascii="Arial" w:hAnsi="Arial" w:cs="Arial"/>
          <w:b/>
          <w:sz w:val="24"/>
          <w:szCs w:val="24"/>
        </w:rPr>
        <w:tab/>
      </w:r>
      <w:r w:rsidRPr="00074295">
        <w:rPr>
          <w:rFonts w:ascii="Arial" w:hAnsi="Arial" w:cs="Arial"/>
          <w:b/>
          <w:sz w:val="24"/>
          <w:szCs w:val="24"/>
        </w:rPr>
        <w:tab/>
      </w:r>
    </w:p>
    <w:p w14:paraId="0C2EFFFF" w14:textId="77777777" w:rsidR="00231FD0" w:rsidRPr="00074295" w:rsidRDefault="00FA6BF7" w:rsidP="00FA6BF7">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Tabakoa kontsumitzea</w:t>
      </w:r>
    </w:p>
    <w:p w14:paraId="021F821A" w14:textId="77777777" w:rsidR="00FA6BF7" w:rsidRPr="00074295" w:rsidRDefault="00FA6BF7" w:rsidP="00FA6BF7">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lastRenderedPageBreak/>
        <w:t>Artikulua. Tabakoa kontsumitzeko salbuespenak</w:t>
      </w:r>
    </w:p>
    <w:p w14:paraId="0DCED639" w14:textId="77777777" w:rsidR="00FA6BF7" w:rsidRPr="00074295" w:rsidRDefault="00FA6BF7" w:rsidP="0050502D">
      <w:pPr>
        <w:spacing w:line="240" w:lineRule="auto"/>
        <w:ind w:left="708"/>
        <w:contextualSpacing/>
        <w:rPr>
          <w:rFonts w:ascii="Arial" w:hAnsi="Arial" w:cs="Arial"/>
          <w:b/>
          <w:i/>
          <w:sz w:val="24"/>
          <w:szCs w:val="24"/>
        </w:rPr>
      </w:pPr>
      <w:r w:rsidRPr="00074295">
        <w:rPr>
          <w:rFonts w:ascii="Arial" w:hAnsi="Arial" w:cs="Arial"/>
          <w:b/>
          <w:i/>
          <w:sz w:val="24"/>
          <w:szCs w:val="24"/>
        </w:rPr>
        <w:t xml:space="preserve">Hirugarren kapitulua. Nikotina aska dezaketen gailuen publizitatea, sustapena, salmenta eta kontsumoa mugatzeko neurriak. </w:t>
      </w:r>
    </w:p>
    <w:p w14:paraId="52FCF3B8" w14:textId="77777777" w:rsidR="00FA6BF7" w:rsidRPr="00074295" w:rsidRDefault="00FA6BF7" w:rsidP="0050502D">
      <w:pPr>
        <w:spacing w:line="240" w:lineRule="auto"/>
        <w:ind w:left="708"/>
        <w:contextualSpacing/>
        <w:rPr>
          <w:rFonts w:ascii="Arial" w:hAnsi="Arial" w:cs="Arial"/>
          <w:b/>
          <w:sz w:val="24"/>
          <w:szCs w:val="24"/>
        </w:rPr>
      </w:pPr>
    </w:p>
    <w:p w14:paraId="4D1EAE5D" w14:textId="77777777" w:rsidR="00231FD0" w:rsidRPr="00074295" w:rsidRDefault="00FA6BF7" w:rsidP="00FA6BF7">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Publizitatea</w:t>
      </w:r>
    </w:p>
    <w:p w14:paraId="2D13FB6E" w14:textId="77777777" w:rsidR="00FA6BF7" w:rsidRPr="00074295" w:rsidRDefault="00FA6BF7" w:rsidP="00FA6BF7">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Sustapena</w:t>
      </w:r>
    </w:p>
    <w:p w14:paraId="72A17609" w14:textId="77777777" w:rsidR="00FA6BF7" w:rsidRPr="00074295" w:rsidRDefault="00FA6BF7" w:rsidP="00FA6BF7">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Publizitatea hedabideetan</w:t>
      </w:r>
    </w:p>
    <w:p w14:paraId="373A379F" w14:textId="77777777" w:rsidR="00E529E7" w:rsidRPr="00074295" w:rsidRDefault="00E529E7" w:rsidP="00FA6BF7">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Publizitatea egiteko bestelako erak</w:t>
      </w:r>
    </w:p>
    <w:p w14:paraId="4F74AE72" w14:textId="77777777" w:rsidR="00E529E7" w:rsidRPr="00074295" w:rsidRDefault="00E529E7" w:rsidP="00FA6BF7">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Banatzeko eta saltzeko mugak</w:t>
      </w:r>
    </w:p>
    <w:p w14:paraId="4A552388" w14:textId="77777777" w:rsidR="00231FD0" w:rsidRPr="00074295" w:rsidRDefault="00E529E7" w:rsidP="00267568">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Kontsumoa</w:t>
      </w:r>
    </w:p>
    <w:p w14:paraId="3F40E343" w14:textId="77777777" w:rsidR="00231FD0" w:rsidRPr="00074295" w:rsidRDefault="00231FD0" w:rsidP="0050502D">
      <w:pPr>
        <w:spacing w:line="240" w:lineRule="auto"/>
        <w:ind w:left="708"/>
        <w:contextualSpacing/>
        <w:rPr>
          <w:rFonts w:ascii="Arial" w:hAnsi="Arial" w:cs="Arial"/>
          <w:b/>
          <w:sz w:val="24"/>
          <w:szCs w:val="24"/>
        </w:rPr>
      </w:pPr>
    </w:p>
    <w:p w14:paraId="375B466D" w14:textId="77777777" w:rsidR="00231FD0" w:rsidRPr="00074295" w:rsidRDefault="00267568" w:rsidP="0050502D">
      <w:pPr>
        <w:spacing w:line="240" w:lineRule="auto"/>
        <w:ind w:left="708"/>
        <w:contextualSpacing/>
        <w:rPr>
          <w:rFonts w:ascii="Arial" w:hAnsi="Arial" w:cs="Arial"/>
          <w:b/>
          <w:i/>
          <w:sz w:val="24"/>
          <w:szCs w:val="24"/>
        </w:rPr>
      </w:pPr>
      <w:r w:rsidRPr="00074295">
        <w:rPr>
          <w:rFonts w:ascii="Arial" w:hAnsi="Arial" w:cs="Arial"/>
          <w:b/>
          <w:i/>
          <w:sz w:val="24"/>
          <w:szCs w:val="24"/>
        </w:rPr>
        <w:t>Laugarren kapitulua. Bestelako substantzien mugak</w:t>
      </w:r>
    </w:p>
    <w:p w14:paraId="43A98935" w14:textId="77777777" w:rsidR="00267568" w:rsidRPr="00074295" w:rsidRDefault="00267568" w:rsidP="0050502D">
      <w:pPr>
        <w:spacing w:line="240" w:lineRule="auto"/>
        <w:ind w:left="708"/>
        <w:contextualSpacing/>
        <w:rPr>
          <w:rFonts w:ascii="Arial" w:hAnsi="Arial" w:cs="Arial"/>
          <w:b/>
          <w:sz w:val="24"/>
          <w:szCs w:val="24"/>
        </w:rPr>
      </w:pPr>
    </w:p>
    <w:p w14:paraId="5A018647" w14:textId="77777777" w:rsidR="00231FD0" w:rsidRPr="00074295" w:rsidRDefault="00267568" w:rsidP="00267568">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Sendagaiak</w:t>
      </w:r>
    </w:p>
    <w:p w14:paraId="07892B56" w14:textId="77777777" w:rsidR="00231FD0" w:rsidRPr="00074295" w:rsidRDefault="00267568" w:rsidP="00267568">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Bestelako substantziak</w:t>
      </w:r>
    </w:p>
    <w:p w14:paraId="3450380B" w14:textId="77777777" w:rsidR="00231FD0" w:rsidRPr="00074295" w:rsidRDefault="00231FD0" w:rsidP="0050502D">
      <w:pPr>
        <w:spacing w:line="240" w:lineRule="auto"/>
        <w:contextualSpacing/>
        <w:rPr>
          <w:rFonts w:ascii="Arial" w:hAnsi="Arial" w:cs="Arial"/>
          <w:sz w:val="24"/>
          <w:szCs w:val="24"/>
          <w:highlight w:val="yellow"/>
        </w:rPr>
      </w:pPr>
    </w:p>
    <w:p w14:paraId="0482C183" w14:textId="77777777" w:rsidR="00231FD0" w:rsidRPr="00074295" w:rsidRDefault="00231FD0" w:rsidP="0050502D">
      <w:pPr>
        <w:spacing w:line="240" w:lineRule="auto"/>
        <w:ind w:left="705"/>
        <w:jc w:val="both"/>
        <w:rPr>
          <w:rFonts w:ascii="Arial" w:hAnsi="Arial" w:cs="Arial"/>
          <w:b/>
          <w:i/>
          <w:sz w:val="24"/>
          <w:szCs w:val="24"/>
          <w:highlight w:val="yellow"/>
        </w:rPr>
      </w:pPr>
      <w:r w:rsidRPr="00074295">
        <w:rPr>
          <w:rFonts w:ascii="Arial" w:hAnsi="Arial" w:cs="Arial"/>
          <w:sz w:val="24"/>
          <w:szCs w:val="24"/>
          <w:highlight w:val="yellow"/>
        </w:rPr>
        <w:tab/>
      </w:r>
      <w:r w:rsidR="00267568" w:rsidRPr="00074295">
        <w:rPr>
          <w:rFonts w:ascii="Arial" w:hAnsi="Arial" w:cs="Arial"/>
          <w:b/>
          <w:i/>
          <w:sz w:val="24"/>
          <w:szCs w:val="24"/>
        </w:rPr>
        <w:t xml:space="preserve">Bosgarren kapitulua. Jokabide- adikzioak eragin ditzaketen jokabideekin erlazionatutako zerbitzu eta establezimenduen inguruko mugak. </w:t>
      </w:r>
    </w:p>
    <w:p w14:paraId="274664F4" w14:textId="77777777" w:rsidR="00267568" w:rsidRPr="00074295" w:rsidRDefault="00267568" w:rsidP="0092602C">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 xml:space="preserve">Artikulua. </w:t>
      </w:r>
      <w:r w:rsidR="0092602C" w:rsidRPr="00074295">
        <w:rPr>
          <w:rFonts w:ascii="Arial" w:hAnsi="Arial" w:cs="Arial"/>
          <w:b/>
          <w:sz w:val="24"/>
          <w:szCs w:val="24"/>
        </w:rPr>
        <w:t>Ausazko jokoen eskaintzaren mugak</w:t>
      </w:r>
    </w:p>
    <w:p w14:paraId="529BBE7B" w14:textId="77777777" w:rsidR="00231FD0" w:rsidRPr="00074295" w:rsidRDefault="0092602C" w:rsidP="0092602C">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Teknologia digitalen eta aplikazio berrien gehiegizko erabilera eragin edo sustatu dezaketen bitartekoen eskaintzaren mugak.</w:t>
      </w:r>
    </w:p>
    <w:p w14:paraId="3BE7465B" w14:textId="77777777" w:rsidR="00231FD0" w:rsidRPr="00B37F9D" w:rsidRDefault="0092602C" w:rsidP="00B37F9D">
      <w:pPr>
        <w:spacing w:line="240" w:lineRule="auto"/>
        <w:jc w:val="both"/>
        <w:rPr>
          <w:rFonts w:ascii="Arial" w:hAnsi="Arial"/>
          <w:b/>
          <w:i/>
          <w:sz w:val="24"/>
        </w:rPr>
      </w:pPr>
      <w:r w:rsidRPr="00B37F9D">
        <w:rPr>
          <w:rFonts w:ascii="Arial" w:hAnsi="Arial"/>
          <w:b/>
          <w:i/>
          <w:sz w:val="24"/>
        </w:rPr>
        <w:t>HIRUGARREN TITULUA. ARRETA SANITARIO ETA SOZIOSANITARIOA</w:t>
      </w:r>
    </w:p>
    <w:p w14:paraId="3282EA73" w14:textId="77777777" w:rsidR="0092602C" w:rsidRPr="00074295" w:rsidRDefault="0092602C" w:rsidP="004D1D3F">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 xml:space="preserve">Artikulua. Arreta sanitario eta soziosanitarioaren printzipio orokorrak </w:t>
      </w:r>
    </w:p>
    <w:p w14:paraId="63690C00" w14:textId="77777777" w:rsidR="0092602C" w:rsidRPr="00074295" w:rsidRDefault="0092602C" w:rsidP="004D1D3F">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Asistentziarako irizpideak</w:t>
      </w:r>
    </w:p>
    <w:p w14:paraId="4FFE4E1D" w14:textId="77777777" w:rsidR="004D1D3F" w:rsidRPr="00074295" w:rsidRDefault="004D1D3F" w:rsidP="004D1D3F">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 xml:space="preserve"> Artikulua. Zerbitzu sanitario eta soziosanitarioak</w:t>
      </w:r>
    </w:p>
    <w:p w14:paraId="6A07A0E0" w14:textId="77777777" w:rsidR="004D1D3F" w:rsidRPr="00074295" w:rsidRDefault="004D1D3F" w:rsidP="004D1D3F">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Kolektibo espezifikoentzako arreta.</w:t>
      </w:r>
    </w:p>
    <w:p w14:paraId="41B39242" w14:textId="77777777" w:rsidR="00231FD0" w:rsidRPr="00074295" w:rsidRDefault="004D1D3F" w:rsidP="004D1D3F">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 xml:space="preserve">Artikulua. Lankidetza eta laguntza beste administrazio eta entitate batzuekin </w:t>
      </w:r>
    </w:p>
    <w:p w14:paraId="20FEC27F" w14:textId="77777777" w:rsidR="00231FD0" w:rsidRPr="00074295" w:rsidRDefault="00231FD0" w:rsidP="0050502D">
      <w:pPr>
        <w:spacing w:line="240" w:lineRule="auto"/>
        <w:jc w:val="both"/>
        <w:rPr>
          <w:rFonts w:ascii="Arial" w:hAnsi="Arial" w:cs="Arial"/>
          <w:b/>
          <w:sz w:val="24"/>
          <w:szCs w:val="24"/>
          <w:highlight w:val="yellow"/>
        </w:rPr>
      </w:pPr>
    </w:p>
    <w:p w14:paraId="687857C7" w14:textId="77777777" w:rsidR="00231FD0" w:rsidRPr="00074295" w:rsidRDefault="004D1D3F" w:rsidP="0050502D">
      <w:pPr>
        <w:spacing w:line="240" w:lineRule="auto"/>
        <w:jc w:val="both"/>
        <w:rPr>
          <w:rFonts w:ascii="Arial" w:hAnsi="Arial" w:cs="Arial"/>
          <w:b/>
          <w:i/>
          <w:sz w:val="24"/>
          <w:szCs w:val="24"/>
        </w:rPr>
      </w:pPr>
      <w:r w:rsidRPr="00074295">
        <w:rPr>
          <w:rFonts w:ascii="Arial" w:hAnsi="Arial" w:cs="Arial"/>
          <w:b/>
          <w:i/>
          <w:sz w:val="24"/>
          <w:szCs w:val="24"/>
        </w:rPr>
        <w:t>LAUGARREN TITULUA. GIZARTERATZEA</w:t>
      </w:r>
    </w:p>
    <w:p w14:paraId="6BCC5EBB" w14:textId="77777777" w:rsidR="00785878" w:rsidRPr="00074295" w:rsidRDefault="00785878" w:rsidP="00785878">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Asistentzia-sistema publikoen printzipio orokorrak.</w:t>
      </w:r>
    </w:p>
    <w:p w14:paraId="1A5B2C4A" w14:textId="77777777" w:rsidR="00785878" w:rsidRPr="00074295" w:rsidRDefault="00785878" w:rsidP="00785878">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Gizarte-zerbitzuen eremuan adikzioak dituzten edo izateko arriskuan dauden pertsonen arretan aplikagarri diren jarduera-eremuak eta-irizpideak</w:t>
      </w:r>
    </w:p>
    <w:p w14:paraId="36BECC34" w14:textId="77777777" w:rsidR="00785878" w:rsidRPr="00074295" w:rsidRDefault="00785878" w:rsidP="00785878">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Adikzioak dituzten edo izateko arriskua duten pertsonen arretarako aplikagarri diren eremuak eta jarduera-irizpideak diru-sarrerene bermeari eta aktibazioari dagokionez.</w:t>
      </w:r>
    </w:p>
    <w:p w14:paraId="50ACBF01" w14:textId="77777777" w:rsidR="00231FD0" w:rsidRPr="00074295" w:rsidRDefault="00231FD0" w:rsidP="0050502D">
      <w:pPr>
        <w:spacing w:line="240" w:lineRule="auto"/>
        <w:ind w:left="1416"/>
        <w:contextualSpacing/>
        <w:rPr>
          <w:rFonts w:ascii="Arial" w:hAnsi="Arial" w:cs="Arial"/>
          <w:b/>
          <w:sz w:val="24"/>
          <w:szCs w:val="24"/>
          <w:highlight w:val="yellow"/>
        </w:rPr>
      </w:pPr>
    </w:p>
    <w:p w14:paraId="0E287A95" w14:textId="77777777" w:rsidR="00231FD0" w:rsidRPr="00074295" w:rsidRDefault="00785878" w:rsidP="0050502D">
      <w:pPr>
        <w:spacing w:line="240" w:lineRule="auto"/>
        <w:jc w:val="both"/>
        <w:rPr>
          <w:rFonts w:ascii="Arial" w:hAnsi="Arial" w:cs="Arial"/>
          <w:b/>
          <w:sz w:val="24"/>
          <w:szCs w:val="24"/>
        </w:rPr>
      </w:pPr>
      <w:r w:rsidRPr="00074295">
        <w:rPr>
          <w:rFonts w:ascii="Arial" w:hAnsi="Arial" w:cs="Arial"/>
          <w:b/>
          <w:i/>
          <w:sz w:val="24"/>
          <w:szCs w:val="24"/>
        </w:rPr>
        <w:t>BOSGARREN TITULUA. EZAGUTZAREN GARAPENA ETA KUDEAKETA</w:t>
      </w:r>
    </w:p>
    <w:p w14:paraId="41F36B37" w14:textId="77777777" w:rsidR="00231FD0" w:rsidRPr="00074295" w:rsidRDefault="00785878" w:rsidP="00785878">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Informazioa</w:t>
      </w:r>
    </w:p>
    <w:p w14:paraId="3264E297" w14:textId="77777777" w:rsidR="00785878" w:rsidRPr="00074295" w:rsidRDefault="00785878" w:rsidP="00785878">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Prestakuntza</w:t>
      </w:r>
    </w:p>
    <w:p w14:paraId="63558AE1" w14:textId="77777777" w:rsidR="00785878" w:rsidRPr="00074295" w:rsidRDefault="00785878" w:rsidP="00785878">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Ikerketa</w:t>
      </w:r>
    </w:p>
    <w:p w14:paraId="63BDB347" w14:textId="77777777" w:rsidR="00785878" w:rsidRPr="00074295" w:rsidRDefault="00785878" w:rsidP="00785878">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Ebaluazioa</w:t>
      </w:r>
    </w:p>
    <w:p w14:paraId="7F9386F4" w14:textId="77777777" w:rsidR="00785878" w:rsidRPr="00074295" w:rsidRDefault="00785878" w:rsidP="00785878">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Aintztespenak adikzioen esparruan</w:t>
      </w:r>
    </w:p>
    <w:p w14:paraId="59AD2883" w14:textId="77777777" w:rsidR="00231FD0" w:rsidRPr="00074295" w:rsidRDefault="00231FD0" w:rsidP="0050502D">
      <w:pPr>
        <w:spacing w:line="240" w:lineRule="auto"/>
        <w:ind w:left="1416"/>
        <w:contextualSpacing/>
        <w:rPr>
          <w:rFonts w:ascii="Arial" w:hAnsi="Arial" w:cs="Arial"/>
          <w:b/>
          <w:sz w:val="24"/>
          <w:szCs w:val="24"/>
        </w:rPr>
      </w:pPr>
    </w:p>
    <w:p w14:paraId="62F81CC1" w14:textId="77777777" w:rsidR="00231FD0" w:rsidRPr="00074295" w:rsidRDefault="00785878" w:rsidP="0050502D">
      <w:pPr>
        <w:spacing w:line="240" w:lineRule="auto"/>
        <w:jc w:val="both"/>
        <w:rPr>
          <w:rFonts w:ascii="Arial" w:hAnsi="Arial" w:cs="Arial"/>
          <w:b/>
          <w:i/>
          <w:sz w:val="24"/>
          <w:szCs w:val="24"/>
        </w:rPr>
      </w:pPr>
      <w:r w:rsidRPr="00074295">
        <w:rPr>
          <w:rFonts w:ascii="Arial" w:hAnsi="Arial" w:cs="Arial"/>
          <w:b/>
          <w:i/>
          <w:sz w:val="24"/>
          <w:szCs w:val="24"/>
        </w:rPr>
        <w:t xml:space="preserve">SEIGARREN TITULUA. ERAKUNDE-ANTOLAMENDUA, KOORDINAZIOA, PLANGINTZA ETA GIZARTE-EKIMENA </w:t>
      </w:r>
    </w:p>
    <w:p w14:paraId="6373F8EB" w14:textId="77777777" w:rsidR="00785878" w:rsidRPr="00074295" w:rsidRDefault="00785878" w:rsidP="0050502D">
      <w:pPr>
        <w:spacing w:before="60" w:line="240" w:lineRule="auto"/>
        <w:ind w:left="567"/>
        <w:jc w:val="both"/>
        <w:rPr>
          <w:rFonts w:ascii="Arial" w:hAnsi="Arial" w:cs="Arial"/>
          <w:b/>
          <w:i/>
          <w:sz w:val="24"/>
          <w:szCs w:val="24"/>
        </w:rPr>
      </w:pPr>
      <w:r w:rsidRPr="00074295">
        <w:rPr>
          <w:rFonts w:ascii="Arial" w:hAnsi="Arial" w:cs="Arial"/>
          <w:b/>
          <w:i/>
          <w:sz w:val="24"/>
          <w:szCs w:val="24"/>
        </w:rPr>
        <w:t>Lehenengo kapitulua. Euskal Autonomia Erkidegoko administrazioen arteko antolamendua eta koordinazioa.</w:t>
      </w:r>
    </w:p>
    <w:p w14:paraId="73214348" w14:textId="77777777" w:rsidR="00231FD0" w:rsidRPr="00074295" w:rsidRDefault="00785878" w:rsidP="0050502D">
      <w:pPr>
        <w:spacing w:before="60" w:line="240" w:lineRule="auto"/>
        <w:ind w:left="708"/>
        <w:jc w:val="both"/>
        <w:rPr>
          <w:rFonts w:ascii="Arial" w:hAnsi="Arial" w:cs="Arial"/>
          <w:b/>
          <w:i/>
          <w:sz w:val="24"/>
          <w:szCs w:val="24"/>
        </w:rPr>
      </w:pPr>
      <w:r w:rsidRPr="00074295">
        <w:rPr>
          <w:rFonts w:ascii="Arial" w:hAnsi="Arial" w:cs="Arial"/>
          <w:b/>
          <w:i/>
          <w:sz w:val="24"/>
          <w:szCs w:val="24"/>
        </w:rPr>
        <w:t>Lehenengo atala. Euskadiko Herri Administrazioen arteko eskumen-banaketa</w:t>
      </w:r>
      <w:r w:rsidR="00231FD0" w:rsidRPr="00074295">
        <w:rPr>
          <w:rFonts w:ascii="Arial" w:hAnsi="Arial" w:cs="Arial"/>
          <w:b/>
          <w:i/>
          <w:sz w:val="24"/>
          <w:szCs w:val="24"/>
        </w:rPr>
        <w:t>.</w:t>
      </w:r>
    </w:p>
    <w:p w14:paraId="5E1F2148" w14:textId="77777777" w:rsidR="00231FD0" w:rsidRPr="00074295" w:rsidRDefault="00785878" w:rsidP="00785878">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w:t>
      </w:r>
      <w:r w:rsidR="00231FD0" w:rsidRPr="00074295">
        <w:rPr>
          <w:rFonts w:ascii="Arial" w:hAnsi="Arial" w:cs="Arial"/>
          <w:b/>
          <w:sz w:val="24"/>
          <w:szCs w:val="24"/>
        </w:rPr>
        <w:t xml:space="preserve">. </w:t>
      </w:r>
      <w:r w:rsidRPr="00074295">
        <w:rPr>
          <w:rFonts w:ascii="Arial" w:hAnsi="Arial" w:cs="Arial"/>
          <w:b/>
          <w:sz w:val="24"/>
          <w:szCs w:val="24"/>
        </w:rPr>
        <w:t xml:space="preserve">Euskadiko Administrazio publikoen eskumenak. </w:t>
      </w:r>
    </w:p>
    <w:p w14:paraId="6B4CB85F" w14:textId="77777777" w:rsidR="00785878" w:rsidRPr="00074295" w:rsidRDefault="00785878" w:rsidP="00785878">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Eusko Jaurlaritzaren eskumenak</w:t>
      </w:r>
    </w:p>
    <w:p w14:paraId="7949FFF5" w14:textId="77777777" w:rsidR="00785878" w:rsidRPr="00074295" w:rsidRDefault="00785878" w:rsidP="00785878">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Foru Aldundien eskumenak</w:t>
      </w:r>
    </w:p>
    <w:p w14:paraId="26ED4621" w14:textId="77777777" w:rsidR="00785878" w:rsidRPr="00074295" w:rsidRDefault="00785878" w:rsidP="00785878">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Udalen eskumenak</w:t>
      </w:r>
    </w:p>
    <w:p w14:paraId="77A817A8" w14:textId="77777777" w:rsidR="00785878" w:rsidRPr="00074295" w:rsidRDefault="00785878" w:rsidP="00785878">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Aurrekontu-kompromisuak</w:t>
      </w:r>
    </w:p>
    <w:p w14:paraId="06A086AA" w14:textId="77777777" w:rsidR="00231FD0" w:rsidRPr="00074295" w:rsidRDefault="00231FD0" w:rsidP="0050502D">
      <w:pPr>
        <w:spacing w:line="240" w:lineRule="auto"/>
        <w:ind w:left="1416"/>
        <w:contextualSpacing/>
        <w:rPr>
          <w:rFonts w:ascii="Arial" w:hAnsi="Arial" w:cs="Arial"/>
          <w:sz w:val="24"/>
          <w:szCs w:val="24"/>
        </w:rPr>
      </w:pPr>
    </w:p>
    <w:p w14:paraId="575ADA55" w14:textId="77777777" w:rsidR="00231FD0" w:rsidRPr="00074295" w:rsidRDefault="00231FD0" w:rsidP="0050502D">
      <w:pPr>
        <w:spacing w:line="240" w:lineRule="auto"/>
        <w:ind w:left="708"/>
        <w:contextualSpacing/>
        <w:rPr>
          <w:rFonts w:ascii="Arial" w:hAnsi="Arial" w:cs="Arial"/>
          <w:i/>
          <w:sz w:val="24"/>
          <w:szCs w:val="24"/>
        </w:rPr>
      </w:pPr>
      <w:r w:rsidRPr="00074295">
        <w:rPr>
          <w:rFonts w:ascii="Arial" w:hAnsi="Arial" w:cs="Arial"/>
          <w:b/>
          <w:sz w:val="24"/>
          <w:szCs w:val="24"/>
        </w:rPr>
        <w:t xml:space="preserve">  </w:t>
      </w:r>
      <w:r w:rsidR="00785878" w:rsidRPr="00074295">
        <w:rPr>
          <w:rFonts w:ascii="Arial" w:hAnsi="Arial" w:cs="Arial"/>
          <w:b/>
          <w:i/>
          <w:sz w:val="24"/>
          <w:szCs w:val="24"/>
        </w:rPr>
        <w:t>Bigarren atala. Plangintza</w:t>
      </w:r>
      <w:r w:rsidRPr="00074295">
        <w:rPr>
          <w:rFonts w:ascii="Arial" w:hAnsi="Arial" w:cs="Arial"/>
          <w:i/>
          <w:sz w:val="24"/>
          <w:szCs w:val="24"/>
        </w:rPr>
        <w:t>.</w:t>
      </w:r>
    </w:p>
    <w:p w14:paraId="5376E005" w14:textId="77777777" w:rsidR="00CF609E" w:rsidRPr="00074295" w:rsidRDefault="00CF609E" w:rsidP="00CF609E">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Adikzioetarako Euskal Plana</w:t>
      </w:r>
    </w:p>
    <w:p w14:paraId="127D044C" w14:textId="77777777" w:rsidR="00CF609E" w:rsidRPr="00074295" w:rsidRDefault="00CF609E" w:rsidP="00CF609E">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Foru-eta udal-planak</w:t>
      </w:r>
    </w:p>
    <w:p w14:paraId="611AA156" w14:textId="77777777" w:rsidR="00231FD0" w:rsidRPr="00074295" w:rsidRDefault="00231FD0" w:rsidP="0050502D">
      <w:pPr>
        <w:spacing w:line="240" w:lineRule="auto"/>
        <w:ind w:left="708"/>
        <w:contextualSpacing/>
        <w:rPr>
          <w:rFonts w:ascii="Arial" w:hAnsi="Arial" w:cs="Arial"/>
          <w:b/>
          <w:sz w:val="24"/>
          <w:szCs w:val="24"/>
          <w:highlight w:val="yellow"/>
        </w:rPr>
      </w:pPr>
    </w:p>
    <w:p w14:paraId="55AC5641" w14:textId="77777777" w:rsidR="00CF609E" w:rsidRPr="00074295" w:rsidRDefault="00CF609E" w:rsidP="0050502D">
      <w:pPr>
        <w:spacing w:before="60" w:line="240" w:lineRule="auto"/>
        <w:ind w:left="426"/>
        <w:jc w:val="both"/>
        <w:rPr>
          <w:rFonts w:ascii="Arial" w:hAnsi="Arial" w:cs="Arial"/>
          <w:b/>
          <w:i/>
          <w:sz w:val="24"/>
          <w:szCs w:val="24"/>
        </w:rPr>
      </w:pPr>
      <w:r w:rsidRPr="00074295">
        <w:rPr>
          <w:rFonts w:ascii="Arial" w:hAnsi="Arial" w:cs="Arial"/>
          <w:b/>
          <w:i/>
          <w:sz w:val="24"/>
          <w:szCs w:val="24"/>
        </w:rPr>
        <w:t>Bigarren Kapitulua. Koordinazio-,zuzendaritza-, kontsulta-, aholkularitza- eta gizarte partaidetzako organoak adikzioen arloan.</w:t>
      </w:r>
    </w:p>
    <w:p w14:paraId="4F75D8AC" w14:textId="77777777" w:rsidR="00CF609E" w:rsidRPr="00074295" w:rsidRDefault="00CF609E" w:rsidP="00CF609E">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Adikzioetarako erakunde arteko koordinaziorako batzordea</w:t>
      </w:r>
    </w:p>
    <w:p w14:paraId="77062F40" w14:textId="77777777" w:rsidR="00CF609E" w:rsidRPr="00074295" w:rsidRDefault="00CF609E" w:rsidP="00CF609E">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Laguntza eta asistentzia organoa</w:t>
      </w:r>
    </w:p>
    <w:p w14:paraId="434F9240" w14:textId="77777777" w:rsidR="00CF609E" w:rsidRPr="00074295" w:rsidRDefault="00CF609E" w:rsidP="00CF609E">
      <w:pPr>
        <w:pStyle w:val="Prrafodelista"/>
        <w:numPr>
          <w:ilvl w:val="0"/>
          <w:numId w:val="73"/>
        </w:numPr>
        <w:spacing w:line="240" w:lineRule="auto"/>
        <w:contextualSpacing/>
        <w:rPr>
          <w:rFonts w:ascii="Arial" w:hAnsi="Arial" w:cs="Arial"/>
          <w:b/>
          <w:sz w:val="24"/>
          <w:szCs w:val="24"/>
        </w:rPr>
      </w:pPr>
      <w:r w:rsidRPr="00074295">
        <w:rPr>
          <w:rFonts w:ascii="Arial" w:hAnsi="Arial" w:cs="Arial"/>
          <w:b/>
          <w:sz w:val="24"/>
          <w:szCs w:val="24"/>
        </w:rPr>
        <w:t>Artikulua. Adikzioen Euskal Batzordea</w:t>
      </w:r>
    </w:p>
    <w:p w14:paraId="5EAA7F95" w14:textId="77777777" w:rsidR="00CF609E" w:rsidRPr="00074295" w:rsidRDefault="00CF609E" w:rsidP="00CF609E">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Adikzioen arloko koordinazio, kontsulta, aholkularitza eta gizarte partaidetzarako beste organo batzuk</w:t>
      </w:r>
    </w:p>
    <w:p w14:paraId="4DED6B44" w14:textId="77777777" w:rsidR="00331331" w:rsidRPr="00074295" w:rsidRDefault="00331331" w:rsidP="00CF609E">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Ordezkapen orekatua</w:t>
      </w:r>
    </w:p>
    <w:p w14:paraId="2838FE60" w14:textId="77777777" w:rsidR="00231FD0" w:rsidRPr="00074295" w:rsidRDefault="00231FD0" w:rsidP="0050502D">
      <w:pPr>
        <w:spacing w:line="240" w:lineRule="auto"/>
        <w:ind w:left="708"/>
        <w:contextualSpacing/>
        <w:jc w:val="both"/>
        <w:rPr>
          <w:rFonts w:ascii="Arial" w:hAnsi="Arial" w:cs="Arial"/>
          <w:b/>
          <w:sz w:val="24"/>
          <w:szCs w:val="24"/>
          <w:highlight w:val="yellow"/>
        </w:rPr>
      </w:pPr>
    </w:p>
    <w:p w14:paraId="2D836737" w14:textId="77777777" w:rsidR="00231FD0" w:rsidRPr="00074295" w:rsidRDefault="00331331" w:rsidP="0050502D">
      <w:pPr>
        <w:spacing w:before="60" w:line="240" w:lineRule="auto"/>
        <w:ind w:firstLine="708"/>
        <w:jc w:val="both"/>
        <w:rPr>
          <w:rFonts w:ascii="Arial" w:hAnsi="Arial" w:cs="Arial"/>
          <w:b/>
          <w:i/>
          <w:sz w:val="24"/>
          <w:szCs w:val="24"/>
        </w:rPr>
      </w:pPr>
      <w:r w:rsidRPr="00074295">
        <w:rPr>
          <w:rFonts w:ascii="Arial" w:hAnsi="Arial" w:cs="Arial"/>
          <w:b/>
          <w:i/>
          <w:sz w:val="24"/>
          <w:szCs w:val="24"/>
        </w:rPr>
        <w:t>Hirugarren kapitulua. Gizarte ekimena</w:t>
      </w:r>
    </w:p>
    <w:p w14:paraId="251B879E" w14:textId="77777777" w:rsidR="00331331" w:rsidRPr="00074295" w:rsidRDefault="00331331" w:rsidP="00331331">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Pertsona eta erakunde pribatuak</w:t>
      </w:r>
    </w:p>
    <w:p w14:paraId="2C2E7BB0" w14:textId="77777777" w:rsidR="00331331" w:rsidRPr="00074295" w:rsidRDefault="00331331" w:rsidP="00331331">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Irabazi-asmorik gabeko erakundeak</w:t>
      </w:r>
    </w:p>
    <w:p w14:paraId="0E4BC6C3" w14:textId="77777777" w:rsidR="00331331" w:rsidRPr="00074295" w:rsidRDefault="00331331" w:rsidP="00331331">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Baldintzak, lankidetzarako, hitzarmenak sinatzeko eta diru-laguntzak emateko</w:t>
      </w:r>
    </w:p>
    <w:p w14:paraId="0C14E6AF" w14:textId="77777777" w:rsidR="00331331" w:rsidRPr="00074295" w:rsidRDefault="00331331" w:rsidP="00331331">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Osasun-zerbitzuak emateko hitzarmenak</w:t>
      </w:r>
    </w:p>
    <w:p w14:paraId="18E271C3" w14:textId="77777777" w:rsidR="00331331" w:rsidRPr="00074295" w:rsidRDefault="00331331" w:rsidP="00331331">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lastRenderedPageBreak/>
        <w:t>Artikulua. Zentro, zerbitzu eta establezimendu pribatuek jarduteko baldintzak.</w:t>
      </w:r>
    </w:p>
    <w:p w14:paraId="4233036E" w14:textId="77777777" w:rsidR="00331331" w:rsidRPr="00074295" w:rsidRDefault="00331331" w:rsidP="00331331">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Boluntariotza</w:t>
      </w:r>
    </w:p>
    <w:p w14:paraId="3A1778A4" w14:textId="77777777" w:rsidR="00231FD0" w:rsidRPr="00074295" w:rsidRDefault="00231FD0" w:rsidP="0050502D">
      <w:pPr>
        <w:spacing w:after="0" w:line="240" w:lineRule="auto"/>
        <w:ind w:left="709"/>
        <w:contextualSpacing/>
        <w:rPr>
          <w:rFonts w:ascii="Arial" w:hAnsi="Arial" w:cs="Arial"/>
          <w:sz w:val="24"/>
          <w:szCs w:val="24"/>
          <w:highlight w:val="yellow"/>
        </w:rPr>
      </w:pPr>
    </w:p>
    <w:p w14:paraId="317BF1B6" w14:textId="77777777" w:rsidR="00231FD0" w:rsidRPr="00074295" w:rsidRDefault="0074727D" w:rsidP="0050502D">
      <w:pPr>
        <w:spacing w:line="240" w:lineRule="auto"/>
        <w:jc w:val="both"/>
        <w:rPr>
          <w:rFonts w:ascii="Arial" w:hAnsi="Arial" w:cs="Arial"/>
          <w:b/>
          <w:i/>
          <w:sz w:val="24"/>
          <w:szCs w:val="24"/>
        </w:rPr>
      </w:pPr>
      <w:r w:rsidRPr="00074295">
        <w:rPr>
          <w:rFonts w:ascii="Arial" w:hAnsi="Arial" w:cs="Arial"/>
          <w:b/>
          <w:i/>
          <w:sz w:val="24"/>
          <w:szCs w:val="24"/>
        </w:rPr>
        <w:t>ZAZPIGARREN TITULUA</w:t>
      </w:r>
    </w:p>
    <w:p w14:paraId="7AF4AD8D" w14:textId="77777777" w:rsidR="0074727D" w:rsidRPr="00074295" w:rsidRDefault="0074727D"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Arau-hausteak eta zehapenak</w:t>
      </w:r>
    </w:p>
    <w:p w14:paraId="17B303A5" w14:textId="77777777" w:rsidR="0074727D" w:rsidRPr="00074295" w:rsidRDefault="0074727D"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Arau-hauste motak</w:t>
      </w:r>
    </w:p>
    <w:p w14:paraId="499F8983" w14:textId="77777777" w:rsidR="0074727D" w:rsidRPr="00074295" w:rsidRDefault="0074727D"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w:t>
      </w:r>
      <w:r w:rsidR="00376FFE" w:rsidRPr="00074295">
        <w:rPr>
          <w:rFonts w:ascii="Arial" w:hAnsi="Arial" w:cs="Arial"/>
          <w:b/>
          <w:sz w:val="24"/>
          <w:szCs w:val="24"/>
        </w:rPr>
        <w:t>. Arau-haustea behin eta berriz egitea eta errepikatzea</w:t>
      </w:r>
    </w:p>
    <w:p w14:paraId="086B45C1"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 xml:space="preserve"> Artikulua. Erantzukizuna</w:t>
      </w:r>
    </w:p>
    <w:p w14:paraId="165FA474"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 xml:space="preserve"> Artikulua. Kautelazko neurriak</w:t>
      </w:r>
    </w:p>
    <w:p w14:paraId="6E34B77A"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Zehapenal</w:t>
      </w:r>
    </w:p>
    <w:p w14:paraId="776FAC24"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Zehapenen mailaketa</w:t>
      </w:r>
    </w:p>
    <w:p w14:paraId="122BE5C7"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Zehapenen zenbatekoa</w:t>
      </w:r>
    </w:p>
    <w:p w14:paraId="391AD125"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Zehapenak ordeztea</w:t>
      </w:r>
    </w:p>
    <w:p w14:paraId="54D647B7"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Preskripzioal</w:t>
      </w:r>
    </w:p>
    <w:p w14:paraId="3B8A1810"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Ikuskatu eta zehatzeko eskumena</w:t>
      </w:r>
    </w:p>
    <w:p w14:paraId="3BC9FCD2"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Zehapen-prozedura</w:t>
      </w:r>
    </w:p>
    <w:p w14:paraId="4EF4EA6A" w14:textId="77777777" w:rsidR="00376FFE" w:rsidRPr="00074295" w:rsidRDefault="00376FFE" w:rsidP="0074727D">
      <w:pPr>
        <w:pStyle w:val="Prrafodelista"/>
        <w:numPr>
          <w:ilvl w:val="0"/>
          <w:numId w:val="73"/>
        </w:numPr>
        <w:spacing w:line="240" w:lineRule="auto"/>
        <w:contextualSpacing/>
        <w:jc w:val="both"/>
        <w:rPr>
          <w:rFonts w:ascii="Arial" w:hAnsi="Arial" w:cs="Arial"/>
          <w:b/>
          <w:sz w:val="24"/>
          <w:szCs w:val="24"/>
        </w:rPr>
      </w:pPr>
      <w:r w:rsidRPr="00074295">
        <w:rPr>
          <w:rFonts w:ascii="Arial" w:hAnsi="Arial" w:cs="Arial"/>
          <w:b/>
          <w:sz w:val="24"/>
          <w:szCs w:val="24"/>
        </w:rPr>
        <w:t>Artikulua. Lotura bereziko harremanak</w:t>
      </w:r>
    </w:p>
    <w:p w14:paraId="24D1D474" w14:textId="77777777" w:rsidR="00231FD0" w:rsidRPr="00074295" w:rsidRDefault="00231FD0" w:rsidP="00376FFE">
      <w:pPr>
        <w:spacing w:line="240" w:lineRule="auto"/>
        <w:contextualSpacing/>
        <w:rPr>
          <w:rFonts w:ascii="Arial" w:hAnsi="Arial" w:cs="Arial"/>
          <w:b/>
          <w:sz w:val="24"/>
          <w:szCs w:val="24"/>
          <w:highlight w:val="yellow"/>
        </w:rPr>
      </w:pPr>
    </w:p>
    <w:p w14:paraId="20D027DB" w14:textId="77777777" w:rsidR="00231FD0" w:rsidRPr="00074295" w:rsidRDefault="00231FD0" w:rsidP="0050502D">
      <w:pPr>
        <w:spacing w:line="240" w:lineRule="auto"/>
        <w:contextualSpacing/>
        <w:rPr>
          <w:rFonts w:ascii="Arial" w:hAnsi="Arial" w:cs="Arial"/>
          <w:b/>
          <w:sz w:val="24"/>
          <w:szCs w:val="24"/>
        </w:rPr>
      </w:pPr>
    </w:p>
    <w:p w14:paraId="6C95BB7F" w14:textId="77777777" w:rsidR="00231FD0" w:rsidRPr="00074295" w:rsidRDefault="00376FFE" w:rsidP="0050502D">
      <w:pPr>
        <w:spacing w:line="240" w:lineRule="auto"/>
        <w:contextualSpacing/>
        <w:rPr>
          <w:rFonts w:ascii="Arial" w:hAnsi="Arial" w:cs="Arial"/>
          <w:b/>
          <w:i/>
          <w:sz w:val="24"/>
          <w:szCs w:val="24"/>
        </w:rPr>
      </w:pPr>
      <w:r w:rsidRPr="00074295">
        <w:rPr>
          <w:rFonts w:ascii="Arial" w:hAnsi="Arial" w:cs="Arial"/>
          <w:b/>
          <w:i/>
          <w:sz w:val="24"/>
          <w:szCs w:val="24"/>
        </w:rPr>
        <w:t>Xedapen indargabetzaile bakarra</w:t>
      </w:r>
    </w:p>
    <w:p w14:paraId="4746E728" w14:textId="77777777" w:rsidR="00231FD0" w:rsidRPr="00074295" w:rsidRDefault="00231FD0" w:rsidP="0050502D">
      <w:pPr>
        <w:spacing w:line="240" w:lineRule="auto"/>
        <w:contextualSpacing/>
        <w:rPr>
          <w:rFonts w:ascii="Arial" w:hAnsi="Arial" w:cs="Arial"/>
          <w:b/>
          <w:i/>
          <w:sz w:val="24"/>
          <w:szCs w:val="24"/>
        </w:rPr>
      </w:pPr>
    </w:p>
    <w:p w14:paraId="061EB24A" w14:textId="77777777" w:rsidR="00231FD0" w:rsidRPr="00074295" w:rsidRDefault="00376FFE" w:rsidP="0050502D">
      <w:pPr>
        <w:spacing w:line="240" w:lineRule="auto"/>
        <w:contextualSpacing/>
        <w:rPr>
          <w:rFonts w:ascii="Arial" w:hAnsi="Arial" w:cs="Arial"/>
          <w:b/>
          <w:i/>
          <w:sz w:val="24"/>
          <w:szCs w:val="24"/>
        </w:rPr>
      </w:pPr>
      <w:r w:rsidRPr="00074295">
        <w:rPr>
          <w:rFonts w:ascii="Arial" w:hAnsi="Arial" w:cs="Arial"/>
          <w:b/>
          <w:i/>
          <w:sz w:val="24"/>
          <w:szCs w:val="24"/>
        </w:rPr>
        <w:t>Azken xedapena</w:t>
      </w:r>
    </w:p>
    <w:p w14:paraId="62AA82AB" w14:textId="77777777" w:rsidR="00376FFE" w:rsidRPr="00074295" w:rsidRDefault="00376FFE" w:rsidP="0050502D">
      <w:pPr>
        <w:spacing w:line="240" w:lineRule="auto"/>
        <w:contextualSpacing/>
        <w:rPr>
          <w:rFonts w:ascii="Arial" w:hAnsi="Arial" w:cs="Arial"/>
          <w:b/>
          <w:i/>
          <w:sz w:val="24"/>
          <w:szCs w:val="24"/>
        </w:rPr>
      </w:pPr>
      <w:r w:rsidRPr="00074295">
        <w:rPr>
          <w:rFonts w:ascii="Arial" w:hAnsi="Arial" w:cs="Arial"/>
          <w:b/>
          <w:i/>
          <w:sz w:val="24"/>
          <w:szCs w:val="24"/>
        </w:rPr>
        <w:tab/>
        <w:t>Lehenengoa</w:t>
      </w:r>
    </w:p>
    <w:p w14:paraId="4263C665" w14:textId="77777777" w:rsidR="00376FFE" w:rsidRPr="00074295" w:rsidRDefault="00376FFE" w:rsidP="0050502D">
      <w:pPr>
        <w:spacing w:line="240" w:lineRule="auto"/>
        <w:contextualSpacing/>
        <w:rPr>
          <w:rFonts w:ascii="Arial" w:hAnsi="Arial" w:cs="Arial"/>
          <w:b/>
          <w:i/>
          <w:sz w:val="24"/>
          <w:szCs w:val="24"/>
        </w:rPr>
      </w:pPr>
      <w:r w:rsidRPr="00074295">
        <w:rPr>
          <w:rFonts w:ascii="Arial" w:hAnsi="Arial" w:cs="Arial"/>
          <w:b/>
          <w:i/>
          <w:sz w:val="24"/>
          <w:szCs w:val="24"/>
        </w:rPr>
        <w:tab/>
        <w:t>Bigarrena</w:t>
      </w:r>
    </w:p>
    <w:p w14:paraId="08BED63B" w14:textId="77777777" w:rsidR="00231FD0" w:rsidRPr="00074295" w:rsidRDefault="00231FD0" w:rsidP="0050502D">
      <w:pPr>
        <w:spacing w:line="240" w:lineRule="auto"/>
        <w:rPr>
          <w:rFonts w:ascii="Arial" w:hAnsi="Arial" w:cs="Arial"/>
          <w:b/>
          <w:i/>
          <w:sz w:val="24"/>
          <w:szCs w:val="24"/>
          <w:lang w:val="eu-ES"/>
        </w:rPr>
      </w:pPr>
      <w:r w:rsidRPr="00074295">
        <w:rPr>
          <w:rFonts w:ascii="Arial" w:hAnsi="Arial" w:cs="Arial"/>
          <w:b/>
          <w:i/>
          <w:sz w:val="24"/>
          <w:szCs w:val="24"/>
          <w:lang w:val="eu-ES"/>
        </w:rPr>
        <w:br w:type="page"/>
      </w:r>
    </w:p>
    <w:p w14:paraId="1C2D3821" w14:textId="77777777" w:rsidR="00231FD0" w:rsidRPr="00074295" w:rsidRDefault="00231FD0" w:rsidP="0050502D">
      <w:pPr>
        <w:autoSpaceDE w:val="0"/>
        <w:autoSpaceDN w:val="0"/>
        <w:adjustRightInd w:val="0"/>
        <w:spacing w:before="100" w:beforeAutospacing="1" w:after="100" w:afterAutospacing="1" w:line="240" w:lineRule="auto"/>
        <w:jc w:val="both"/>
        <w:rPr>
          <w:rFonts w:ascii="Arial" w:hAnsi="Arial" w:cs="Arial"/>
          <w:b/>
          <w:i/>
          <w:sz w:val="24"/>
          <w:szCs w:val="24"/>
          <w:lang w:val="eu-ES"/>
        </w:rPr>
      </w:pPr>
    </w:p>
    <w:p w14:paraId="0DCF014A" w14:textId="77777777"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b/>
          <w:i/>
          <w:sz w:val="24"/>
          <w:szCs w:val="24"/>
          <w:lang w:val="eu-ES"/>
        </w:rPr>
      </w:pPr>
      <w:r w:rsidRPr="00074295">
        <w:rPr>
          <w:rFonts w:ascii="Arial" w:hAnsi="Arial" w:cs="Arial"/>
          <w:b/>
          <w:i/>
          <w:sz w:val="24"/>
          <w:szCs w:val="24"/>
          <w:lang w:val="eu-ES"/>
        </w:rPr>
        <w:t>ZIOEN AZALPENA</w:t>
      </w:r>
    </w:p>
    <w:p w14:paraId="5971294E" w14:textId="04564B44"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Adikzioak izaera aski zabaleko eta konplexutasun handiko gizarte fenomenoa dira, horiek sortzeko arrazoietan eta horien garapen prozesuan elkar eragiten dut</w:t>
      </w:r>
      <w:r w:rsidR="00DB44F8">
        <w:rPr>
          <w:rFonts w:ascii="Arial" w:hAnsi="Arial" w:cs="Arial"/>
          <w:sz w:val="24"/>
          <w:szCs w:val="24"/>
          <w:lang w:val="eu-ES"/>
        </w:rPr>
        <w:t xml:space="preserve">en elementuen kopuruagatik eta </w:t>
      </w:r>
      <w:r w:rsidRPr="00074295">
        <w:rPr>
          <w:rFonts w:ascii="Arial" w:hAnsi="Arial" w:cs="Arial"/>
          <w:sz w:val="24"/>
          <w:szCs w:val="24"/>
          <w:lang w:val="eu-ES"/>
        </w:rPr>
        <w:t xml:space="preserve">adikzioek eragina duten eremu eta esparru ugariengatik. Adikzioak, denboran zehar, aldakorrak dira eta ikuspegi ezberdinak izaten dituzte: garaian garaiko gizarte sentsibilitatea dago, substantzia eta jokabide berriak sortzen dira; kontsumo-eredu berriak eta kontsumitzeko testuinguruak aldatzen dira; eta kaltetutako gizartea eta horren gizarte ondorioak ezberdinak dira. </w:t>
      </w:r>
    </w:p>
    <w:p w14:paraId="654A82BB" w14:textId="577DC580"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Adikzioak sortzeko arrazoiak konplexuak eta askotarikoak dira; </w:t>
      </w:r>
      <w:r w:rsidR="000B7A57">
        <w:rPr>
          <w:rFonts w:ascii="Arial" w:hAnsi="Arial" w:cs="Arial"/>
          <w:sz w:val="24"/>
          <w:szCs w:val="24"/>
          <w:lang w:val="eu-ES"/>
        </w:rPr>
        <w:t>ahultasun-faktore pertsonalez</w:t>
      </w:r>
      <w:r w:rsidRPr="00074295">
        <w:rPr>
          <w:rFonts w:ascii="Arial" w:hAnsi="Arial" w:cs="Arial"/>
          <w:sz w:val="24"/>
          <w:szCs w:val="24"/>
          <w:lang w:val="eu-ES"/>
        </w:rPr>
        <w:t xml:space="preserve"> gain gizarte</w:t>
      </w:r>
      <w:r w:rsidR="000B7A57">
        <w:rPr>
          <w:rFonts w:ascii="Arial" w:hAnsi="Arial" w:cs="Arial"/>
          <w:sz w:val="24"/>
          <w:szCs w:val="24"/>
          <w:lang w:val="eu-ES"/>
        </w:rPr>
        <w:t>-</w:t>
      </w:r>
      <w:r w:rsidRPr="00074295">
        <w:rPr>
          <w:rFonts w:ascii="Arial" w:hAnsi="Arial" w:cs="Arial"/>
          <w:sz w:val="24"/>
          <w:szCs w:val="24"/>
          <w:lang w:val="eu-ES"/>
        </w:rPr>
        <w:t>faktore</w:t>
      </w:r>
      <w:r w:rsidR="000B7A57">
        <w:rPr>
          <w:rFonts w:ascii="Arial" w:hAnsi="Arial" w:cs="Arial"/>
          <w:sz w:val="24"/>
          <w:szCs w:val="24"/>
          <w:lang w:val="eu-ES"/>
        </w:rPr>
        <w:t>e</w:t>
      </w:r>
      <w:r w:rsidRPr="00074295">
        <w:rPr>
          <w:rFonts w:ascii="Arial" w:hAnsi="Arial" w:cs="Arial"/>
          <w:sz w:val="24"/>
          <w:szCs w:val="24"/>
          <w:lang w:val="eu-ES"/>
        </w:rPr>
        <w:t xml:space="preserve">k </w:t>
      </w:r>
      <w:r w:rsidR="000B7A57">
        <w:rPr>
          <w:rFonts w:ascii="Arial" w:hAnsi="Arial" w:cs="Arial"/>
          <w:sz w:val="24"/>
          <w:szCs w:val="24"/>
          <w:lang w:val="eu-ES"/>
        </w:rPr>
        <w:t xml:space="preserve">ere </w:t>
      </w:r>
      <w:r w:rsidRPr="00074295">
        <w:rPr>
          <w:rFonts w:ascii="Arial" w:hAnsi="Arial" w:cs="Arial"/>
          <w:sz w:val="24"/>
          <w:szCs w:val="24"/>
          <w:lang w:val="eu-ES"/>
        </w:rPr>
        <w:t xml:space="preserve">eragiten dute; azken </w:t>
      </w:r>
      <w:r w:rsidR="000B7A57">
        <w:rPr>
          <w:rFonts w:ascii="Arial" w:hAnsi="Arial" w:cs="Arial"/>
          <w:sz w:val="24"/>
          <w:szCs w:val="24"/>
          <w:lang w:val="eu-ES"/>
        </w:rPr>
        <w:t>horiek</w:t>
      </w:r>
      <w:r w:rsidR="000B7A57" w:rsidRPr="00074295">
        <w:rPr>
          <w:rFonts w:ascii="Arial" w:hAnsi="Arial" w:cs="Arial"/>
          <w:sz w:val="24"/>
          <w:szCs w:val="24"/>
          <w:lang w:val="eu-ES"/>
        </w:rPr>
        <w:t xml:space="preserve"> </w:t>
      </w:r>
      <w:r w:rsidRPr="00074295">
        <w:rPr>
          <w:rFonts w:ascii="Arial" w:hAnsi="Arial" w:cs="Arial"/>
          <w:sz w:val="24"/>
          <w:szCs w:val="24"/>
          <w:lang w:val="eu-ES"/>
        </w:rPr>
        <w:t>eragin handiagoa izaten dute</w:t>
      </w:r>
      <w:r w:rsidR="000B7A57">
        <w:rPr>
          <w:rFonts w:ascii="Arial" w:hAnsi="Arial" w:cs="Arial"/>
          <w:sz w:val="24"/>
          <w:szCs w:val="24"/>
          <w:lang w:val="eu-ES"/>
        </w:rPr>
        <w:t>,</w:t>
      </w:r>
      <w:r w:rsidRPr="00074295">
        <w:rPr>
          <w:rFonts w:ascii="Arial" w:hAnsi="Arial" w:cs="Arial"/>
          <w:sz w:val="24"/>
          <w:szCs w:val="24"/>
          <w:lang w:val="eu-ES"/>
        </w:rPr>
        <w:t xml:space="preserve"> gainera, bereziki gatazka edo krisi garaian. Izan ere, pertsonaren alderdi biologiko, psikologiko, familiarteko, sozial eta ekonomikoa guztiz eraginda daude arrisku-faktoreei lotutako bizi-prozesuetan. Arrisku-faktoreak pertsonaren barneko zein kanpoko zirkunstantziak eta ezaugarriak dira</w:t>
      </w:r>
      <w:r w:rsidR="008A5706">
        <w:rPr>
          <w:rFonts w:ascii="Arial" w:hAnsi="Arial" w:cs="Arial"/>
          <w:sz w:val="24"/>
          <w:szCs w:val="24"/>
          <w:lang w:val="eu-ES"/>
        </w:rPr>
        <w:t>, zeinek</w:t>
      </w:r>
      <w:r w:rsidRPr="00074295">
        <w:rPr>
          <w:rFonts w:ascii="Arial" w:hAnsi="Arial" w:cs="Arial"/>
          <w:sz w:val="24"/>
          <w:szCs w:val="24"/>
          <w:lang w:val="eu-ES"/>
        </w:rPr>
        <w:t xml:space="preserve"> elkar eragiten dute</w:t>
      </w:r>
      <w:r w:rsidR="008A5706">
        <w:rPr>
          <w:rFonts w:ascii="Arial" w:hAnsi="Arial" w:cs="Arial"/>
          <w:sz w:val="24"/>
          <w:szCs w:val="24"/>
          <w:lang w:val="eu-ES"/>
        </w:rPr>
        <w:t>n eta</w:t>
      </w:r>
      <w:r w:rsidRPr="00074295">
        <w:rPr>
          <w:rFonts w:ascii="Arial" w:hAnsi="Arial" w:cs="Arial"/>
          <w:sz w:val="24"/>
          <w:szCs w:val="24"/>
          <w:lang w:val="eu-ES"/>
        </w:rPr>
        <w:t xml:space="preserve"> </w:t>
      </w:r>
      <w:r w:rsidR="008A5706">
        <w:rPr>
          <w:rFonts w:ascii="Arial" w:hAnsi="Arial" w:cs="Arial"/>
          <w:sz w:val="24"/>
          <w:szCs w:val="24"/>
          <w:lang w:val="eu-ES"/>
        </w:rPr>
        <w:t xml:space="preserve">horietako </w:t>
      </w:r>
      <w:r w:rsidRPr="00074295">
        <w:rPr>
          <w:rFonts w:ascii="Arial" w:hAnsi="Arial" w:cs="Arial"/>
          <w:sz w:val="24"/>
          <w:szCs w:val="24"/>
          <w:lang w:val="eu-ES"/>
        </w:rPr>
        <w:t>bakoitzaren ahalmena handitzen duten sinergiak sort</w:t>
      </w:r>
      <w:r w:rsidR="008A5706">
        <w:rPr>
          <w:rFonts w:ascii="Arial" w:hAnsi="Arial" w:cs="Arial"/>
          <w:sz w:val="24"/>
          <w:szCs w:val="24"/>
          <w:lang w:val="eu-ES"/>
        </w:rPr>
        <w:t>zen dituzten</w:t>
      </w:r>
      <w:r w:rsidRPr="00074295">
        <w:rPr>
          <w:rFonts w:ascii="Arial" w:hAnsi="Arial" w:cs="Arial"/>
          <w:sz w:val="24"/>
          <w:szCs w:val="24"/>
          <w:lang w:val="eu-ES"/>
        </w:rPr>
        <w:t>; gainera, pertsona ahulago egiten dute eta erantzukizunik gabeko kontsumo eta jokabideak modu okerrean garatu eta adikzioa sortzeko aukerak handiagotzen dituzte. Arrisku</w:t>
      </w:r>
      <w:r w:rsidR="008A5706">
        <w:rPr>
          <w:rFonts w:ascii="Arial" w:hAnsi="Arial" w:cs="Arial"/>
          <w:sz w:val="24"/>
          <w:szCs w:val="24"/>
          <w:lang w:val="eu-ES"/>
        </w:rPr>
        <w:t>-</w:t>
      </w:r>
      <w:r w:rsidRPr="00074295">
        <w:rPr>
          <w:rFonts w:ascii="Arial" w:hAnsi="Arial" w:cs="Arial"/>
          <w:sz w:val="24"/>
          <w:szCs w:val="24"/>
          <w:lang w:val="eu-ES"/>
        </w:rPr>
        <w:t xml:space="preserve">faktore </w:t>
      </w:r>
      <w:r w:rsidR="008A5706">
        <w:rPr>
          <w:rFonts w:ascii="Arial" w:hAnsi="Arial" w:cs="Arial"/>
          <w:sz w:val="24"/>
          <w:szCs w:val="24"/>
          <w:lang w:val="eu-ES"/>
        </w:rPr>
        <w:t>horietako</w:t>
      </w:r>
      <w:r w:rsidR="008A5706" w:rsidRPr="00074295">
        <w:rPr>
          <w:rFonts w:ascii="Arial" w:hAnsi="Arial" w:cs="Arial"/>
          <w:sz w:val="24"/>
          <w:szCs w:val="24"/>
          <w:lang w:val="eu-ES"/>
        </w:rPr>
        <w:t xml:space="preserve"> </w:t>
      </w:r>
      <w:r w:rsidRPr="00074295">
        <w:rPr>
          <w:rFonts w:ascii="Arial" w:hAnsi="Arial" w:cs="Arial"/>
          <w:sz w:val="24"/>
          <w:szCs w:val="24"/>
          <w:lang w:val="eu-ES"/>
        </w:rPr>
        <w:t xml:space="preserve">asko egoera ekonomiko eta sozial kaltegarriekin erlazionatuta daude, baina egoera hori onuragarria den inguruetan ere sortzen dira. Horietaz gain, azpimarratzekoa da babes-faktoreen garrantzia, horiek jokabide arriskutsuak sortzeko probabilitatea murrizten baitute.  </w:t>
      </w:r>
    </w:p>
    <w:p w14:paraId="76862143" w14:textId="35EA1EDA"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Droga kontsumitzeak edo jokabide zehatz bat izateak ez du zertan problematikoa edo osasunarentzat kaltegarria izan; pertsonaren askatasuna aintzat hartuta horiek aukeratzeko </w:t>
      </w:r>
      <w:r w:rsidR="0076572F" w:rsidRPr="00074295">
        <w:rPr>
          <w:rFonts w:ascii="Arial" w:hAnsi="Arial" w:cs="Arial"/>
          <w:sz w:val="24"/>
          <w:szCs w:val="24"/>
          <w:lang w:val="eu-ES"/>
        </w:rPr>
        <w:t xml:space="preserve">eta </w:t>
      </w:r>
      <w:r w:rsidR="00460C63" w:rsidRPr="00074295">
        <w:rPr>
          <w:rFonts w:ascii="Arial" w:hAnsi="Arial" w:cs="Arial"/>
          <w:sz w:val="24"/>
          <w:szCs w:val="24"/>
          <w:lang w:val="eu-ES"/>
        </w:rPr>
        <w:t xml:space="preserve">horiekin </w:t>
      </w:r>
      <w:r w:rsidR="00DB44F8">
        <w:rPr>
          <w:rFonts w:ascii="Arial" w:hAnsi="Arial" w:cs="Arial"/>
          <w:sz w:val="24"/>
          <w:szCs w:val="24"/>
          <w:lang w:val="eu-ES"/>
        </w:rPr>
        <w:t xml:space="preserve">batera </w:t>
      </w:r>
      <w:r w:rsidR="00460C63" w:rsidRPr="00074295">
        <w:rPr>
          <w:rFonts w:ascii="Arial" w:hAnsi="Arial" w:cs="Arial"/>
          <w:sz w:val="24"/>
          <w:szCs w:val="24"/>
          <w:lang w:val="eu-ES"/>
        </w:rPr>
        <w:t>arduraz</w:t>
      </w:r>
      <w:r w:rsidRPr="00074295">
        <w:rPr>
          <w:rFonts w:ascii="Arial" w:hAnsi="Arial" w:cs="Arial"/>
          <w:sz w:val="24"/>
          <w:szCs w:val="24"/>
          <w:lang w:val="eu-ES"/>
        </w:rPr>
        <w:t xml:space="preserve"> </w:t>
      </w:r>
      <w:r w:rsidR="00DB44F8">
        <w:rPr>
          <w:rFonts w:ascii="Arial" w:hAnsi="Arial" w:cs="Arial"/>
          <w:sz w:val="24"/>
          <w:szCs w:val="24"/>
          <w:lang w:val="eu-ES"/>
        </w:rPr>
        <w:t>bizitzeko</w:t>
      </w:r>
      <w:r w:rsidR="0076572F" w:rsidRPr="00074295">
        <w:rPr>
          <w:rFonts w:ascii="Arial" w:hAnsi="Arial" w:cs="Arial"/>
          <w:sz w:val="24"/>
          <w:szCs w:val="24"/>
          <w:lang w:val="eu-ES"/>
        </w:rPr>
        <w:t xml:space="preserve"> eskubidea </w:t>
      </w:r>
      <w:r w:rsidRPr="00074295">
        <w:rPr>
          <w:rFonts w:ascii="Arial" w:hAnsi="Arial" w:cs="Arial"/>
          <w:sz w:val="24"/>
          <w:szCs w:val="24"/>
          <w:lang w:val="eu-ES"/>
        </w:rPr>
        <w:t xml:space="preserve">aitortu behar da. Hori horrela, jokabide batzuen ondorioak negatiboak, </w:t>
      </w:r>
      <w:r w:rsidR="00DB44F8">
        <w:rPr>
          <w:rFonts w:ascii="Arial" w:hAnsi="Arial" w:cs="Arial"/>
          <w:sz w:val="24"/>
          <w:szCs w:val="24"/>
          <w:lang w:val="eu-ES"/>
        </w:rPr>
        <w:t>kaltegarriak</w:t>
      </w:r>
      <w:r w:rsidR="00DB44F8" w:rsidRPr="00074295">
        <w:rPr>
          <w:rFonts w:ascii="Arial" w:hAnsi="Arial" w:cs="Arial"/>
          <w:sz w:val="24"/>
          <w:szCs w:val="24"/>
          <w:lang w:val="eu-ES"/>
        </w:rPr>
        <w:t xml:space="preserve"> </w:t>
      </w:r>
      <w:r w:rsidRPr="00074295">
        <w:rPr>
          <w:rFonts w:ascii="Arial" w:hAnsi="Arial" w:cs="Arial"/>
          <w:sz w:val="24"/>
          <w:szCs w:val="24"/>
          <w:lang w:val="eu-ES"/>
        </w:rPr>
        <w:t>eta suntsitzaileak gerta daitezke</w:t>
      </w:r>
      <w:r w:rsidR="009E20C4">
        <w:rPr>
          <w:rFonts w:ascii="Arial" w:hAnsi="Arial" w:cs="Arial"/>
          <w:sz w:val="24"/>
          <w:szCs w:val="24"/>
          <w:lang w:val="eu-ES"/>
        </w:rPr>
        <w:t>:</w:t>
      </w:r>
      <w:r w:rsidRPr="00074295">
        <w:rPr>
          <w:rFonts w:ascii="Arial" w:hAnsi="Arial" w:cs="Arial"/>
          <w:sz w:val="24"/>
          <w:szCs w:val="24"/>
          <w:lang w:val="eu-ES"/>
        </w:rPr>
        <w:t xml:space="preserve"> </w:t>
      </w:r>
      <w:r w:rsidR="009E20C4">
        <w:rPr>
          <w:rFonts w:ascii="Arial" w:hAnsi="Arial" w:cs="Arial"/>
          <w:sz w:val="24"/>
          <w:szCs w:val="24"/>
          <w:lang w:val="eu-ES"/>
        </w:rPr>
        <w:t xml:space="preserve">adikzioa sor dezakete eta kalte handia ekarri </w:t>
      </w:r>
      <w:r w:rsidRPr="00074295">
        <w:rPr>
          <w:rFonts w:ascii="Arial" w:hAnsi="Arial" w:cs="Arial"/>
          <w:sz w:val="24"/>
          <w:szCs w:val="24"/>
          <w:lang w:val="eu-ES"/>
        </w:rPr>
        <w:t>kontsumitzen duen edo jokabide hori duen pertsonarenosasunarentzat —hilkortasun, erikortasun eta desgaitasunari dagokienez— eta haren familiarentzat eta gizartearentzat. Egoera hauek larriagoak suertatzen dira eta gizarte ardura handiagoa eragiten dute kaltetutako pertsonak adingabeak edo gizarte talde</w:t>
      </w:r>
      <w:r w:rsidR="008A5706">
        <w:rPr>
          <w:rFonts w:ascii="Arial" w:hAnsi="Arial" w:cs="Arial"/>
          <w:sz w:val="24"/>
          <w:szCs w:val="24"/>
          <w:lang w:val="eu-ES"/>
        </w:rPr>
        <w:t xml:space="preserve"> kalteber</w:t>
      </w:r>
      <w:r w:rsidRPr="00074295">
        <w:rPr>
          <w:rFonts w:ascii="Arial" w:hAnsi="Arial" w:cs="Arial"/>
          <w:sz w:val="24"/>
          <w:szCs w:val="24"/>
          <w:lang w:val="eu-ES"/>
        </w:rPr>
        <w:t>ak direnean.</w:t>
      </w:r>
    </w:p>
    <w:p w14:paraId="12B705AC" w14:textId="762D3B66"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w:t>
      </w:r>
      <w:r w:rsidR="009E20C4">
        <w:rPr>
          <w:rFonts w:ascii="Arial" w:hAnsi="Arial" w:cs="Arial"/>
          <w:sz w:val="24"/>
          <w:szCs w:val="24"/>
          <w:lang w:val="eu-ES"/>
        </w:rPr>
        <w:t>zaro</w:t>
      </w:r>
      <w:r w:rsidRPr="00074295">
        <w:rPr>
          <w:rFonts w:ascii="Arial" w:hAnsi="Arial" w:cs="Arial"/>
          <w:sz w:val="24"/>
          <w:szCs w:val="24"/>
          <w:lang w:val="eu-ES"/>
        </w:rPr>
        <w:t>aren 11ko 15/1998 Legeak ezarri zituen droga-mendekotasunen arloan prebentzio, laguntza eta gizarteratze politikak gauzatzeko oinarriak. Lege hori Autonomia Estatutuak Euskal Autonomia Erkidegoari esleitutako eskumenen esparruan onartu zen.</w:t>
      </w:r>
    </w:p>
    <w:p w14:paraId="1261548E" w14:textId="59C7136A"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Geroago, Droga-mendekotasunen arloko prebentzioa, laguntza eta gizarteratzeari buruzko ekainaren 25eko 18/1998 Legeak jaso zituen Eusko Legebiltzarreko droga-mendekotasuneko batzordearen 1994ko ekainaren 30eko </w:t>
      </w:r>
      <w:r w:rsidR="00DB44F8">
        <w:rPr>
          <w:rFonts w:ascii="Arial" w:hAnsi="Arial" w:cs="Arial"/>
          <w:sz w:val="24"/>
          <w:szCs w:val="24"/>
          <w:lang w:val="eu-ES"/>
        </w:rPr>
        <w:t>erabakian</w:t>
      </w:r>
      <w:r w:rsidR="00DB44F8" w:rsidRPr="00074295">
        <w:rPr>
          <w:rFonts w:ascii="Arial" w:hAnsi="Arial" w:cs="Arial"/>
          <w:sz w:val="24"/>
          <w:szCs w:val="24"/>
          <w:lang w:val="eu-ES"/>
        </w:rPr>
        <w:t xml:space="preserve"> </w:t>
      </w:r>
      <w:r w:rsidRPr="00074295">
        <w:rPr>
          <w:rFonts w:ascii="Arial" w:hAnsi="Arial" w:cs="Arial"/>
          <w:sz w:val="24"/>
          <w:szCs w:val="24"/>
          <w:lang w:val="eu-ES"/>
        </w:rPr>
        <w:t>adostutako gidalerroak. Testu horrek, eduki eta egitura berriak izan arren, Euskal Autonomia Erkidegoko droga-mendekotasunen arloko legeriak beti izan zuen izaera pedagogikoa mantendu zuen</w:t>
      </w:r>
      <w:r w:rsidR="002D1851">
        <w:rPr>
          <w:rFonts w:ascii="Arial" w:hAnsi="Arial" w:cs="Arial"/>
          <w:sz w:val="24"/>
          <w:szCs w:val="24"/>
          <w:lang w:val="eu-ES"/>
        </w:rPr>
        <w:t>,</w:t>
      </w:r>
      <w:r w:rsidRPr="00074295">
        <w:rPr>
          <w:rFonts w:ascii="Arial" w:hAnsi="Arial" w:cs="Arial"/>
          <w:sz w:val="24"/>
          <w:szCs w:val="24"/>
          <w:lang w:val="eu-ES"/>
        </w:rPr>
        <w:t xml:space="preserve"> eta erkidegoaren </w:t>
      </w:r>
      <w:r w:rsidRPr="00074295">
        <w:rPr>
          <w:rFonts w:ascii="Arial" w:hAnsi="Arial" w:cs="Arial"/>
          <w:sz w:val="24"/>
          <w:szCs w:val="24"/>
          <w:lang w:val="eu-ES"/>
        </w:rPr>
        <w:lastRenderedPageBreak/>
        <w:t xml:space="preserve">estrategia indartu zen. Estrategia horren ezaugarri ziren globalizazioa, normalizazioa, plangintza eta parte-hartzea. </w:t>
      </w:r>
    </w:p>
    <w:p w14:paraId="3AF5807C" w14:textId="3600968C"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Berriki, Droga-mendekotasunen arloko prebentzioa, laguntza eta gizarteratzeari buruzko otsailaren 3ko 1/2011 Legeak ekainaren 25eko 18/1998 Legea aldatu zuen, tabakoaren esparruan Osasunaren </w:t>
      </w:r>
      <w:r w:rsidR="00FB75AA">
        <w:rPr>
          <w:rFonts w:ascii="Arial" w:hAnsi="Arial" w:cs="Arial"/>
          <w:sz w:val="24"/>
          <w:szCs w:val="24"/>
          <w:lang w:val="eu-ES"/>
        </w:rPr>
        <w:t>Mundu E</w:t>
      </w:r>
      <w:r w:rsidRPr="00074295">
        <w:rPr>
          <w:rFonts w:ascii="Arial" w:hAnsi="Arial" w:cs="Arial"/>
          <w:sz w:val="24"/>
          <w:szCs w:val="24"/>
          <w:lang w:val="eu-ES"/>
        </w:rPr>
        <w:t xml:space="preserve">rakundeak, Europar Batasunak eta Estatuko oinarrizko legeriak osasun publikoaren babesaren arloan proposatutako betekizunak barneratzeko. </w:t>
      </w:r>
    </w:p>
    <w:p w14:paraId="774EF806" w14:textId="4F9C5997"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Lege-testu honek terminologia eguneratuagoa —egungo ikerketek proposatzen dutena— eta egitura sistematikoagoa badu ere, </w:t>
      </w:r>
      <w:r w:rsidR="002D1851">
        <w:rPr>
          <w:rFonts w:ascii="Arial" w:hAnsi="Arial" w:cs="Arial"/>
          <w:sz w:val="24"/>
          <w:szCs w:val="24"/>
          <w:lang w:val="eu-ES"/>
        </w:rPr>
        <w:t xml:space="preserve">lege berria </w:t>
      </w:r>
      <w:r w:rsidRPr="00074295">
        <w:rPr>
          <w:rFonts w:ascii="Arial" w:hAnsi="Arial" w:cs="Arial"/>
          <w:sz w:val="24"/>
          <w:szCs w:val="24"/>
          <w:lang w:val="eu-ES"/>
        </w:rPr>
        <w:t xml:space="preserve">egiteko arrazoi nagusia funtsaren eta edukiaren ingurukoa da. </w:t>
      </w:r>
    </w:p>
    <w:p w14:paraId="2B8DFC5C" w14:textId="77777777"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Horren haritik, lege honek adikzioak diziplina anitzeko eta erabateko ikuspuntu batetik lantzea proposatzen du, osasunerako hezkuntza oinarri gisa hartuta, adikzioen arloan eragina duten esparru orotan. Orain arte drogak hainbat esparrutan kokatu dira, baina egun ez dira ordena publikoko arazo bakarrik, eta ez dira osasunaren arlotik edo gizarte zerbitzuen arlotik bakarrik aztertu behar; egun, adikzioak osasun publikoko arazo direla onartzen da eta gizartearen konpromisoa eta ardura behar dira horiei aurre egiteko.</w:t>
      </w:r>
    </w:p>
    <w:p w14:paraId="01172AC5" w14:textId="41CC83C0"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Arau berriak, dagokion lege mailarekin, juridikoki erantzun behar </w:t>
      </w:r>
      <w:r w:rsidR="00DB44F8">
        <w:rPr>
          <w:rFonts w:ascii="Arial" w:hAnsi="Arial" w:cs="Arial"/>
          <w:sz w:val="24"/>
          <w:szCs w:val="24"/>
          <w:lang w:val="eu-ES"/>
        </w:rPr>
        <w:t>die</w:t>
      </w:r>
      <w:r w:rsidR="00DB44F8" w:rsidRPr="00074295">
        <w:rPr>
          <w:rFonts w:ascii="Arial" w:hAnsi="Arial" w:cs="Arial"/>
          <w:sz w:val="24"/>
          <w:szCs w:val="24"/>
          <w:lang w:val="eu-ES"/>
        </w:rPr>
        <w:t xml:space="preserve"> </w:t>
      </w:r>
      <w:r w:rsidRPr="00074295">
        <w:rPr>
          <w:rFonts w:ascii="Arial" w:hAnsi="Arial" w:cs="Arial"/>
          <w:sz w:val="24"/>
          <w:szCs w:val="24"/>
          <w:lang w:val="eu-ES"/>
        </w:rPr>
        <w:t xml:space="preserve">botere publikoek fenomeno honen aurrean une eta egoera bakoitzean adostu behar dituzten neurriei, batez ere adingabeak eta talde </w:t>
      </w:r>
      <w:r w:rsidR="002D1851">
        <w:rPr>
          <w:rFonts w:ascii="Arial" w:hAnsi="Arial" w:cs="Arial"/>
          <w:sz w:val="24"/>
          <w:szCs w:val="24"/>
          <w:lang w:val="eu-ES"/>
        </w:rPr>
        <w:t>kalteberak</w:t>
      </w:r>
      <w:r w:rsidR="002D1851" w:rsidRPr="00074295">
        <w:rPr>
          <w:rFonts w:ascii="Arial" w:hAnsi="Arial" w:cs="Arial"/>
          <w:sz w:val="24"/>
          <w:szCs w:val="24"/>
          <w:lang w:val="eu-ES"/>
        </w:rPr>
        <w:t xml:space="preserve"> </w:t>
      </w:r>
      <w:r w:rsidRPr="00074295">
        <w:rPr>
          <w:rFonts w:ascii="Arial" w:hAnsi="Arial" w:cs="Arial"/>
          <w:sz w:val="24"/>
          <w:szCs w:val="24"/>
          <w:lang w:val="eu-ES"/>
        </w:rPr>
        <w:t xml:space="preserve">babesteko. </w:t>
      </w:r>
    </w:p>
    <w:p w14:paraId="70D076C5" w14:textId="5DE73DC8"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Diziplina anitzeko lege hau Euskal Autonomia Erkidegoak dituen eskumenen esparruan kokatzen da. Oinarrizko eskumena osasunarena da</w:t>
      </w:r>
      <w:r w:rsidR="00DB44F8">
        <w:rPr>
          <w:rFonts w:ascii="Arial" w:hAnsi="Arial" w:cs="Arial"/>
          <w:sz w:val="24"/>
          <w:szCs w:val="24"/>
          <w:lang w:val="eu-ES"/>
        </w:rPr>
        <w:t>,</w:t>
      </w:r>
      <w:r w:rsidRPr="00074295">
        <w:rPr>
          <w:rFonts w:ascii="Arial" w:hAnsi="Arial" w:cs="Arial"/>
          <w:sz w:val="24"/>
          <w:szCs w:val="24"/>
          <w:lang w:val="eu-ES"/>
        </w:rPr>
        <w:t xml:space="preserve"> baina aipatzekoak dira beste eskumen hauek ere: hezkuntza, kultura, gazteria eta kirola, gizarteratzea, erkidegoko politika, segurtasuna, seguritate arloko politiken kudeaketa, higienea eta laneko osasuna, ingurumena, toki-araubidea, barne-merkataritza, justizia administrazioa eta espetxeak, publizitatea eta </w:t>
      </w:r>
      <w:r w:rsidR="002D1851">
        <w:rPr>
          <w:rFonts w:ascii="Arial" w:hAnsi="Arial" w:cs="Arial"/>
          <w:sz w:val="24"/>
          <w:szCs w:val="24"/>
          <w:lang w:val="eu-ES"/>
        </w:rPr>
        <w:t>hedabideak</w:t>
      </w:r>
      <w:r w:rsidRPr="00074295">
        <w:rPr>
          <w:rFonts w:ascii="Arial" w:hAnsi="Arial" w:cs="Arial"/>
          <w:sz w:val="24"/>
          <w:szCs w:val="24"/>
          <w:lang w:val="eu-ES"/>
        </w:rPr>
        <w:t xml:space="preserve">, ingurumena eta hirigintza, estatistika eta ikerketa.  </w:t>
      </w:r>
    </w:p>
    <w:p w14:paraId="08694E0B" w14:textId="2B97520C"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Idazteko prozesuan aintzat hartu dira nazioarte mailako erreferentziak, bereziki </w:t>
      </w:r>
      <w:r w:rsidR="00DB44F8">
        <w:rPr>
          <w:rFonts w:ascii="Arial" w:hAnsi="Arial" w:cs="Arial"/>
          <w:sz w:val="24"/>
          <w:szCs w:val="24"/>
          <w:lang w:val="eu-ES"/>
        </w:rPr>
        <w:t>O</w:t>
      </w:r>
      <w:r w:rsidRPr="00074295">
        <w:rPr>
          <w:rFonts w:ascii="Arial" w:hAnsi="Arial" w:cs="Arial"/>
          <w:sz w:val="24"/>
          <w:szCs w:val="24"/>
          <w:lang w:val="eu-ES"/>
        </w:rPr>
        <w:t>sasunaren</w:t>
      </w:r>
      <w:r w:rsidR="002D1851">
        <w:rPr>
          <w:rFonts w:ascii="Arial" w:hAnsi="Arial" w:cs="Arial"/>
          <w:sz w:val="24"/>
          <w:szCs w:val="24"/>
          <w:lang w:val="eu-ES"/>
        </w:rPr>
        <w:t xml:space="preserve"> Mundu</w:t>
      </w:r>
      <w:r w:rsidRPr="00074295">
        <w:rPr>
          <w:rFonts w:ascii="Arial" w:hAnsi="Arial" w:cs="Arial"/>
          <w:sz w:val="24"/>
          <w:szCs w:val="24"/>
          <w:lang w:val="eu-ES"/>
        </w:rPr>
        <w:t xml:space="preserve"> </w:t>
      </w:r>
      <w:r w:rsidR="00DB44F8">
        <w:rPr>
          <w:rFonts w:ascii="Arial" w:hAnsi="Arial" w:cs="Arial"/>
          <w:sz w:val="24"/>
          <w:szCs w:val="24"/>
          <w:lang w:val="eu-ES"/>
        </w:rPr>
        <w:t>E</w:t>
      </w:r>
      <w:r w:rsidRPr="00074295">
        <w:rPr>
          <w:rFonts w:ascii="Arial" w:hAnsi="Arial" w:cs="Arial"/>
          <w:sz w:val="24"/>
          <w:szCs w:val="24"/>
          <w:lang w:val="eu-ES"/>
        </w:rPr>
        <w:t xml:space="preserve">rakundearenak eta Europar Batasunarenak. Aipatzekoak dira: Drogaren aurkako Europar Batasunaren Estrategia 2013-2020 eta </w:t>
      </w:r>
      <w:r w:rsidR="00DB44F8">
        <w:rPr>
          <w:rFonts w:ascii="Arial" w:hAnsi="Arial" w:cs="Arial"/>
          <w:sz w:val="24"/>
          <w:szCs w:val="24"/>
          <w:lang w:val="eu-ES"/>
        </w:rPr>
        <w:t>O</w:t>
      </w:r>
      <w:r w:rsidRPr="00074295">
        <w:rPr>
          <w:rFonts w:ascii="Arial" w:hAnsi="Arial" w:cs="Arial"/>
          <w:sz w:val="24"/>
          <w:szCs w:val="24"/>
          <w:lang w:val="eu-ES"/>
        </w:rPr>
        <w:t xml:space="preserve">sasunaren </w:t>
      </w:r>
      <w:r w:rsidR="00FB75AA">
        <w:rPr>
          <w:rFonts w:ascii="Arial" w:hAnsi="Arial" w:cs="Arial"/>
          <w:sz w:val="24"/>
          <w:szCs w:val="24"/>
          <w:lang w:val="eu-ES"/>
        </w:rPr>
        <w:t xml:space="preserve">Mundu </w:t>
      </w:r>
      <w:r w:rsidR="00DB44F8">
        <w:rPr>
          <w:rFonts w:ascii="Arial" w:hAnsi="Arial" w:cs="Arial"/>
          <w:sz w:val="24"/>
          <w:szCs w:val="24"/>
          <w:lang w:val="eu-ES"/>
        </w:rPr>
        <w:t>E</w:t>
      </w:r>
      <w:r w:rsidRPr="00074295">
        <w:rPr>
          <w:rFonts w:ascii="Arial" w:hAnsi="Arial" w:cs="Arial"/>
          <w:sz w:val="24"/>
          <w:szCs w:val="24"/>
          <w:lang w:val="eu-ES"/>
        </w:rPr>
        <w:t xml:space="preserve">rakundearen europar eskualdeko </w:t>
      </w:r>
      <w:r w:rsidR="002D1851">
        <w:rPr>
          <w:rFonts w:ascii="Arial" w:hAnsi="Arial" w:cs="Arial"/>
          <w:sz w:val="24"/>
          <w:szCs w:val="24"/>
          <w:lang w:val="eu-ES"/>
        </w:rPr>
        <w:t>a</w:t>
      </w:r>
      <w:r w:rsidRPr="00074295">
        <w:rPr>
          <w:rFonts w:ascii="Arial" w:hAnsi="Arial" w:cs="Arial"/>
          <w:sz w:val="24"/>
          <w:szCs w:val="24"/>
          <w:lang w:val="eu-ES"/>
        </w:rPr>
        <w:t xml:space="preserve">lkoholaren erabilera kaltegarria murrizteko Europako </w:t>
      </w:r>
      <w:r w:rsidR="00DB44F8">
        <w:rPr>
          <w:rFonts w:ascii="Arial" w:hAnsi="Arial" w:cs="Arial"/>
          <w:sz w:val="24"/>
          <w:szCs w:val="24"/>
          <w:lang w:val="eu-ES"/>
        </w:rPr>
        <w:t>E</w:t>
      </w:r>
      <w:r w:rsidRPr="00074295">
        <w:rPr>
          <w:rFonts w:ascii="Arial" w:hAnsi="Arial" w:cs="Arial"/>
          <w:sz w:val="24"/>
          <w:szCs w:val="24"/>
          <w:lang w:val="eu-ES"/>
        </w:rPr>
        <w:t xml:space="preserve">kintza </w:t>
      </w:r>
      <w:r w:rsidR="00DB44F8">
        <w:rPr>
          <w:rFonts w:ascii="Arial" w:hAnsi="Arial" w:cs="Arial"/>
          <w:sz w:val="24"/>
          <w:szCs w:val="24"/>
          <w:lang w:val="eu-ES"/>
        </w:rPr>
        <w:t>P</w:t>
      </w:r>
      <w:r w:rsidRPr="00074295">
        <w:rPr>
          <w:rFonts w:ascii="Arial" w:hAnsi="Arial" w:cs="Arial"/>
          <w:sz w:val="24"/>
          <w:szCs w:val="24"/>
          <w:lang w:val="eu-ES"/>
        </w:rPr>
        <w:t>lana 2012-2020 eta berriki onartu den 2014/40/UE Direktiba</w:t>
      </w:r>
      <w:r w:rsidR="00DB44F8">
        <w:rPr>
          <w:rFonts w:ascii="Arial" w:hAnsi="Arial" w:cs="Arial"/>
          <w:sz w:val="24"/>
          <w:szCs w:val="24"/>
          <w:lang w:val="eu-ES"/>
        </w:rPr>
        <w:t>,</w:t>
      </w:r>
      <w:r w:rsidRPr="00074295">
        <w:rPr>
          <w:rFonts w:ascii="Arial" w:hAnsi="Arial" w:cs="Arial"/>
          <w:sz w:val="24"/>
          <w:szCs w:val="24"/>
          <w:lang w:val="eu-ES"/>
        </w:rPr>
        <w:t xml:space="preserve"> tabako-produktuen eta horiekin erlazionatutako beste produktuak egiteko, aurkezteko eta saltzeko estatu kideek bete beharreko legezko xedapenak jasotzen dituena. Direktiba horrek 2011/37/CE direktiba indargabetezen du. </w:t>
      </w:r>
    </w:p>
    <w:p w14:paraId="4AE3BF5B" w14:textId="39A3BA60"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Adikzioen </w:t>
      </w:r>
      <w:r w:rsidR="00B27F1A">
        <w:rPr>
          <w:rFonts w:ascii="Arial" w:hAnsi="Arial" w:cs="Arial"/>
          <w:sz w:val="24"/>
          <w:szCs w:val="24"/>
          <w:lang w:val="eu-ES"/>
        </w:rPr>
        <w:t>L</w:t>
      </w:r>
      <w:r w:rsidRPr="00074295">
        <w:rPr>
          <w:rFonts w:ascii="Arial" w:hAnsi="Arial" w:cs="Arial"/>
          <w:sz w:val="24"/>
          <w:szCs w:val="24"/>
          <w:lang w:val="eu-ES"/>
        </w:rPr>
        <w:t>egeak egitura sistematikoa du eta gai bakoitza dagokion esparruan kokatzen du. 96 artikulu ditu, 7 titulutan banatuta, xedapen indargabetzaile bat eta bi azkeneko xedapen</w:t>
      </w:r>
      <w:r w:rsidR="00B27F1A">
        <w:rPr>
          <w:rFonts w:ascii="Arial" w:hAnsi="Arial" w:cs="Arial"/>
          <w:sz w:val="24"/>
          <w:szCs w:val="24"/>
          <w:lang w:val="eu-ES"/>
        </w:rPr>
        <w:t>, zeinek</w:t>
      </w:r>
      <w:r w:rsidRPr="00074295">
        <w:rPr>
          <w:rFonts w:ascii="Arial" w:hAnsi="Arial" w:cs="Arial"/>
          <w:sz w:val="24"/>
          <w:szCs w:val="24"/>
          <w:lang w:val="eu-ES"/>
        </w:rPr>
        <w:t xml:space="preserve"> erregelamendu bidezko garapena eta legea indarrean noiz sartuko den jasotzen dute</w:t>
      </w:r>
      <w:r w:rsidR="00B27F1A">
        <w:rPr>
          <w:rFonts w:ascii="Arial" w:hAnsi="Arial" w:cs="Arial"/>
          <w:sz w:val="24"/>
          <w:szCs w:val="24"/>
          <w:lang w:val="eu-ES"/>
        </w:rPr>
        <w:t>n</w:t>
      </w:r>
      <w:r w:rsidRPr="00074295">
        <w:rPr>
          <w:rFonts w:ascii="Arial" w:hAnsi="Arial" w:cs="Arial"/>
          <w:sz w:val="24"/>
          <w:szCs w:val="24"/>
          <w:lang w:val="eu-ES"/>
        </w:rPr>
        <w:t xml:space="preserve">. </w:t>
      </w:r>
    </w:p>
    <w:p w14:paraId="1E30EB37" w14:textId="5931C4F9"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Atariko tituluak legearen printzipio gidariak eta helburu</w:t>
      </w:r>
      <w:r w:rsidR="00DB44F8">
        <w:rPr>
          <w:rFonts w:ascii="Arial" w:hAnsi="Arial" w:cs="Arial"/>
          <w:sz w:val="24"/>
          <w:szCs w:val="24"/>
          <w:lang w:val="eu-ES"/>
        </w:rPr>
        <w:t xml:space="preserve"> orokorr</w:t>
      </w:r>
      <w:r w:rsidRPr="00074295">
        <w:rPr>
          <w:rFonts w:ascii="Arial" w:hAnsi="Arial" w:cs="Arial"/>
          <w:sz w:val="24"/>
          <w:szCs w:val="24"/>
          <w:lang w:val="eu-ES"/>
        </w:rPr>
        <w:t xml:space="preserve">ak jasotzen ditu, </w:t>
      </w:r>
      <w:r w:rsidR="00DB44F8">
        <w:rPr>
          <w:rFonts w:ascii="Arial" w:hAnsi="Arial" w:cs="Arial"/>
          <w:sz w:val="24"/>
          <w:szCs w:val="24"/>
          <w:lang w:val="eu-ES"/>
        </w:rPr>
        <w:t xml:space="preserve">eta bertan </w:t>
      </w:r>
      <w:r w:rsidRPr="00074295">
        <w:rPr>
          <w:rFonts w:ascii="Arial" w:hAnsi="Arial" w:cs="Arial"/>
          <w:sz w:val="24"/>
          <w:szCs w:val="24"/>
          <w:lang w:val="eu-ES"/>
        </w:rPr>
        <w:t xml:space="preserve">testuaren arima eta berritasun nagusiak ageri dira. Legearen xedeak </w:t>
      </w:r>
      <w:r w:rsidRPr="00074295">
        <w:rPr>
          <w:rFonts w:ascii="Arial" w:hAnsi="Arial" w:cs="Arial"/>
          <w:sz w:val="24"/>
          <w:szCs w:val="24"/>
          <w:lang w:val="eu-ES"/>
        </w:rPr>
        <w:lastRenderedPageBreak/>
        <w:t>adierazten du erregulazioak izango duen ikuspegi integral eta globala, hau da, esku hartuko den esparru nagusiak zehazten dira: osasunaren sustapena, adikzioen prebentzioa,</w:t>
      </w:r>
      <w:r w:rsidR="00E668DF" w:rsidRPr="00074295">
        <w:rPr>
          <w:rFonts w:ascii="Arial" w:hAnsi="Arial" w:cs="Arial"/>
          <w:sz w:val="24"/>
          <w:szCs w:val="24"/>
          <w:lang w:val="eu-ES"/>
        </w:rPr>
        <w:t xml:space="preserve"> eskaintzaren </w:t>
      </w:r>
      <w:r w:rsidR="00DB44F8">
        <w:rPr>
          <w:rFonts w:ascii="Arial" w:hAnsi="Arial" w:cs="Arial"/>
          <w:sz w:val="24"/>
          <w:szCs w:val="24"/>
          <w:lang w:val="eu-ES"/>
        </w:rPr>
        <w:t>murrizketa</w:t>
      </w:r>
      <w:r w:rsidR="00E668DF" w:rsidRPr="00074295">
        <w:rPr>
          <w:rFonts w:ascii="Arial" w:hAnsi="Arial" w:cs="Arial"/>
          <w:sz w:val="24"/>
          <w:szCs w:val="24"/>
          <w:lang w:val="eu-ES"/>
        </w:rPr>
        <w:t>,</w:t>
      </w:r>
      <w:r w:rsidRPr="00074295">
        <w:rPr>
          <w:rFonts w:ascii="Arial" w:hAnsi="Arial" w:cs="Arial"/>
          <w:sz w:val="24"/>
          <w:szCs w:val="24"/>
          <w:lang w:val="eu-ES"/>
        </w:rPr>
        <w:t xml:space="preserve"> laguntza eta gizarteratzea, ezagutzaren garapena eta kudeaketa eta esparru horietan jasotako neurriak gauzatzeko egitura instituzionala.  </w:t>
      </w:r>
    </w:p>
    <w:p w14:paraId="55BC58B3" w14:textId="45B982D1"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Legearen esparru materialak adikzioak sor ditzaketen substantziak jasotzen ditu;</w:t>
      </w:r>
      <w:r w:rsidR="00E668DF" w:rsidRPr="00074295">
        <w:rPr>
          <w:rFonts w:ascii="Arial" w:hAnsi="Arial" w:cs="Arial"/>
          <w:sz w:val="24"/>
          <w:szCs w:val="24"/>
          <w:lang w:val="eu-ES"/>
        </w:rPr>
        <w:t xml:space="preserve"> alde batetik,</w:t>
      </w:r>
      <w:r w:rsidRPr="00074295">
        <w:rPr>
          <w:rFonts w:ascii="Arial" w:hAnsi="Arial" w:cs="Arial"/>
          <w:sz w:val="24"/>
          <w:szCs w:val="24"/>
          <w:lang w:val="eu-ES"/>
        </w:rPr>
        <w:t xml:space="preserve"> </w:t>
      </w:r>
      <w:r w:rsidR="00E668DF" w:rsidRPr="00074295">
        <w:rPr>
          <w:rFonts w:ascii="Arial" w:hAnsi="Arial" w:cs="Arial"/>
          <w:sz w:val="24"/>
          <w:szCs w:val="24"/>
          <w:lang w:val="eu-ES"/>
        </w:rPr>
        <w:t xml:space="preserve">gizartean </w:t>
      </w:r>
      <w:r w:rsidR="00CB2B92" w:rsidRPr="00074295">
        <w:rPr>
          <w:rFonts w:ascii="Arial" w:hAnsi="Arial" w:cs="Arial"/>
          <w:sz w:val="24"/>
          <w:szCs w:val="24"/>
          <w:lang w:val="eu-ES"/>
        </w:rPr>
        <w:t xml:space="preserve">oso errotuak daudenak, hau da, </w:t>
      </w:r>
      <w:r w:rsidRPr="00074295">
        <w:rPr>
          <w:rFonts w:ascii="Arial" w:hAnsi="Arial" w:cs="Arial"/>
          <w:sz w:val="24"/>
          <w:szCs w:val="24"/>
          <w:lang w:val="eu-ES"/>
        </w:rPr>
        <w:t>tabakoa eta alkohola; eta beste alde batetik, kalamuaren eratorriak, beste opiazeoak, psikoestimulanteak, aluzinogenoak, sendagai psikotropoak, anfetaminen eratorriak eta beste substantzia sintetiko edo fabrikazio kimikoko</w:t>
      </w:r>
      <w:r w:rsidR="00FB75AA">
        <w:rPr>
          <w:rFonts w:ascii="Arial" w:hAnsi="Arial" w:cs="Arial"/>
          <w:sz w:val="24"/>
          <w:szCs w:val="24"/>
          <w:lang w:val="eu-ES"/>
        </w:rPr>
        <w:t xml:space="preserve"> batzuk</w:t>
      </w:r>
      <w:r w:rsidRPr="00074295">
        <w:rPr>
          <w:rFonts w:ascii="Arial" w:hAnsi="Arial" w:cs="Arial"/>
          <w:sz w:val="24"/>
          <w:szCs w:val="24"/>
          <w:lang w:val="eu-ES"/>
        </w:rPr>
        <w:t xml:space="preserve">. </w:t>
      </w:r>
    </w:p>
    <w:p w14:paraId="35A39BF3" w14:textId="72B06F7F"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Tabakoa oraindik osasun publikoko arazo nagusienetakoa da</w:t>
      </w:r>
      <w:r w:rsidR="00FB75AA">
        <w:rPr>
          <w:rFonts w:ascii="Arial" w:hAnsi="Arial" w:cs="Arial"/>
          <w:sz w:val="24"/>
          <w:szCs w:val="24"/>
          <w:lang w:val="eu-ES"/>
        </w:rPr>
        <w:t>,</w:t>
      </w:r>
      <w:r w:rsidRPr="00074295">
        <w:rPr>
          <w:rFonts w:ascii="Arial" w:hAnsi="Arial" w:cs="Arial"/>
          <w:sz w:val="24"/>
          <w:szCs w:val="24"/>
          <w:lang w:val="eu-ES"/>
        </w:rPr>
        <w:t xml:space="preserve"> heriotza eragin dezakeen eta prebenitu litekeen kausa nagusia; gainera, bizi kalitatea galtzea eragiten du eta bizi itxaropena murrizten du. Osasunaren </w:t>
      </w:r>
      <w:r w:rsidR="00FB75AA">
        <w:rPr>
          <w:rFonts w:ascii="Arial" w:hAnsi="Arial" w:cs="Arial"/>
          <w:sz w:val="24"/>
          <w:szCs w:val="24"/>
          <w:lang w:val="eu-ES"/>
        </w:rPr>
        <w:t>M</w:t>
      </w:r>
      <w:r w:rsidRPr="00074295">
        <w:rPr>
          <w:rFonts w:ascii="Arial" w:hAnsi="Arial" w:cs="Arial"/>
          <w:sz w:val="24"/>
          <w:szCs w:val="24"/>
          <w:lang w:val="eu-ES"/>
        </w:rPr>
        <w:t xml:space="preserve">undu </w:t>
      </w:r>
      <w:r w:rsidR="00FB75AA">
        <w:rPr>
          <w:rFonts w:ascii="Arial" w:hAnsi="Arial" w:cs="Arial"/>
          <w:sz w:val="24"/>
          <w:szCs w:val="24"/>
          <w:lang w:val="eu-ES"/>
        </w:rPr>
        <w:t>E</w:t>
      </w:r>
      <w:r w:rsidRPr="00074295">
        <w:rPr>
          <w:rFonts w:ascii="Arial" w:hAnsi="Arial" w:cs="Arial"/>
          <w:sz w:val="24"/>
          <w:szCs w:val="24"/>
          <w:lang w:val="eu-ES"/>
        </w:rPr>
        <w:t>rakundeak alkohola pertsonaren osasun fisiko, psikiko eta sozial</w:t>
      </w:r>
      <w:r w:rsidR="00B27F1A">
        <w:rPr>
          <w:rFonts w:ascii="Arial" w:hAnsi="Arial" w:cs="Arial"/>
          <w:sz w:val="24"/>
          <w:szCs w:val="24"/>
          <w:lang w:val="eu-ES"/>
        </w:rPr>
        <w:t>erako</w:t>
      </w:r>
      <w:r w:rsidRPr="00074295">
        <w:rPr>
          <w:rFonts w:ascii="Arial" w:hAnsi="Arial" w:cs="Arial"/>
          <w:sz w:val="24"/>
          <w:szCs w:val="24"/>
          <w:lang w:val="eu-ES"/>
        </w:rPr>
        <w:t xml:space="preserve"> drogarik kaltegarrienetakoa dela aitortzen du, bereziki adingabe</w:t>
      </w:r>
      <w:r w:rsidR="00B27F1A">
        <w:rPr>
          <w:rFonts w:ascii="Arial" w:hAnsi="Arial" w:cs="Arial"/>
          <w:sz w:val="24"/>
          <w:szCs w:val="24"/>
          <w:lang w:val="eu-ES"/>
        </w:rPr>
        <w:t>entzat</w:t>
      </w:r>
      <w:r w:rsidRPr="00074295">
        <w:rPr>
          <w:rFonts w:ascii="Arial" w:hAnsi="Arial" w:cs="Arial"/>
          <w:sz w:val="24"/>
          <w:szCs w:val="24"/>
          <w:lang w:val="eu-ES"/>
        </w:rPr>
        <w:t>, adin horretan sortzen ari baitira osasun ohiturak; egoera benetan larria da</w:t>
      </w:r>
      <w:r w:rsidR="00B27F1A">
        <w:rPr>
          <w:rFonts w:ascii="Arial" w:hAnsi="Arial" w:cs="Arial"/>
          <w:sz w:val="24"/>
          <w:szCs w:val="24"/>
          <w:lang w:val="eu-ES"/>
        </w:rPr>
        <w:t xml:space="preserve"> </w:t>
      </w:r>
      <w:r w:rsidR="00B27F1A" w:rsidRPr="00074295">
        <w:rPr>
          <w:rFonts w:ascii="Arial" w:hAnsi="Arial" w:cs="Arial"/>
          <w:sz w:val="24"/>
          <w:szCs w:val="24"/>
          <w:lang w:val="eu-ES"/>
        </w:rPr>
        <w:t>gizarte tolerantzia handia denean</w:t>
      </w:r>
      <w:r w:rsidRPr="00074295">
        <w:rPr>
          <w:rFonts w:ascii="Arial" w:hAnsi="Arial" w:cs="Arial"/>
          <w:sz w:val="24"/>
          <w:szCs w:val="24"/>
          <w:lang w:val="eu-ES"/>
        </w:rPr>
        <w:t xml:space="preserve">, gure inguruan gertatzen den bezala,. Euskadin kalamu kontsumoa Europako handienetarikoa da eta gizartean zabalduta dago kalterik ez duela sortzen. Psikofarmakoen automedikazioa gero eta handiagoa da gure inguruan, batez ere emakumeen artean. Aipatu behar da, gainera, droga sintetikoak etengabe </w:t>
      </w:r>
      <w:r w:rsidR="00C331C2">
        <w:rPr>
          <w:rFonts w:ascii="Arial" w:hAnsi="Arial" w:cs="Arial"/>
          <w:sz w:val="24"/>
          <w:szCs w:val="24"/>
          <w:lang w:val="eu-ES"/>
        </w:rPr>
        <w:t>berritzen</w:t>
      </w:r>
      <w:r w:rsidR="00C331C2" w:rsidRPr="00074295">
        <w:rPr>
          <w:rFonts w:ascii="Arial" w:hAnsi="Arial" w:cs="Arial"/>
          <w:sz w:val="24"/>
          <w:szCs w:val="24"/>
          <w:lang w:val="eu-ES"/>
        </w:rPr>
        <w:t xml:space="preserve"> </w:t>
      </w:r>
      <w:r w:rsidRPr="00074295">
        <w:rPr>
          <w:rFonts w:ascii="Arial" w:hAnsi="Arial" w:cs="Arial"/>
          <w:sz w:val="24"/>
          <w:szCs w:val="24"/>
          <w:lang w:val="eu-ES"/>
        </w:rPr>
        <w:t xml:space="preserve">direla festa eremuetan, eta </w:t>
      </w:r>
      <w:r w:rsidR="00C331C2">
        <w:rPr>
          <w:rFonts w:ascii="Arial" w:hAnsi="Arial" w:cs="Arial"/>
          <w:sz w:val="24"/>
          <w:szCs w:val="24"/>
          <w:lang w:val="eu-ES"/>
        </w:rPr>
        <w:t>zenbait konposaturen legezko erabilera aldatu ere egiten da kontsumo-droga bihurtzeko, eta horrek ondorio latzak izaten ditu</w:t>
      </w:r>
      <w:r w:rsidRPr="00074295">
        <w:rPr>
          <w:rFonts w:ascii="Arial" w:hAnsi="Arial" w:cs="Arial"/>
          <w:sz w:val="24"/>
          <w:szCs w:val="24"/>
          <w:lang w:val="eu-ES"/>
        </w:rPr>
        <w:t>.</w:t>
      </w:r>
      <w:r w:rsidR="00B27F1A">
        <w:rPr>
          <w:rFonts w:ascii="Arial" w:hAnsi="Arial" w:cs="Arial"/>
          <w:sz w:val="24"/>
          <w:szCs w:val="24"/>
          <w:lang w:val="eu-ES"/>
        </w:rPr>
        <w:t xml:space="preserve"> </w:t>
      </w:r>
    </w:p>
    <w:p w14:paraId="60A299B5" w14:textId="5CAB144F"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Legeak, lehen aldiz, nikotina aska dezaketen gailuak arautzen ditu. Nikotina aska dezakeen gailua da nikotina duen lurruna kontsumitzeko erabili daitekeen edozein produktu, haren osagaiak eta hura birkargatzeko ontziak. Produktu horien erabilera eta salmenta asko ugaritu da azken boladan. Nikotinarik izan ez arren</w:t>
      </w:r>
      <w:r w:rsidR="00495E6B">
        <w:rPr>
          <w:rFonts w:ascii="Arial" w:hAnsi="Arial" w:cs="Arial"/>
          <w:sz w:val="24"/>
          <w:szCs w:val="24"/>
          <w:lang w:val="eu-ES"/>
        </w:rPr>
        <w:t>,</w:t>
      </w:r>
      <w:r w:rsidRPr="00074295">
        <w:rPr>
          <w:rFonts w:ascii="Arial" w:hAnsi="Arial" w:cs="Arial"/>
          <w:sz w:val="24"/>
          <w:szCs w:val="24"/>
          <w:lang w:val="eu-ES"/>
        </w:rPr>
        <w:t xml:space="preserve"> egun ezin da </w:t>
      </w:r>
      <w:r w:rsidR="00C331C2">
        <w:rPr>
          <w:rFonts w:ascii="Arial" w:hAnsi="Arial" w:cs="Arial"/>
          <w:sz w:val="24"/>
          <w:szCs w:val="24"/>
          <w:lang w:val="eu-ES"/>
        </w:rPr>
        <w:t>esan</w:t>
      </w:r>
      <w:r w:rsidR="00C331C2" w:rsidRPr="00074295">
        <w:rPr>
          <w:rFonts w:ascii="Arial" w:hAnsi="Arial" w:cs="Arial"/>
          <w:sz w:val="24"/>
          <w:szCs w:val="24"/>
          <w:lang w:val="eu-ES"/>
        </w:rPr>
        <w:t xml:space="preserve"> </w:t>
      </w:r>
      <w:r w:rsidRPr="00074295">
        <w:rPr>
          <w:rFonts w:ascii="Arial" w:hAnsi="Arial" w:cs="Arial"/>
          <w:sz w:val="24"/>
          <w:szCs w:val="24"/>
          <w:lang w:val="eu-ES"/>
        </w:rPr>
        <w:t>kalterik ez duela sortzen, ez dago produktu horrek erabiltzaileen eta ingurukoen osasunean sor ditzake</w:t>
      </w:r>
      <w:r w:rsidR="00C331C2">
        <w:rPr>
          <w:rFonts w:ascii="Arial" w:hAnsi="Arial" w:cs="Arial"/>
          <w:sz w:val="24"/>
          <w:szCs w:val="24"/>
          <w:lang w:val="eu-ES"/>
        </w:rPr>
        <w:t>e</w:t>
      </w:r>
      <w:r w:rsidRPr="00074295">
        <w:rPr>
          <w:rFonts w:ascii="Arial" w:hAnsi="Arial" w:cs="Arial"/>
          <w:sz w:val="24"/>
          <w:szCs w:val="24"/>
          <w:lang w:val="eu-ES"/>
        </w:rPr>
        <w:t>n eraginaren  inguruko ebidentzia zientifikorik</w:t>
      </w:r>
      <w:r w:rsidR="00C331C2">
        <w:rPr>
          <w:rFonts w:ascii="Arial" w:hAnsi="Arial" w:cs="Arial"/>
          <w:sz w:val="24"/>
          <w:szCs w:val="24"/>
          <w:lang w:val="eu-ES"/>
        </w:rPr>
        <w:t>,</w:t>
      </w:r>
      <w:r w:rsidRPr="00074295">
        <w:rPr>
          <w:rFonts w:ascii="Arial" w:hAnsi="Arial" w:cs="Arial"/>
          <w:sz w:val="24"/>
          <w:szCs w:val="24"/>
          <w:lang w:val="eu-ES"/>
        </w:rPr>
        <w:t xml:space="preserve"> eta ezin da esan tabakoaren ordezkoa denik edo erretzea</w:t>
      </w:r>
      <w:r w:rsidR="00495E6B">
        <w:rPr>
          <w:rFonts w:ascii="Arial" w:hAnsi="Arial" w:cs="Arial"/>
          <w:sz w:val="24"/>
          <w:szCs w:val="24"/>
          <w:lang w:val="eu-ES"/>
        </w:rPr>
        <w:t>ri</w:t>
      </w:r>
      <w:r w:rsidRPr="00074295">
        <w:rPr>
          <w:rFonts w:ascii="Arial" w:hAnsi="Arial" w:cs="Arial"/>
          <w:sz w:val="24"/>
          <w:szCs w:val="24"/>
          <w:lang w:val="eu-ES"/>
        </w:rPr>
        <w:t xml:space="preserve"> uzten laguntzen d</w:t>
      </w:r>
      <w:r w:rsidR="00C331C2">
        <w:rPr>
          <w:rFonts w:ascii="Arial" w:hAnsi="Arial" w:cs="Arial"/>
          <w:sz w:val="24"/>
          <w:szCs w:val="24"/>
          <w:lang w:val="eu-ES"/>
        </w:rPr>
        <w:t>io</w:t>
      </w:r>
      <w:r w:rsidRPr="00074295">
        <w:rPr>
          <w:rFonts w:ascii="Arial" w:hAnsi="Arial" w:cs="Arial"/>
          <w:sz w:val="24"/>
          <w:szCs w:val="24"/>
          <w:lang w:val="eu-ES"/>
        </w:rPr>
        <w:t>nik. Komunitate mediku zientifikoaren gehiengoak ikusi du produktu horien erabiltzaileak bitariko erretzaile bihurtzen ari direla. Horretaz gain, ez da ahaztu behar produktu hori leku publikoetan batere bereizketarik gabe erabiltzeak tabakoaren araudiak eragin duen normalizazio prozesua kaltetu dezakeela. Osasunaren</w:t>
      </w:r>
      <w:r w:rsidR="00495E6B">
        <w:rPr>
          <w:rFonts w:ascii="Arial" w:hAnsi="Arial" w:cs="Arial"/>
          <w:sz w:val="24"/>
          <w:szCs w:val="24"/>
          <w:lang w:val="eu-ES"/>
        </w:rPr>
        <w:t xml:space="preserve"> Mundu</w:t>
      </w:r>
      <w:r w:rsidRPr="00074295">
        <w:rPr>
          <w:rFonts w:ascii="Arial" w:hAnsi="Arial" w:cs="Arial"/>
          <w:sz w:val="24"/>
          <w:szCs w:val="24"/>
          <w:lang w:val="eu-ES"/>
        </w:rPr>
        <w:t xml:space="preserve"> Erakundeak 2013ko uztailean produktu </w:t>
      </w:r>
      <w:r w:rsidR="00C331C2">
        <w:rPr>
          <w:rFonts w:ascii="Arial" w:hAnsi="Arial" w:cs="Arial"/>
          <w:sz w:val="24"/>
          <w:szCs w:val="24"/>
          <w:lang w:val="eu-ES"/>
        </w:rPr>
        <w:t>horiek</w:t>
      </w:r>
      <w:r w:rsidR="00C331C2" w:rsidRPr="00074295">
        <w:rPr>
          <w:rFonts w:ascii="Arial" w:hAnsi="Arial" w:cs="Arial"/>
          <w:sz w:val="24"/>
          <w:szCs w:val="24"/>
          <w:lang w:val="eu-ES"/>
        </w:rPr>
        <w:t xml:space="preserve"> </w:t>
      </w:r>
      <w:r w:rsidRPr="00074295">
        <w:rPr>
          <w:rFonts w:ascii="Arial" w:hAnsi="Arial" w:cs="Arial"/>
          <w:sz w:val="24"/>
          <w:szCs w:val="24"/>
          <w:lang w:val="eu-ES"/>
        </w:rPr>
        <w:t>ez erabiltzea gomendatu zuen, seguruak, eraginkorrak eta kalitatezkoak zirela ziurtatzen zuten datuak izan arte eta estatu mailako erakunde arautzaile batek horrela aitortu arte.</w:t>
      </w:r>
    </w:p>
    <w:p w14:paraId="58EFAC30" w14:textId="2A37106A"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Europar Batasunean onartu berri den 2014/40/UE Direktibak —tabako-produktuen eta horiekin erlazionatutako beste produktuak egiteko, aurkezteko eta saltzeko estatu kideek bete beharreko legezko xedapenak jasotzen ditu</w:t>
      </w:r>
      <w:r w:rsidR="002E63EF">
        <w:rPr>
          <w:rFonts w:ascii="Arial" w:hAnsi="Arial" w:cs="Arial"/>
          <w:sz w:val="24"/>
          <w:szCs w:val="24"/>
          <w:lang w:val="eu-ES"/>
        </w:rPr>
        <w:t>e</w:t>
      </w:r>
      <w:r w:rsidRPr="00074295">
        <w:rPr>
          <w:rFonts w:ascii="Arial" w:hAnsi="Arial" w:cs="Arial"/>
          <w:sz w:val="24"/>
          <w:szCs w:val="24"/>
          <w:lang w:val="eu-ES"/>
        </w:rPr>
        <w:t>na— gailu horien salmenta arautu du</w:t>
      </w:r>
      <w:r w:rsidR="002E63EF">
        <w:rPr>
          <w:rFonts w:ascii="Arial" w:hAnsi="Arial" w:cs="Arial"/>
          <w:sz w:val="24"/>
          <w:szCs w:val="24"/>
          <w:lang w:val="eu-ES"/>
        </w:rPr>
        <w:t>,</w:t>
      </w:r>
      <w:r w:rsidRPr="00074295">
        <w:rPr>
          <w:rFonts w:ascii="Arial" w:hAnsi="Arial" w:cs="Arial"/>
          <w:sz w:val="24"/>
          <w:szCs w:val="24"/>
          <w:lang w:val="eu-ES"/>
        </w:rPr>
        <w:t xml:space="preserve"> eta estatu kide bakoitzak bere araudia egiteko aintzat hartu beharko duen legeria orokorra eta estandarra da.  Direktiba horrek 2001/37/CE Direktiba indargabetu du.</w:t>
      </w:r>
    </w:p>
    <w:p w14:paraId="7DAD9BCE" w14:textId="2AF8CCEA" w:rsidR="009751CD" w:rsidRPr="00074295" w:rsidRDefault="00E668DF"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 xml:space="preserve"> </w:t>
      </w:r>
      <w:r w:rsidR="002E63EF">
        <w:rPr>
          <w:rFonts w:ascii="Arial" w:hAnsi="Arial" w:cs="Arial"/>
          <w:sz w:val="24"/>
          <w:szCs w:val="24"/>
          <w:lang w:val="eu-ES"/>
        </w:rPr>
        <w:t>A</w:t>
      </w:r>
      <w:r w:rsidR="002E63EF" w:rsidRPr="00074295">
        <w:rPr>
          <w:rFonts w:ascii="Arial" w:hAnsi="Arial" w:cs="Arial"/>
          <w:sz w:val="24"/>
          <w:szCs w:val="24"/>
          <w:lang w:val="eu-ES"/>
        </w:rPr>
        <w:t>zken urteetan ikusi da</w:t>
      </w:r>
      <w:r w:rsidR="002E63EF">
        <w:rPr>
          <w:rFonts w:ascii="Arial" w:hAnsi="Arial" w:cs="Arial"/>
          <w:sz w:val="24"/>
          <w:szCs w:val="24"/>
          <w:lang w:val="eu-ES"/>
        </w:rPr>
        <w:t xml:space="preserve"> ezen,</w:t>
      </w:r>
      <w:r w:rsidR="002E63EF" w:rsidRPr="00074295">
        <w:rPr>
          <w:rFonts w:ascii="Arial" w:hAnsi="Arial" w:cs="Arial"/>
          <w:sz w:val="24"/>
          <w:szCs w:val="24"/>
          <w:lang w:val="eu-ES"/>
        </w:rPr>
        <w:t xml:space="preserve"> </w:t>
      </w:r>
      <w:r w:rsidR="002E63EF">
        <w:rPr>
          <w:rFonts w:ascii="Arial" w:hAnsi="Arial" w:cs="Arial"/>
          <w:sz w:val="24"/>
          <w:szCs w:val="24"/>
          <w:lang w:val="eu-ES"/>
        </w:rPr>
        <w:t>a</w:t>
      </w:r>
      <w:r w:rsidRPr="00074295">
        <w:rPr>
          <w:rFonts w:ascii="Arial" w:hAnsi="Arial" w:cs="Arial"/>
          <w:sz w:val="24"/>
          <w:szCs w:val="24"/>
          <w:lang w:val="eu-ES"/>
        </w:rPr>
        <w:t>dikzioak</w:t>
      </w:r>
      <w:r w:rsidR="009751CD" w:rsidRPr="00074295">
        <w:rPr>
          <w:rFonts w:ascii="Arial" w:hAnsi="Arial" w:cs="Arial"/>
          <w:sz w:val="24"/>
          <w:szCs w:val="24"/>
          <w:lang w:val="eu-ES"/>
        </w:rPr>
        <w:t xml:space="preserve"> eragiten </w:t>
      </w:r>
      <w:r w:rsidR="002E63EF">
        <w:rPr>
          <w:rFonts w:ascii="Arial" w:hAnsi="Arial" w:cs="Arial"/>
          <w:sz w:val="24"/>
          <w:szCs w:val="24"/>
          <w:lang w:val="eu-ES"/>
        </w:rPr>
        <w:t>dituzten</w:t>
      </w:r>
      <w:r w:rsidR="002E63EF" w:rsidRPr="00074295">
        <w:rPr>
          <w:rFonts w:ascii="Arial" w:hAnsi="Arial" w:cs="Arial"/>
          <w:sz w:val="24"/>
          <w:szCs w:val="24"/>
          <w:lang w:val="eu-ES"/>
        </w:rPr>
        <w:t xml:space="preserve"> </w:t>
      </w:r>
      <w:r w:rsidR="009751CD" w:rsidRPr="00074295">
        <w:rPr>
          <w:rFonts w:ascii="Arial" w:hAnsi="Arial" w:cs="Arial"/>
          <w:sz w:val="24"/>
          <w:szCs w:val="24"/>
          <w:lang w:val="eu-ES"/>
        </w:rPr>
        <w:t xml:space="preserve">ohiko substantziez gain, </w:t>
      </w:r>
      <w:r w:rsidR="002E63EF">
        <w:rPr>
          <w:rFonts w:ascii="Arial" w:hAnsi="Arial" w:cs="Arial"/>
          <w:sz w:val="24"/>
          <w:szCs w:val="24"/>
          <w:lang w:val="eu-ES"/>
        </w:rPr>
        <w:t xml:space="preserve">badirela, gero eta sarriago, zenbait jokabide, </w:t>
      </w:r>
      <w:r w:rsidR="009751CD" w:rsidRPr="00074295">
        <w:rPr>
          <w:rFonts w:ascii="Arial" w:hAnsi="Arial" w:cs="Arial"/>
          <w:sz w:val="24"/>
          <w:szCs w:val="24"/>
          <w:lang w:val="eu-ES"/>
        </w:rPr>
        <w:t xml:space="preserve"> behin eta berriz, modu jarraian eta desegokian </w:t>
      </w:r>
      <w:r w:rsidR="002E63EF">
        <w:rPr>
          <w:rFonts w:ascii="Arial" w:hAnsi="Arial" w:cs="Arial"/>
          <w:sz w:val="24"/>
          <w:szCs w:val="24"/>
          <w:lang w:val="eu-ES"/>
        </w:rPr>
        <w:t>errepikatuz gero, substantziekiko adikzioek sortzen dituzten bezainbesteko arazoak edo adizkio-ereduak sor ditzaketenak.</w:t>
      </w:r>
      <w:r w:rsidR="009751CD" w:rsidRPr="00074295">
        <w:rPr>
          <w:rFonts w:ascii="Arial" w:hAnsi="Arial" w:cs="Arial"/>
          <w:sz w:val="24"/>
          <w:szCs w:val="24"/>
          <w:lang w:val="eu-ES"/>
        </w:rPr>
        <w:t xml:space="preserve"> </w:t>
      </w:r>
    </w:p>
    <w:p w14:paraId="083F1D09" w14:textId="5DE66360"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Horregatik, lege berriak bere esparru materiala zehazte</w:t>
      </w:r>
      <w:r w:rsidR="00E668DF" w:rsidRPr="00074295">
        <w:rPr>
          <w:rFonts w:ascii="Arial" w:hAnsi="Arial" w:cs="Arial"/>
          <w:sz w:val="24"/>
          <w:szCs w:val="24"/>
          <w:lang w:val="eu-ES"/>
        </w:rPr>
        <w:t xml:space="preserve">an </w:t>
      </w:r>
      <w:r w:rsidR="00495E6B">
        <w:rPr>
          <w:rFonts w:ascii="Arial" w:hAnsi="Arial" w:cs="Arial"/>
          <w:sz w:val="24"/>
          <w:szCs w:val="24"/>
          <w:lang w:val="eu-ES"/>
        </w:rPr>
        <w:t xml:space="preserve">adikzioei egiten die </w:t>
      </w:r>
      <w:r w:rsidR="00E668DF" w:rsidRPr="00074295">
        <w:rPr>
          <w:rFonts w:ascii="Arial" w:hAnsi="Arial" w:cs="Arial"/>
          <w:sz w:val="24"/>
          <w:szCs w:val="24"/>
          <w:lang w:val="eu-ES"/>
        </w:rPr>
        <w:t>erreferentzia</w:t>
      </w:r>
      <w:r w:rsidR="00495E6B">
        <w:rPr>
          <w:rFonts w:ascii="Arial" w:hAnsi="Arial" w:cs="Arial"/>
          <w:sz w:val="24"/>
          <w:szCs w:val="24"/>
          <w:lang w:val="eu-ES"/>
        </w:rPr>
        <w:t>, eta, zentzu zabalean,</w:t>
      </w:r>
      <w:r w:rsidR="00E668DF" w:rsidRPr="00074295">
        <w:rPr>
          <w:rFonts w:ascii="Arial" w:hAnsi="Arial" w:cs="Arial"/>
          <w:sz w:val="24"/>
          <w:szCs w:val="24"/>
          <w:lang w:val="eu-ES"/>
        </w:rPr>
        <w:t xml:space="preserve"> </w:t>
      </w:r>
      <w:r w:rsidRPr="00074295">
        <w:rPr>
          <w:rFonts w:ascii="Arial" w:hAnsi="Arial" w:cs="Arial"/>
          <w:sz w:val="24"/>
          <w:szCs w:val="24"/>
          <w:lang w:val="eu-ES"/>
        </w:rPr>
        <w:t>substantzi</w:t>
      </w:r>
      <w:r w:rsidR="00495E6B">
        <w:rPr>
          <w:rFonts w:ascii="Arial" w:hAnsi="Arial" w:cs="Arial"/>
          <w:sz w:val="24"/>
          <w:szCs w:val="24"/>
          <w:lang w:val="eu-ES"/>
        </w:rPr>
        <w:t xml:space="preserve">ekiko adikzioak </w:t>
      </w:r>
      <w:r w:rsidRPr="00074295">
        <w:rPr>
          <w:rFonts w:ascii="Arial" w:hAnsi="Arial" w:cs="Arial"/>
          <w:sz w:val="24"/>
          <w:szCs w:val="24"/>
          <w:lang w:val="eu-ES"/>
        </w:rPr>
        <w:t xml:space="preserve"> eta jokabide-adikzio</w:t>
      </w:r>
      <w:r w:rsidR="00495E6B">
        <w:rPr>
          <w:rFonts w:ascii="Arial" w:hAnsi="Arial" w:cs="Arial"/>
          <w:sz w:val="24"/>
          <w:szCs w:val="24"/>
          <w:lang w:val="eu-ES"/>
        </w:rPr>
        <w:t>ak</w:t>
      </w:r>
      <w:r w:rsidRPr="00074295">
        <w:rPr>
          <w:rFonts w:ascii="Arial" w:hAnsi="Arial" w:cs="Arial"/>
          <w:sz w:val="24"/>
          <w:szCs w:val="24"/>
          <w:lang w:val="eu-ES"/>
        </w:rPr>
        <w:t xml:space="preserve"> edo substantziarik gabeko adikzio</w:t>
      </w:r>
      <w:r w:rsidR="00495E6B">
        <w:rPr>
          <w:rFonts w:ascii="Arial" w:hAnsi="Arial" w:cs="Arial"/>
          <w:sz w:val="24"/>
          <w:szCs w:val="24"/>
          <w:lang w:val="eu-ES"/>
        </w:rPr>
        <w:t>ak barne hartzen ditu. Gainera, mende</w:t>
      </w:r>
      <w:r w:rsidR="002E63EF">
        <w:rPr>
          <w:rFonts w:ascii="Arial" w:hAnsi="Arial" w:cs="Arial"/>
          <w:sz w:val="24"/>
          <w:szCs w:val="24"/>
          <w:lang w:val="eu-ES"/>
        </w:rPr>
        <w:t>ko</w:t>
      </w:r>
      <w:r w:rsidR="00495E6B">
        <w:rPr>
          <w:rFonts w:ascii="Arial" w:hAnsi="Arial" w:cs="Arial"/>
          <w:sz w:val="24"/>
          <w:szCs w:val="24"/>
          <w:lang w:val="eu-ES"/>
        </w:rPr>
        <w:t xml:space="preserve">tasun-egoerari aurre egiteko xedez, aipamena egiten die </w:t>
      </w:r>
      <w:r w:rsidRPr="00074295">
        <w:rPr>
          <w:rFonts w:ascii="Arial" w:hAnsi="Arial" w:cs="Arial"/>
          <w:sz w:val="24"/>
          <w:szCs w:val="24"/>
          <w:lang w:val="eu-ES"/>
        </w:rPr>
        <w:t xml:space="preserve">adikzio aurreko arrisku-faktoreei, kontsumo problematikoei eta jokabide-adikzioak eragin ditzaketen gehiegizko jokabideei.  </w:t>
      </w:r>
    </w:p>
    <w:p w14:paraId="784984A9" w14:textId="3836F970"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Amerikar Psikiatria </w:t>
      </w:r>
      <w:r w:rsidR="005F39B3">
        <w:rPr>
          <w:rFonts w:ascii="Arial" w:hAnsi="Arial" w:cs="Arial"/>
          <w:sz w:val="24"/>
          <w:szCs w:val="24"/>
          <w:lang w:val="eu-ES"/>
        </w:rPr>
        <w:t>E</w:t>
      </w:r>
      <w:r w:rsidRPr="00074295">
        <w:rPr>
          <w:rFonts w:ascii="Arial" w:hAnsi="Arial" w:cs="Arial"/>
          <w:sz w:val="24"/>
          <w:szCs w:val="24"/>
          <w:lang w:val="eu-ES"/>
        </w:rPr>
        <w:t>lkartearen buru-nahasteen diagnostiko eta estatistika eskuliburuan (</w:t>
      </w:r>
      <w:r w:rsidR="00E668DF" w:rsidRPr="00074295">
        <w:rPr>
          <w:rFonts w:ascii="Arial" w:hAnsi="Arial" w:cs="Arial"/>
          <w:sz w:val="24"/>
          <w:szCs w:val="24"/>
          <w:lang w:val="eu-ES"/>
        </w:rPr>
        <w:t>DSM-V</w:t>
      </w:r>
      <w:r w:rsidRPr="00074295">
        <w:rPr>
          <w:rFonts w:ascii="Arial" w:hAnsi="Arial" w:cs="Arial"/>
          <w:sz w:val="24"/>
          <w:szCs w:val="24"/>
          <w:lang w:val="eu-ES"/>
        </w:rPr>
        <w:t xml:space="preserve"> bezala ezagutzen dena), 2013ko maiatzaren 18an aurkeztutako bertsioan joko patologikoa adikzioa dela onartzen da, nahiz eta “sailkatu gabeko jokabide-nahaste”-en kategorian agertu. Osasunaren </w:t>
      </w:r>
      <w:r w:rsidR="00495E6B">
        <w:rPr>
          <w:rFonts w:ascii="Arial" w:hAnsi="Arial" w:cs="Arial"/>
          <w:sz w:val="24"/>
          <w:szCs w:val="24"/>
          <w:lang w:val="eu-ES"/>
        </w:rPr>
        <w:t xml:space="preserve">Mundu </w:t>
      </w:r>
      <w:r w:rsidRPr="00074295">
        <w:rPr>
          <w:rFonts w:ascii="Arial" w:hAnsi="Arial" w:cs="Arial"/>
          <w:sz w:val="24"/>
          <w:szCs w:val="24"/>
          <w:lang w:val="eu-ES"/>
        </w:rPr>
        <w:t>Erakundearen Gaixotasunen Nazioarteko Sailkapena-ren (</w:t>
      </w:r>
      <w:r w:rsidR="005F39B3">
        <w:rPr>
          <w:rFonts w:ascii="Arial" w:hAnsi="Arial" w:cs="Arial"/>
          <w:sz w:val="24"/>
          <w:szCs w:val="24"/>
          <w:lang w:val="eu-ES"/>
        </w:rPr>
        <w:t>GNS</w:t>
      </w:r>
      <w:r w:rsidRPr="00074295">
        <w:rPr>
          <w:rFonts w:ascii="Arial" w:hAnsi="Arial" w:cs="Arial"/>
          <w:sz w:val="24"/>
          <w:szCs w:val="24"/>
          <w:lang w:val="eu-ES"/>
        </w:rPr>
        <w:t xml:space="preserve">-10) hamargarren bertsioan, aldiz, ez da aintzat hartzen, baina jakin badakigu bertsio berrian hori aldatuko dela.    </w:t>
      </w:r>
    </w:p>
    <w:p w14:paraId="37732F8C" w14:textId="0D03611B"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Gure inguruan ugaritu egin da gizarte-sareen, teknologia digitalen, horientzako diseinatutako aplikazio berrien, telefono mugikorren, bideojokoen eta antzekoen erabilera, eta </w:t>
      </w:r>
      <w:r w:rsidR="005F39B3">
        <w:rPr>
          <w:rFonts w:ascii="Arial" w:hAnsi="Arial" w:cs="Arial"/>
          <w:sz w:val="24"/>
          <w:szCs w:val="24"/>
          <w:lang w:val="eu-ES"/>
        </w:rPr>
        <w:t>kezka</w:t>
      </w:r>
      <w:r w:rsidR="005F39B3" w:rsidRPr="00074295">
        <w:rPr>
          <w:rFonts w:ascii="Arial" w:hAnsi="Arial" w:cs="Arial"/>
          <w:sz w:val="24"/>
          <w:szCs w:val="24"/>
          <w:lang w:val="eu-ES"/>
        </w:rPr>
        <w:t xml:space="preserve"> </w:t>
      </w:r>
      <w:r w:rsidRPr="00074295">
        <w:rPr>
          <w:rFonts w:ascii="Arial" w:hAnsi="Arial" w:cs="Arial"/>
          <w:sz w:val="24"/>
          <w:szCs w:val="24"/>
          <w:lang w:val="eu-ES"/>
        </w:rPr>
        <w:t xml:space="preserve">sortzen du horien erabilera desegokiak edo gehiegizkoak. Adituak diren </w:t>
      </w:r>
      <w:r w:rsidR="00495E6B">
        <w:rPr>
          <w:rFonts w:ascii="Arial" w:hAnsi="Arial" w:cs="Arial"/>
          <w:sz w:val="24"/>
          <w:szCs w:val="24"/>
          <w:lang w:val="eu-ES"/>
        </w:rPr>
        <w:t>n</w:t>
      </w:r>
      <w:r w:rsidRPr="00074295">
        <w:rPr>
          <w:rFonts w:ascii="Arial" w:hAnsi="Arial" w:cs="Arial"/>
          <w:sz w:val="24"/>
          <w:szCs w:val="24"/>
          <w:lang w:val="eu-ES"/>
        </w:rPr>
        <w:t>azioarteko erakundeak gehiegizko jokabide hauek adikzio gisa sailkatzea aztertzen ari dira</w:t>
      </w:r>
      <w:r w:rsidR="005F39B3">
        <w:rPr>
          <w:rFonts w:ascii="Arial" w:hAnsi="Arial" w:cs="Arial"/>
          <w:sz w:val="24"/>
          <w:szCs w:val="24"/>
          <w:lang w:val="eu-ES"/>
        </w:rPr>
        <w:t>,</w:t>
      </w:r>
      <w:r w:rsidRPr="00074295">
        <w:rPr>
          <w:rFonts w:ascii="Arial" w:hAnsi="Arial" w:cs="Arial"/>
          <w:sz w:val="24"/>
          <w:szCs w:val="24"/>
          <w:lang w:val="eu-ES"/>
        </w:rPr>
        <w:t xml:space="preserve"> eta, horregatik, lege honek, adikzio eredu bat eragin dezaketela jakinda, jokabide-adikzioen parean j</w:t>
      </w:r>
      <w:r w:rsidR="00E668DF" w:rsidRPr="00074295">
        <w:rPr>
          <w:rFonts w:ascii="Arial" w:hAnsi="Arial" w:cs="Arial"/>
          <w:sz w:val="24"/>
          <w:szCs w:val="24"/>
          <w:lang w:val="eu-ES"/>
        </w:rPr>
        <w:t>artzen ditu. Horrenbestez, DSM-V</w:t>
      </w:r>
      <w:r w:rsidRPr="00074295">
        <w:rPr>
          <w:rFonts w:ascii="Arial" w:hAnsi="Arial" w:cs="Arial"/>
          <w:sz w:val="24"/>
          <w:szCs w:val="24"/>
          <w:lang w:val="eu-ES"/>
        </w:rPr>
        <w:t>ek, 2. sekzioan, on-lineko bideojokoen era</w:t>
      </w:r>
      <w:r w:rsidR="00D54FDB">
        <w:rPr>
          <w:rFonts w:ascii="Arial" w:hAnsi="Arial" w:cs="Arial"/>
          <w:sz w:val="24"/>
          <w:szCs w:val="24"/>
          <w:lang w:val="eu-ES"/>
        </w:rPr>
        <w:t>b</w:t>
      </w:r>
      <w:r w:rsidRPr="00074295">
        <w:rPr>
          <w:rFonts w:ascii="Arial" w:hAnsi="Arial" w:cs="Arial"/>
          <w:sz w:val="24"/>
          <w:szCs w:val="24"/>
          <w:lang w:val="eu-ES"/>
        </w:rPr>
        <w:t>ilera gehiegizkoa</w:t>
      </w:r>
      <w:r w:rsidR="005F39B3">
        <w:rPr>
          <w:rFonts w:ascii="Arial" w:hAnsi="Arial" w:cs="Arial"/>
          <w:sz w:val="24"/>
          <w:szCs w:val="24"/>
          <w:lang w:val="eu-ES"/>
        </w:rPr>
        <w:t>z ari denean</w:t>
      </w:r>
      <w:r w:rsidRPr="00074295">
        <w:rPr>
          <w:rFonts w:ascii="Arial" w:hAnsi="Arial" w:cs="Arial"/>
          <w:sz w:val="24"/>
          <w:szCs w:val="24"/>
          <w:lang w:val="eu-ES"/>
        </w:rPr>
        <w:t>, ikertu beharreko jokabideak direla dio, jokabide-adikziotzat jo behar diren ala ez erabakitze</w:t>
      </w:r>
      <w:r w:rsidR="005F39B3">
        <w:rPr>
          <w:rFonts w:ascii="Arial" w:hAnsi="Arial" w:cs="Arial"/>
          <w:sz w:val="24"/>
          <w:szCs w:val="24"/>
          <w:lang w:val="eu-ES"/>
        </w:rPr>
        <w:t>ko.</w:t>
      </w:r>
      <w:r w:rsidRPr="00074295">
        <w:rPr>
          <w:rFonts w:ascii="Arial" w:hAnsi="Arial" w:cs="Arial"/>
          <w:sz w:val="24"/>
          <w:szCs w:val="24"/>
          <w:lang w:val="eu-ES"/>
        </w:rPr>
        <w:t xml:space="preserve"> </w:t>
      </w:r>
    </w:p>
    <w:p w14:paraId="58F3D3EB" w14:textId="59887700"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Jokabide horietaz gain, badaude beste jokabide batzuk </w:t>
      </w:r>
      <w:r w:rsidR="005F39B3" w:rsidRPr="00074295">
        <w:rPr>
          <w:rFonts w:ascii="Arial" w:hAnsi="Arial" w:cs="Arial"/>
          <w:sz w:val="24"/>
          <w:szCs w:val="24"/>
          <w:lang w:val="eu-ES"/>
        </w:rPr>
        <w:t xml:space="preserve">hasieran </w:t>
      </w:r>
      <w:r w:rsidRPr="00074295">
        <w:rPr>
          <w:rFonts w:ascii="Arial" w:hAnsi="Arial" w:cs="Arial"/>
          <w:sz w:val="24"/>
          <w:szCs w:val="24"/>
          <w:lang w:val="eu-ES"/>
        </w:rPr>
        <w:t>arruntak izan</w:t>
      </w:r>
      <w:r w:rsidR="005F39B3">
        <w:rPr>
          <w:rFonts w:ascii="Arial" w:hAnsi="Arial" w:cs="Arial"/>
          <w:sz w:val="24"/>
          <w:szCs w:val="24"/>
          <w:lang w:val="eu-ES"/>
        </w:rPr>
        <w:t>agatik ere</w:t>
      </w:r>
      <w:r w:rsidRPr="00074295">
        <w:rPr>
          <w:rFonts w:ascii="Arial" w:hAnsi="Arial" w:cs="Arial"/>
          <w:sz w:val="24"/>
          <w:szCs w:val="24"/>
          <w:lang w:val="eu-ES"/>
        </w:rPr>
        <w:t xml:space="preserve"> problematikoak bihurtu </w:t>
      </w:r>
      <w:r w:rsidR="005F39B3" w:rsidRPr="00074295">
        <w:rPr>
          <w:rFonts w:ascii="Arial" w:hAnsi="Arial" w:cs="Arial"/>
          <w:sz w:val="24"/>
          <w:szCs w:val="24"/>
          <w:lang w:val="eu-ES"/>
        </w:rPr>
        <w:t xml:space="preserve"> </w:t>
      </w:r>
      <w:r w:rsidRPr="00074295">
        <w:rPr>
          <w:rFonts w:ascii="Arial" w:hAnsi="Arial" w:cs="Arial"/>
          <w:sz w:val="24"/>
          <w:szCs w:val="24"/>
          <w:lang w:val="eu-ES"/>
        </w:rPr>
        <w:t xml:space="preserve">eta adikzioen </w:t>
      </w:r>
      <w:r w:rsidR="005F39B3">
        <w:rPr>
          <w:rFonts w:ascii="Arial" w:hAnsi="Arial" w:cs="Arial"/>
          <w:sz w:val="24"/>
          <w:szCs w:val="24"/>
          <w:lang w:val="eu-ES"/>
        </w:rPr>
        <w:t>aurrekari</w:t>
      </w:r>
      <w:r w:rsidR="005F39B3" w:rsidRPr="00074295">
        <w:rPr>
          <w:rFonts w:ascii="Arial" w:hAnsi="Arial" w:cs="Arial"/>
          <w:sz w:val="24"/>
          <w:szCs w:val="24"/>
          <w:lang w:val="eu-ES"/>
        </w:rPr>
        <w:t xml:space="preserve"> </w:t>
      </w:r>
      <w:r w:rsidRPr="00074295">
        <w:rPr>
          <w:rFonts w:ascii="Arial" w:hAnsi="Arial" w:cs="Arial"/>
          <w:sz w:val="24"/>
          <w:szCs w:val="24"/>
          <w:lang w:val="eu-ES"/>
        </w:rPr>
        <w:t>izan daitezkeenak; esaterako, modu konpultsiboan jatea edo eros</w:t>
      </w:r>
      <w:r w:rsidR="005F39B3">
        <w:rPr>
          <w:rFonts w:ascii="Arial" w:hAnsi="Arial" w:cs="Arial"/>
          <w:sz w:val="24"/>
          <w:szCs w:val="24"/>
          <w:lang w:val="eu-ES"/>
        </w:rPr>
        <w:t>tea</w:t>
      </w:r>
      <w:r w:rsidRPr="00074295">
        <w:rPr>
          <w:rFonts w:ascii="Arial" w:hAnsi="Arial" w:cs="Arial"/>
          <w:sz w:val="24"/>
          <w:szCs w:val="24"/>
          <w:lang w:val="eu-ES"/>
        </w:rPr>
        <w:t xml:space="preserve">, gehiegi lan egitea edo jarduera fisikoa </w:t>
      </w:r>
      <w:r w:rsidR="00D54FDB">
        <w:rPr>
          <w:rFonts w:ascii="Arial" w:hAnsi="Arial" w:cs="Arial"/>
          <w:sz w:val="24"/>
          <w:szCs w:val="24"/>
          <w:lang w:val="eu-ES"/>
        </w:rPr>
        <w:t xml:space="preserve">neurririk gabe </w:t>
      </w:r>
      <w:r w:rsidRPr="00074295">
        <w:rPr>
          <w:rFonts w:ascii="Arial" w:hAnsi="Arial" w:cs="Arial"/>
          <w:sz w:val="24"/>
          <w:szCs w:val="24"/>
          <w:lang w:val="eu-ES"/>
        </w:rPr>
        <w:t xml:space="preserve">egitea. Kautela printzipioa aintzat hartuta, legeak ezartzen du osasunaren sustapenerako eta adikzioen prebentziorako proposatutako neurriak baliagarri direla jokabide-adikzio </w:t>
      </w:r>
      <w:r w:rsidR="005F39B3">
        <w:rPr>
          <w:rFonts w:ascii="Arial" w:hAnsi="Arial" w:cs="Arial"/>
          <w:sz w:val="24"/>
          <w:szCs w:val="24"/>
          <w:lang w:val="eu-ES"/>
        </w:rPr>
        <w:t>gisa</w:t>
      </w:r>
      <w:r w:rsidR="005F39B3" w:rsidRPr="00074295">
        <w:rPr>
          <w:rFonts w:ascii="Arial" w:hAnsi="Arial" w:cs="Arial"/>
          <w:sz w:val="24"/>
          <w:szCs w:val="24"/>
          <w:lang w:val="eu-ES"/>
        </w:rPr>
        <w:t xml:space="preserve"> </w:t>
      </w:r>
      <w:r w:rsidRPr="00074295">
        <w:rPr>
          <w:rFonts w:ascii="Arial" w:hAnsi="Arial" w:cs="Arial"/>
          <w:sz w:val="24"/>
          <w:szCs w:val="24"/>
          <w:lang w:val="eu-ES"/>
        </w:rPr>
        <w:t xml:space="preserve">oraindik sailkatu gabeko jokabide horiek ekiditeko. </w:t>
      </w:r>
    </w:p>
    <w:p w14:paraId="1D15B1D8" w14:textId="44ED240B"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Adikzioen prebentzio eta arretaren ereduaren oinarrien</w:t>
      </w:r>
      <w:r w:rsidR="00FC3619" w:rsidRPr="00074295">
        <w:rPr>
          <w:rFonts w:ascii="Arial" w:hAnsi="Arial" w:cs="Arial"/>
          <w:sz w:val="24"/>
          <w:szCs w:val="24"/>
          <w:lang w:val="eu-ES"/>
        </w:rPr>
        <w:t xml:space="preserve"> artean, azpimarratzekoak dira osasun publikoaren ikuspuntua eta osasuna</w:t>
      </w:r>
      <w:r w:rsidR="00D54FDB">
        <w:rPr>
          <w:rFonts w:ascii="Arial" w:hAnsi="Arial" w:cs="Arial"/>
          <w:sz w:val="24"/>
          <w:szCs w:val="24"/>
          <w:lang w:val="eu-ES"/>
        </w:rPr>
        <w:t>ren paradigma</w:t>
      </w:r>
      <w:r w:rsidR="00FC3619" w:rsidRPr="00074295">
        <w:rPr>
          <w:rFonts w:ascii="Arial" w:hAnsi="Arial" w:cs="Arial"/>
          <w:sz w:val="24"/>
          <w:szCs w:val="24"/>
          <w:lang w:val="eu-ES"/>
        </w:rPr>
        <w:t xml:space="preserve"> politika g</w:t>
      </w:r>
      <w:r w:rsidRPr="00074295">
        <w:rPr>
          <w:rFonts w:ascii="Arial" w:hAnsi="Arial" w:cs="Arial"/>
          <w:sz w:val="24"/>
          <w:szCs w:val="24"/>
          <w:lang w:val="eu-ES"/>
        </w:rPr>
        <w:t xml:space="preserve">uztietan; horiekin instituzio arteko konpromisoa lortu nahi da sektorearteko eta zeharkako estrategia bat sustatzeko. Estrategia horren helburua izango da osasuna eta osasun arloko ekitatea politika publiko eta gobernu ororen xede izatea. Ikuspuntu horiek </w:t>
      </w:r>
      <w:r w:rsidR="00D54FDB">
        <w:rPr>
          <w:rFonts w:ascii="Arial" w:hAnsi="Arial" w:cs="Arial"/>
          <w:sz w:val="24"/>
          <w:szCs w:val="24"/>
          <w:lang w:val="eu-ES"/>
        </w:rPr>
        <w:t>o</w:t>
      </w:r>
      <w:r w:rsidRPr="00074295">
        <w:rPr>
          <w:rFonts w:ascii="Arial" w:hAnsi="Arial" w:cs="Arial"/>
          <w:sz w:val="24"/>
          <w:szCs w:val="24"/>
          <w:lang w:val="eu-ES"/>
        </w:rPr>
        <w:t xml:space="preserve">sasun </w:t>
      </w:r>
      <w:r w:rsidR="00D54FDB">
        <w:rPr>
          <w:rFonts w:ascii="Arial" w:hAnsi="Arial" w:cs="Arial"/>
          <w:sz w:val="24"/>
          <w:szCs w:val="24"/>
          <w:lang w:val="eu-ES"/>
        </w:rPr>
        <w:t>p</w:t>
      </w:r>
      <w:r w:rsidRPr="00074295">
        <w:rPr>
          <w:rFonts w:ascii="Arial" w:hAnsi="Arial" w:cs="Arial"/>
          <w:sz w:val="24"/>
          <w:szCs w:val="24"/>
          <w:lang w:val="eu-ES"/>
        </w:rPr>
        <w:t xml:space="preserve">ublikoaren arloan normaltasunez erabiltzen dira, eta beharrezkoa da adikzioen arloan ere aintzat hartzea. Legearen beste oinarri garrantzitsu bat arriskuak eta kalteak gutxitzeko estrategia da, zeinak azken urteetan indar handia izan baitu eta </w:t>
      </w:r>
      <w:r w:rsidR="008F5A49">
        <w:rPr>
          <w:rFonts w:ascii="Arial" w:hAnsi="Arial" w:cs="Arial"/>
          <w:sz w:val="24"/>
          <w:szCs w:val="24"/>
          <w:lang w:val="eu-ES"/>
        </w:rPr>
        <w:t xml:space="preserve">egokia izan baita </w:t>
      </w:r>
      <w:r w:rsidRPr="00074295">
        <w:rPr>
          <w:rFonts w:ascii="Arial" w:hAnsi="Arial" w:cs="Arial"/>
          <w:sz w:val="24"/>
          <w:szCs w:val="24"/>
          <w:lang w:val="eu-ES"/>
        </w:rPr>
        <w:t>prebentzioak eraginik izan ez duen pertsonentza</w:t>
      </w:r>
      <w:r w:rsidR="00D54FDB">
        <w:rPr>
          <w:rFonts w:ascii="Arial" w:hAnsi="Arial" w:cs="Arial"/>
          <w:sz w:val="24"/>
          <w:szCs w:val="24"/>
          <w:lang w:val="eu-ES"/>
        </w:rPr>
        <w:t>t</w:t>
      </w:r>
      <w:r w:rsidRPr="00074295">
        <w:rPr>
          <w:rFonts w:ascii="Arial" w:hAnsi="Arial" w:cs="Arial"/>
          <w:sz w:val="24"/>
          <w:szCs w:val="24"/>
          <w:lang w:val="eu-ES"/>
        </w:rPr>
        <w:t xml:space="preserve"> edo osasun edo gizarte baldintzak bereziak dituzten pertsonentza</w:t>
      </w:r>
      <w:r w:rsidR="00D54FDB">
        <w:rPr>
          <w:rFonts w:ascii="Arial" w:hAnsi="Arial" w:cs="Arial"/>
          <w:sz w:val="24"/>
          <w:szCs w:val="24"/>
          <w:lang w:val="eu-ES"/>
        </w:rPr>
        <w:t>t</w:t>
      </w:r>
      <w:r w:rsidRPr="00074295">
        <w:rPr>
          <w:rFonts w:ascii="Arial" w:hAnsi="Arial" w:cs="Arial"/>
          <w:sz w:val="24"/>
          <w:szCs w:val="24"/>
          <w:lang w:val="eu-ES"/>
        </w:rPr>
        <w:t xml:space="preserve">. </w:t>
      </w:r>
    </w:p>
    <w:p w14:paraId="64546C48" w14:textId="0317C728"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 xml:space="preserve">Legean, lehen aldiz </w:t>
      </w:r>
      <w:r w:rsidR="008F5A49" w:rsidRPr="00074295">
        <w:rPr>
          <w:rFonts w:ascii="Arial" w:hAnsi="Arial" w:cs="Arial"/>
          <w:sz w:val="24"/>
          <w:szCs w:val="24"/>
          <w:lang w:val="eu-ES"/>
        </w:rPr>
        <w:t xml:space="preserve">aitortzen dira </w:t>
      </w:r>
      <w:r w:rsidRPr="00074295">
        <w:rPr>
          <w:rFonts w:ascii="Arial" w:hAnsi="Arial" w:cs="Arial"/>
          <w:sz w:val="24"/>
          <w:szCs w:val="24"/>
          <w:lang w:val="eu-ES"/>
        </w:rPr>
        <w:t>droga kontsumitzaile</w:t>
      </w:r>
      <w:r w:rsidR="008F5A49">
        <w:rPr>
          <w:rFonts w:ascii="Arial" w:hAnsi="Arial" w:cs="Arial"/>
          <w:sz w:val="24"/>
          <w:szCs w:val="24"/>
          <w:lang w:val="eu-ES"/>
        </w:rPr>
        <w:t>en</w:t>
      </w:r>
      <w:r w:rsidRPr="00074295">
        <w:rPr>
          <w:rFonts w:ascii="Arial" w:hAnsi="Arial" w:cs="Arial"/>
          <w:sz w:val="24"/>
          <w:szCs w:val="24"/>
          <w:lang w:val="eu-ES"/>
        </w:rPr>
        <w:t xml:space="preserve"> edo jokabide-adikzioak sortzeko arriskua duten gehiegizko jokabideak dituzten pertsonen eskubideak, eta betebeharrak ezartzen zaizkie.</w:t>
      </w:r>
      <w:r w:rsidR="008F5A49">
        <w:rPr>
          <w:rFonts w:ascii="Arial" w:hAnsi="Arial" w:cs="Arial"/>
          <w:sz w:val="24"/>
          <w:szCs w:val="24"/>
          <w:lang w:val="eu-ES"/>
        </w:rPr>
        <w:t xml:space="preserve"> Hala, inor ez da baztertuko adikzio-egoeragatik</w:t>
      </w:r>
      <w:r w:rsidRPr="00074295">
        <w:rPr>
          <w:rFonts w:ascii="Arial" w:hAnsi="Arial" w:cs="Arial"/>
          <w:sz w:val="24"/>
          <w:szCs w:val="24"/>
          <w:lang w:val="eu-ES"/>
        </w:rPr>
        <w:t xml:space="preserve">. </w:t>
      </w:r>
      <w:r w:rsidR="008F5A49">
        <w:rPr>
          <w:rFonts w:ascii="Arial" w:hAnsi="Arial" w:cs="Arial"/>
          <w:sz w:val="24"/>
          <w:szCs w:val="24"/>
          <w:lang w:val="eu-ES"/>
        </w:rPr>
        <w:t>Adierazpide</w:t>
      </w:r>
      <w:r w:rsidR="008F5A49" w:rsidRPr="00074295">
        <w:rPr>
          <w:rFonts w:ascii="Arial" w:hAnsi="Arial" w:cs="Arial"/>
          <w:sz w:val="24"/>
          <w:szCs w:val="24"/>
          <w:lang w:val="eu-ES"/>
        </w:rPr>
        <w:t xml:space="preserve"> </w:t>
      </w:r>
      <w:r w:rsidRPr="00074295">
        <w:rPr>
          <w:rFonts w:ascii="Arial" w:hAnsi="Arial" w:cs="Arial"/>
          <w:sz w:val="24"/>
          <w:szCs w:val="24"/>
          <w:lang w:val="eu-ES"/>
        </w:rPr>
        <w:t>horren ondorio gisa, legeak xedatzen du kalamua kontsumitzen duten adin nagusikoe</w:t>
      </w:r>
      <w:r w:rsidR="00562B8B">
        <w:rPr>
          <w:rFonts w:ascii="Arial" w:hAnsi="Arial" w:cs="Arial"/>
          <w:sz w:val="24"/>
          <w:szCs w:val="24"/>
          <w:lang w:val="eu-ES"/>
        </w:rPr>
        <w:t>n</w:t>
      </w:r>
      <w:r w:rsidR="00D54FDB">
        <w:rPr>
          <w:rFonts w:ascii="Arial" w:hAnsi="Arial" w:cs="Arial"/>
          <w:sz w:val="24"/>
          <w:szCs w:val="24"/>
          <w:lang w:val="eu-ES"/>
        </w:rPr>
        <w:t xml:space="preserve"> elkarteak egon daitezkeela</w:t>
      </w:r>
      <w:r w:rsidRPr="00074295">
        <w:rPr>
          <w:rFonts w:ascii="Arial" w:hAnsi="Arial" w:cs="Arial"/>
          <w:sz w:val="24"/>
          <w:szCs w:val="24"/>
          <w:lang w:val="eu-ES"/>
        </w:rPr>
        <w:t>, legearen arabera eratu</w:t>
      </w:r>
      <w:r w:rsidR="00D54FDB">
        <w:rPr>
          <w:rFonts w:ascii="Arial" w:hAnsi="Arial" w:cs="Arial"/>
          <w:sz w:val="24"/>
          <w:szCs w:val="24"/>
          <w:lang w:val="eu-ES"/>
        </w:rPr>
        <w:t>ak</w:t>
      </w:r>
      <w:r w:rsidRPr="00074295">
        <w:rPr>
          <w:rFonts w:ascii="Arial" w:hAnsi="Arial" w:cs="Arial"/>
          <w:sz w:val="24"/>
          <w:szCs w:val="24"/>
          <w:lang w:val="eu-ES"/>
        </w:rPr>
        <w:t xml:space="preserve"> eta irabazi asmorik </w:t>
      </w:r>
      <w:r w:rsidR="00D54FDB">
        <w:rPr>
          <w:rFonts w:ascii="Arial" w:hAnsi="Arial" w:cs="Arial"/>
          <w:sz w:val="24"/>
          <w:szCs w:val="24"/>
          <w:lang w:val="eu-ES"/>
        </w:rPr>
        <w:t>gabeak</w:t>
      </w:r>
      <w:r w:rsidR="00562B8B">
        <w:rPr>
          <w:rFonts w:ascii="Arial" w:hAnsi="Arial" w:cs="Arial"/>
          <w:sz w:val="24"/>
          <w:szCs w:val="24"/>
          <w:lang w:val="eu-ES"/>
        </w:rPr>
        <w:t xml:space="preserve">, baldin eta </w:t>
      </w:r>
      <w:r w:rsidR="00562B8B" w:rsidRPr="00074295">
        <w:rPr>
          <w:rFonts w:ascii="Arial" w:hAnsi="Arial" w:cs="Arial"/>
          <w:sz w:val="24"/>
          <w:szCs w:val="24"/>
          <w:lang w:val="eu-ES"/>
        </w:rPr>
        <w:t>arriskuak eta kalteak gutxitzeko estrategia</w:t>
      </w:r>
      <w:r w:rsidR="00562B8B">
        <w:rPr>
          <w:rFonts w:ascii="Arial" w:hAnsi="Arial" w:cs="Arial"/>
          <w:sz w:val="24"/>
          <w:szCs w:val="24"/>
          <w:lang w:val="eu-ES"/>
        </w:rPr>
        <w:t>ren barruko jarduerak egiten baditzute</w:t>
      </w:r>
      <w:r w:rsidRPr="00074295">
        <w:rPr>
          <w:rFonts w:ascii="Arial" w:hAnsi="Arial" w:cs="Arial"/>
          <w:sz w:val="24"/>
          <w:szCs w:val="24"/>
          <w:lang w:val="eu-ES"/>
        </w:rPr>
        <w:t>.</w:t>
      </w:r>
    </w:p>
    <w:p w14:paraId="15CAE492" w14:textId="423FF763"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Legearen lehenengo tituluan osasunaren sustapena eta adikzioen prebentzioa arautzen dira</w:t>
      </w:r>
      <w:r w:rsidR="00562B8B">
        <w:rPr>
          <w:rFonts w:ascii="Arial" w:hAnsi="Arial" w:cs="Arial"/>
          <w:sz w:val="24"/>
          <w:szCs w:val="24"/>
          <w:lang w:val="eu-ES"/>
        </w:rPr>
        <w:t>,</w:t>
      </w:r>
      <w:r w:rsidRPr="00074295">
        <w:rPr>
          <w:rFonts w:ascii="Arial" w:hAnsi="Arial" w:cs="Arial"/>
          <w:sz w:val="24"/>
          <w:szCs w:val="24"/>
          <w:lang w:val="eu-ES"/>
        </w:rPr>
        <w:t xml:space="preserve"> eta adikzioen esparruan lehentasuna duten jarduera eremu direla xedatzen da. Lehen aldiz, osasunaren sustapena arautzen da adikzioen araudi batean. Dena den, askatasun pertsonala errespetatuz, prebentzio ereduaren helburua izan behar da </w:t>
      </w:r>
      <w:r w:rsidR="00C44BE5">
        <w:rPr>
          <w:rFonts w:ascii="Arial" w:hAnsi="Arial" w:cs="Arial"/>
          <w:sz w:val="24"/>
          <w:szCs w:val="24"/>
          <w:lang w:val="eu-ES"/>
        </w:rPr>
        <w:t xml:space="preserve">herritarrek </w:t>
      </w:r>
      <w:r w:rsidRPr="00074295">
        <w:rPr>
          <w:rFonts w:ascii="Arial" w:hAnsi="Arial" w:cs="Arial"/>
          <w:sz w:val="24"/>
          <w:szCs w:val="24"/>
          <w:lang w:val="eu-ES"/>
        </w:rPr>
        <w:t>kontsumoaren kulturaren aurrean jarrera aldatzea eta bizimodu osasungarriak sustatzea, pertsona arduratsuak izan daitezen neurri gabeko erabilera eta jokabideen aurrean. Hain zuzen ere, titulu honen pisu espezifikoa aintzat harturik, osasunaren sustapen eta adikzioen prebentzioen inguruko neurriak hedatuko zaizkie ez bakarrik adikzioei, jokabide neurrigabeei ere bai; zientziaren arabera, egun, oraindik jokabide-adikziotzat hartzen ez badira ere.</w:t>
      </w:r>
    </w:p>
    <w:p w14:paraId="23AF636C" w14:textId="304E1F9E"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Osasuna sustatzeko eta adikzioei aurrea </w:t>
      </w:r>
      <w:r w:rsidR="00FC3619" w:rsidRPr="00074295">
        <w:rPr>
          <w:rFonts w:ascii="Arial" w:hAnsi="Arial" w:cs="Arial"/>
          <w:sz w:val="24"/>
          <w:szCs w:val="24"/>
          <w:lang w:val="eu-ES"/>
        </w:rPr>
        <w:t>hartzeko oinarrizko estrategia osasunerako h</w:t>
      </w:r>
      <w:r w:rsidRPr="00074295">
        <w:rPr>
          <w:rFonts w:ascii="Arial" w:hAnsi="Arial" w:cs="Arial"/>
          <w:sz w:val="24"/>
          <w:szCs w:val="24"/>
          <w:lang w:val="eu-ES"/>
        </w:rPr>
        <w:t>ezkuntza da. Osasun Publikoaren ikuspuntutik, ohitura osasungarriak eta osasunaren kultura lortzeko helburua dauka, horrela bizimodu autonomo, elkartasunezko eta askea izan ahal izateko. Hau da, norberaren ekintzek osasunari ekar diezazkioketen ondorioak guztiz ezagutu ondoren, pertsonen aukeratzeko askatasuna zuzen erabiltzeko modu bakarra da</w:t>
      </w:r>
      <w:r w:rsidR="00562B8B">
        <w:rPr>
          <w:rFonts w:ascii="Arial" w:hAnsi="Arial" w:cs="Arial"/>
          <w:sz w:val="24"/>
          <w:szCs w:val="24"/>
          <w:lang w:val="eu-ES"/>
        </w:rPr>
        <w:t>go</w:t>
      </w:r>
      <w:r w:rsidRPr="00074295">
        <w:rPr>
          <w:rFonts w:ascii="Arial" w:hAnsi="Arial" w:cs="Arial"/>
          <w:sz w:val="24"/>
          <w:szCs w:val="24"/>
          <w:lang w:val="eu-ES"/>
        </w:rPr>
        <w:t>: behar bezala</w:t>
      </w:r>
      <w:r w:rsidR="00562B8B">
        <w:rPr>
          <w:rFonts w:ascii="Arial" w:hAnsi="Arial" w:cs="Arial"/>
          <w:sz w:val="24"/>
          <w:szCs w:val="24"/>
          <w:lang w:val="eu-ES"/>
        </w:rPr>
        <w:t>ko orientazioa ematea</w:t>
      </w:r>
      <w:r w:rsidRPr="00074295">
        <w:rPr>
          <w:rFonts w:ascii="Arial" w:hAnsi="Arial" w:cs="Arial"/>
          <w:sz w:val="24"/>
          <w:szCs w:val="24"/>
          <w:lang w:val="eu-ES"/>
        </w:rPr>
        <w:t xml:space="preserve"> </w:t>
      </w:r>
      <w:r w:rsidR="00C44BE5">
        <w:rPr>
          <w:rFonts w:ascii="Arial" w:hAnsi="Arial" w:cs="Arial"/>
          <w:sz w:val="24"/>
          <w:szCs w:val="24"/>
          <w:lang w:val="eu-ES"/>
        </w:rPr>
        <w:t>o</w:t>
      </w:r>
      <w:r w:rsidRPr="00074295">
        <w:rPr>
          <w:rFonts w:ascii="Arial" w:hAnsi="Arial" w:cs="Arial"/>
          <w:sz w:val="24"/>
          <w:szCs w:val="24"/>
          <w:lang w:val="eu-ES"/>
        </w:rPr>
        <w:t xml:space="preserve">sasunerako </w:t>
      </w:r>
      <w:r w:rsidR="00C44BE5">
        <w:rPr>
          <w:rFonts w:ascii="Arial" w:hAnsi="Arial" w:cs="Arial"/>
          <w:sz w:val="24"/>
          <w:szCs w:val="24"/>
          <w:lang w:val="eu-ES"/>
        </w:rPr>
        <w:t>h</w:t>
      </w:r>
      <w:r w:rsidRPr="00074295">
        <w:rPr>
          <w:rFonts w:ascii="Arial" w:hAnsi="Arial" w:cs="Arial"/>
          <w:sz w:val="24"/>
          <w:szCs w:val="24"/>
          <w:lang w:val="eu-ES"/>
        </w:rPr>
        <w:t xml:space="preserve">ezkuntzaren bidez, batez ere pertsonen garapenaren etapa goiztiarrenetan, orduantxe finkatzen baitira ohitura osasungarriak sostengatzen dituzten balioak. Eta </w:t>
      </w:r>
      <w:r w:rsidR="00C44BE5">
        <w:rPr>
          <w:rFonts w:ascii="Arial" w:hAnsi="Arial" w:cs="Arial"/>
          <w:sz w:val="24"/>
          <w:szCs w:val="24"/>
          <w:lang w:val="eu-ES"/>
        </w:rPr>
        <w:t>o</w:t>
      </w:r>
      <w:r w:rsidRPr="00074295">
        <w:rPr>
          <w:rFonts w:ascii="Arial" w:hAnsi="Arial" w:cs="Arial"/>
          <w:sz w:val="24"/>
          <w:szCs w:val="24"/>
          <w:lang w:val="eu-ES"/>
        </w:rPr>
        <w:t>sasunerako hezkuntza behar bezala bideratzean arrakasta izateko, eskola-sistema, komunikabideak —informatu eta iritzia emateko elementuak diren aldetik— eta komunitate osoa konprometitu behar dira.</w:t>
      </w:r>
    </w:p>
    <w:p w14:paraId="1A85EA6C" w14:textId="2FD41D6A"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Prebentzioaren arloan jasotzen dira substantzien </w:t>
      </w:r>
      <w:r w:rsidR="00562B8B">
        <w:rPr>
          <w:rFonts w:ascii="Arial" w:hAnsi="Arial" w:cs="Arial"/>
          <w:sz w:val="24"/>
          <w:szCs w:val="24"/>
          <w:lang w:val="eu-ES"/>
        </w:rPr>
        <w:t>eskaria</w:t>
      </w:r>
      <w:r w:rsidRPr="00074295">
        <w:rPr>
          <w:rFonts w:ascii="Arial" w:hAnsi="Arial" w:cs="Arial"/>
          <w:sz w:val="24"/>
          <w:szCs w:val="24"/>
          <w:lang w:val="eu-ES"/>
        </w:rPr>
        <w:t xml:space="preserve"> edo jokabide arriskugarri edo neurrigabe</w:t>
      </w:r>
      <w:r w:rsidR="00562B8B">
        <w:rPr>
          <w:rFonts w:ascii="Arial" w:hAnsi="Arial" w:cs="Arial"/>
          <w:sz w:val="24"/>
          <w:szCs w:val="24"/>
          <w:lang w:val="eu-ES"/>
        </w:rPr>
        <w:t>ak</w:t>
      </w:r>
      <w:r w:rsidRPr="00074295">
        <w:rPr>
          <w:rFonts w:ascii="Arial" w:hAnsi="Arial" w:cs="Arial"/>
          <w:sz w:val="24"/>
          <w:szCs w:val="24"/>
          <w:lang w:val="eu-ES"/>
        </w:rPr>
        <w:t xml:space="preserve"> gutxitzeko neurriak, eta erabat bereizten dira eskaintza kontrolatu edo murrizteko neurri</w:t>
      </w:r>
      <w:r w:rsidR="00C44BE5">
        <w:rPr>
          <w:rFonts w:ascii="Arial" w:hAnsi="Arial" w:cs="Arial"/>
          <w:sz w:val="24"/>
          <w:szCs w:val="24"/>
          <w:lang w:val="eu-ES"/>
        </w:rPr>
        <w:t>etatik, a</w:t>
      </w:r>
      <w:r w:rsidRPr="00074295">
        <w:rPr>
          <w:rFonts w:ascii="Arial" w:hAnsi="Arial" w:cs="Arial"/>
          <w:sz w:val="24"/>
          <w:szCs w:val="24"/>
          <w:lang w:val="eu-ES"/>
        </w:rPr>
        <w:t xml:space="preserve">zken horiek bigarren tituluan sartzen </w:t>
      </w:r>
      <w:r w:rsidR="00C44BE5">
        <w:rPr>
          <w:rFonts w:ascii="Arial" w:hAnsi="Arial" w:cs="Arial"/>
          <w:sz w:val="24"/>
          <w:szCs w:val="24"/>
          <w:lang w:val="eu-ES"/>
        </w:rPr>
        <w:t>baitira</w:t>
      </w:r>
      <w:r w:rsidRPr="00074295">
        <w:rPr>
          <w:rFonts w:ascii="Arial" w:hAnsi="Arial" w:cs="Arial"/>
          <w:sz w:val="24"/>
          <w:szCs w:val="24"/>
          <w:lang w:val="eu-ES"/>
        </w:rPr>
        <w:t>. Orain arte indarrean egon den testuan, ordea, nahastuta agertzen ziren. Eskaria murriztea eta eskaintzaren kontrola modu bere</w:t>
      </w:r>
      <w:r w:rsidR="00C44BE5">
        <w:rPr>
          <w:rFonts w:ascii="Arial" w:hAnsi="Arial" w:cs="Arial"/>
          <w:sz w:val="24"/>
          <w:szCs w:val="24"/>
          <w:lang w:val="eu-ES"/>
        </w:rPr>
        <w:t>i</w:t>
      </w:r>
      <w:r w:rsidRPr="00074295">
        <w:rPr>
          <w:rFonts w:ascii="Arial" w:hAnsi="Arial" w:cs="Arial"/>
          <w:sz w:val="24"/>
          <w:szCs w:val="24"/>
          <w:lang w:val="eu-ES"/>
        </w:rPr>
        <w:t xml:space="preserve">zian </w:t>
      </w:r>
      <w:r w:rsidR="00C44BE5">
        <w:rPr>
          <w:rFonts w:ascii="Arial" w:hAnsi="Arial" w:cs="Arial"/>
          <w:sz w:val="24"/>
          <w:szCs w:val="24"/>
          <w:lang w:val="eu-ES"/>
        </w:rPr>
        <w:t xml:space="preserve">banatuta </w:t>
      </w:r>
      <w:r w:rsidRPr="00074295">
        <w:rPr>
          <w:rFonts w:ascii="Arial" w:hAnsi="Arial" w:cs="Arial"/>
          <w:sz w:val="24"/>
          <w:szCs w:val="24"/>
          <w:lang w:val="eu-ES"/>
        </w:rPr>
        <w:t>jaso</w:t>
      </w:r>
      <w:r w:rsidR="00BC0F89">
        <w:rPr>
          <w:rFonts w:ascii="Arial" w:hAnsi="Arial" w:cs="Arial"/>
          <w:sz w:val="24"/>
          <w:szCs w:val="24"/>
          <w:lang w:val="eu-ES"/>
        </w:rPr>
        <w:t xml:space="preserve"> dira</w:t>
      </w:r>
      <w:r w:rsidR="00C44BE5">
        <w:rPr>
          <w:rFonts w:ascii="Arial" w:hAnsi="Arial" w:cs="Arial"/>
          <w:sz w:val="24"/>
          <w:szCs w:val="24"/>
          <w:lang w:val="eu-ES"/>
        </w:rPr>
        <w:t xml:space="preserve"> </w:t>
      </w:r>
      <w:r w:rsidR="00BC0F89" w:rsidRPr="00074295">
        <w:rPr>
          <w:rFonts w:ascii="Arial" w:hAnsi="Arial" w:cs="Arial"/>
          <w:sz w:val="24"/>
          <w:szCs w:val="24"/>
          <w:lang w:val="eu-ES"/>
        </w:rPr>
        <w:t>Europar Batasunak drogaren aurka egiteko 2013-2020 Estrategian</w:t>
      </w:r>
      <w:r w:rsidR="00BC0F89">
        <w:rPr>
          <w:rFonts w:ascii="Arial" w:hAnsi="Arial" w:cs="Arial"/>
          <w:sz w:val="24"/>
          <w:szCs w:val="24"/>
          <w:lang w:val="eu-ES"/>
        </w:rPr>
        <w:t xml:space="preserve">, </w:t>
      </w:r>
      <w:r w:rsidR="00C44BE5">
        <w:rPr>
          <w:rFonts w:ascii="Arial" w:hAnsi="Arial" w:cs="Arial"/>
          <w:sz w:val="24"/>
          <w:szCs w:val="24"/>
          <w:lang w:val="eu-ES"/>
        </w:rPr>
        <w:t>bi</w:t>
      </w:r>
      <w:r w:rsidRPr="00074295">
        <w:rPr>
          <w:rFonts w:ascii="Arial" w:hAnsi="Arial" w:cs="Arial"/>
          <w:sz w:val="24"/>
          <w:szCs w:val="24"/>
          <w:lang w:val="eu-ES"/>
        </w:rPr>
        <w:t xml:space="preserve"> jardun-eremu</w:t>
      </w:r>
      <w:r w:rsidR="00C44BE5">
        <w:rPr>
          <w:rFonts w:ascii="Arial" w:hAnsi="Arial" w:cs="Arial"/>
          <w:sz w:val="24"/>
          <w:szCs w:val="24"/>
          <w:lang w:val="eu-ES"/>
        </w:rPr>
        <w:t xml:space="preserve"> handi</w:t>
      </w:r>
      <w:r w:rsidR="00BC0F89">
        <w:rPr>
          <w:rFonts w:ascii="Arial" w:hAnsi="Arial" w:cs="Arial"/>
          <w:sz w:val="24"/>
          <w:szCs w:val="24"/>
          <w:lang w:val="eu-ES"/>
        </w:rPr>
        <w:t xml:space="preserve"> horien</w:t>
      </w:r>
      <w:r w:rsidRPr="00074295">
        <w:rPr>
          <w:rFonts w:ascii="Arial" w:hAnsi="Arial" w:cs="Arial"/>
          <w:sz w:val="24"/>
          <w:szCs w:val="24"/>
          <w:lang w:val="eu-ES"/>
        </w:rPr>
        <w:t xml:space="preserve">  arteko izaera desberdinarengatik; hau da, eskaria </w:t>
      </w:r>
      <w:r w:rsidR="00BC0F89">
        <w:rPr>
          <w:rFonts w:ascii="Arial" w:hAnsi="Arial" w:cs="Arial"/>
          <w:sz w:val="24"/>
          <w:szCs w:val="24"/>
          <w:lang w:val="eu-ES"/>
        </w:rPr>
        <w:t>murrizteko neurriek</w:t>
      </w:r>
      <w:r w:rsidRPr="00074295">
        <w:rPr>
          <w:rFonts w:ascii="Arial" w:hAnsi="Arial" w:cs="Arial"/>
          <w:sz w:val="24"/>
          <w:szCs w:val="24"/>
          <w:lang w:val="eu-ES"/>
        </w:rPr>
        <w:t xml:space="preserve"> pertsonak edo taldeak dituzte helburu</w:t>
      </w:r>
      <w:r w:rsidR="00BC0F89">
        <w:rPr>
          <w:rFonts w:ascii="Arial" w:hAnsi="Arial" w:cs="Arial"/>
          <w:sz w:val="24"/>
          <w:szCs w:val="24"/>
          <w:lang w:val="eu-ES"/>
        </w:rPr>
        <w:t>, eta</w:t>
      </w:r>
      <w:r w:rsidRPr="00074295">
        <w:rPr>
          <w:rFonts w:ascii="Arial" w:hAnsi="Arial" w:cs="Arial"/>
          <w:sz w:val="24"/>
          <w:szCs w:val="24"/>
          <w:lang w:val="eu-ES"/>
        </w:rPr>
        <w:t xml:space="preserve"> eskaintza</w:t>
      </w:r>
      <w:r w:rsidR="00BC0F89">
        <w:rPr>
          <w:rFonts w:ascii="Arial" w:hAnsi="Arial" w:cs="Arial"/>
          <w:sz w:val="24"/>
          <w:szCs w:val="24"/>
          <w:lang w:val="eu-ES"/>
        </w:rPr>
        <w:t xml:space="preserve"> kontrolatzekoek, berriz</w:t>
      </w:r>
      <w:r w:rsidRPr="00074295">
        <w:rPr>
          <w:rFonts w:ascii="Arial" w:hAnsi="Arial" w:cs="Arial"/>
          <w:sz w:val="24"/>
          <w:szCs w:val="24"/>
          <w:lang w:val="eu-ES"/>
        </w:rPr>
        <w:t>, substantzi</w:t>
      </w:r>
      <w:r w:rsidR="00BC0F89">
        <w:rPr>
          <w:rFonts w:ascii="Arial" w:hAnsi="Arial" w:cs="Arial"/>
          <w:sz w:val="24"/>
          <w:szCs w:val="24"/>
          <w:lang w:val="eu-ES"/>
        </w:rPr>
        <w:t>ak</w:t>
      </w:r>
      <w:r w:rsidRPr="00074295">
        <w:rPr>
          <w:rFonts w:ascii="Arial" w:hAnsi="Arial" w:cs="Arial"/>
          <w:sz w:val="24"/>
          <w:szCs w:val="24"/>
          <w:lang w:val="eu-ES"/>
        </w:rPr>
        <w:t xml:space="preserve"> edo jokabide</w:t>
      </w:r>
      <w:r w:rsidR="00BC0F89">
        <w:rPr>
          <w:rFonts w:ascii="Arial" w:hAnsi="Arial" w:cs="Arial"/>
          <w:sz w:val="24"/>
          <w:szCs w:val="24"/>
          <w:lang w:val="eu-ES"/>
        </w:rPr>
        <w:t>ak</w:t>
      </w:r>
      <w:r w:rsidRPr="00074295">
        <w:rPr>
          <w:rFonts w:ascii="Arial" w:hAnsi="Arial" w:cs="Arial"/>
          <w:sz w:val="24"/>
          <w:szCs w:val="24"/>
          <w:lang w:val="eu-ES"/>
        </w:rPr>
        <w:t>.</w:t>
      </w:r>
    </w:p>
    <w:p w14:paraId="1E7EEFF4" w14:textId="3736ACA8"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Prebentzioar</w:t>
      </w:r>
      <w:r w:rsidR="00C44BE5">
        <w:rPr>
          <w:rFonts w:ascii="Arial" w:hAnsi="Arial" w:cs="Arial"/>
          <w:sz w:val="24"/>
          <w:szCs w:val="24"/>
          <w:lang w:val="eu-ES"/>
        </w:rPr>
        <w:t>i buruzko kapituluak</w:t>
      </w:r>
      <w:r w:rsidR="00F3543C">
        <w:rPr>
          <w:rFonts w:ascii="Arial" w:hAnsi="Arial" w:cs="Arial"/>
          <w:sz w:val="24"/>
          <w:szCs w:val="24"/>
          <w:lang w:val="eu-ES"/>
        </w:rPr>
        <w:t>, ahalik eta eremu gehien aintzat hartuta,</w:t>
      </w:r>
      <w:r w:rsidR="00C44BE5">
        <w:rPr>
          <w:rFonts w:ascii="Arial" w:hAnsi="Arial" w:cs="Arial"/>
          <w:sz w:val="24"/>
          <w:szCs w:val="24"/>
          <w:lang w:val="eu-ES"/>
        </w:rPr>
        <w:t xml:space="preserve"> </w:t>
      </w:r>
      <w:r w:rsidRPr="00074295">
        <w:rPr>
          <w:rFonts w:ascii="Arial" w:hAnsi="Arial" w:cs="Arial"/>
          <w:sz w:val="24"/>
          <w:szCs w:val="24"/>
          <w:lang w:val="eu-ES"/>
        </w:rPr>
        <w:t xml:space="preserve"> biztanle guztiei</w:t>
      </w:r>
      <w:r w:rsidR="00C44BE5">
        <w:rPr>
          <w:rFonts w:ascii="Arial" w:hAnsi="Arial" w:cs="Arial"/>
          <w:sz w:val="24"/>
          <w:szCs w:val="24"/>
          <w:lang w:val="eu-ES"/>
        </w:rPr>
        <w:t xml:space="preserve"> zuzendutako neurriak </w:t>
      </w:r>
      <w:r w:rsidR="00F3543C">
        <w:rPr>
          <w:rFonts w:ascii="Arial" w:hAnsi="Arial" w:cs="Arial"/>
          <w:sz w:val="24"/>
          <w:szCs w:val="24"/>
          <w:lang w:val="eu-ES"/>
        </w:rPr>
        <w:t>biltzen</w:t>
      </w:r>
      <w:r w:rsidR="00C44BE5">
        <w:rPr>
          <w:rFonts w:ascii="Arial" w:hAnsi="Arial" w:cs="Arial"/>
          <w:sz w:val="24"/>
          <w:szCs w:val="24"/>
          <w:lang w:val="eu-ES"/>
        </w:rPr>
        <w:t xml:space="preserve"> ditu</w:t>
      </w:r>
      <w:r w:rsidRPr="00074295">
        <w:rPr>
          <w:rFonts w:ascii="Arial" w:hAnsi="Arial" w:cs="Arial"/>
          <w:sz w:val="24"/>
          <w:szCs w:val="24"/>
          <w:lang w:val="eu-ES"/>
        </w:rPr>
        <w:t xml:space="preserve">, </w:t>
      </w:r>
      <w:r w:rsidR="00F3543C">
        <w:rPr>
          <w:rFonts w:ascii="Arial" w:hAnsi="Arial" w:cs="Arial"/>
          <w:sz w:val="24"/>
          <w:szCs w:val="24"/>
          <w:lang w:val="eu-ES"/>
        </w:rPr>
        <w:t xml:space="preserve">alde batetik; beste neurri batzuk </w:t>
      </w:r>
      <w:r w:rsidRPr="00074295">
        <w:rPr>
          <w:rFonts w:ascii="Arial" w:hAnsi="Arial" w:cs="Arial"/>
          <w:sz w:val="24"/>
          <w:szCs w:val="24"/>
          <w:lang w:val="eu-ES"/>
        </w:rPr>
        <w:t xml:space="preserve">arriskuan edo ahultasun egoeran dauden pertsonei edo taldeei </w:t>
      </w:r>
      <w:r w:rsidR="00F3543C">
        <w:rPr>
          <w:rFonts w:ascii="Arial" w:hAnsi="Arial" w:cs="Arial"/>
          <w:sz w:val="24"/>
          <w:szCs w:val="24"/>
          <w:lang w:val="eu-ES"/>
        </w:rPr>
        <w:t>zuzenduta, eta, gainera</w:t>
      </w:r>
      <w:r w:rsidRPr="00074295">
        <w:rPr>
          <w:rFonts w:ascii="Arial" w:hAnsi="Arial" w:cs="Arial"/>
          <w:sz w:val="24"/>
          <w:szCs w:val="24"/>
          <w:lang w:val="eu-ES"/>
        </w:rPr>
        <w:t xml:space="preserve">jokabidezkoak ez diren adikzioetarako neurri espezifikoak </w:t>
      </w:r>
      <w:r w:rsidR="00F3543C">
        <w:rPr>
          <w:rFonts w:ascii="Arial" w:hAnsi="Arial" w:cs="Arial"/>
          <w:sz w:val="24"/>
          <w:szCs w:val="24"/>
          <w:lang w:val="eu-ES"/>
        </w:rPr>
        <w:t>ere bai</w:t>
      </w:r>
      <w:r w:rsidRPr="00074295">
        <w:rPr>
          <w:rFonts w:ascii="Arial" w:hAnsi="Arial" w:cs="Arial"/>
          <w:sz w:val="24"/>
          <w:szCs w:val="24"/>
          <w:lang w:val="eu-ES"/>
        </w:rPr>
        <w:t>, . Babes-neurriak sendotu eta arrisku</w:t>
      </w:r>
      <w:r w:rsidR="00BC0F89">
        <w:rPr>
          <w:rFonts w:ascii="Arial" w:hAnsi="Arial" w:cs="Arial"/>
          <w:sz w:val="24"/>
          <w:szCs w:val="24"/>
          <w:lang w:val="eu-ES"/>
        </w:rPr>
        <w:t>-</w:t>
      </w:r>
      <w:r w:rsidRPr="00074295">
        <w:rPr>
          <w:rFonts w:ascii="Arial" w:hAnsi="Arial" w:cs="Arial"/>
          <w:sz w:val="24"/>
          <w:szCs w:val="24"/>
          <w:lang w:val="eu-ES"/>
        </w:rPr>
        <w:t xml:space="preserve">faktoreak murriztu nahi dira, pertsona kaltetuak bere ingurune komunitarioan normaltasunez murgilduta egon daitezen. Prebentziozko ekintzen artean lehentasunezkoak </w:t>
      </w:r>
      <w:r w:rsidRPr="00074295">
        <w:rPr>
          <w:rFonts w:ascii="Arial" w:hAnsi="Arial" w:cs="Arial"/>
          <w:sz w:val="24"/>
          <w:szCs w:val="24"/>
          <w:lang w:val="eu-ES"/>
        </w:rPr>
        <w:lastRenderedPageBreak/>
        <w:t xml:space="preserve">dira familia eremua, komunitarioa eta hezkuntzarena; hiru horiek koordinatuta egon beharko dute, esku hartzen duten gizarte eragile guzti-guztiak </w:t>
      </w:r>
      <w:r w:rsidR="00BC0F89" w:rsidRPr="00074295">
        <w:rPr>
          <w:rFonts w:ascii="Arial" w:hAnsi="Arial" w:cs="Arial"/>
          <w:sz w:val="24"/>
          <w:szCs w:val="24"/>
          <w:lang w:val="eu-ES"/>
        </w:rPr>
        <w:t xml:space="preserve">inplikatzeko </w:t>
      </w:r>
      <w:r w:rsidRPr="00074295">
        <w:rPr>
          <w:rFonts w:ascii="Arial" w:hAnsi="Arial" w:cs="Arial"/>
          <w:sz w:val="24"/>
          <w:szCs w:val="24"/>
          <w:lang w:val="eu-ES"/>
        </w:rPr>
        <w:t>—eskola, familia, enpresak, elkarteak eta abar—.</w:t>
      </w:r>
    </w:p>
    <w:p w14:paraId="06C81865" w14:textId="264D27E3"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Familia eremuko prebentzioari dagokionez, nabaria da gurasotasun positiboaren printzipioa; familiekiko esku hartzearen paradigma berria da eta gurasotasunean modu positiboan aritzeko laguntza-politikari buruz Europako Kontseiluak emandako Gomendioan jasota dago. Printzipio ho</w:t>
      </w:r>
      <w:r w:rsidR="00BC0F89">
        <w:rPr>
          <w:rFonts w:ascii="Arial" w:hAnsi="Arial" w:cs="Arial"/>
          <w:sz w:val="24"/>
          <w:szCs w:val="24"/>
          <w:lang w:val="eu-ES"/>
        </w:rPr>
        <w:t>rr</w:t>
      </w:r>
      <w:r w:rsidRPr="00074295">
        <w:rPr>
          <w:rFonts w:ascii="Arial" w:hAnsi="Arial" w:cs="Arial"/>
          <w:sz w:val="24"/>
          <w:szCs w:val="24"/>
          <w:lang w:val="eu-ES"/>
        </w:rPr>
        <w:t xml:space="preserve">en arabera, gurasoen aldetik guraso-gaitasun positiboak garatu behar dira seme-alabekiko; halaber, azken horien jokabiderako mugak ezartzen dituzten balioetan oinarritutako hezkuntza garatu behar da. Afektibitate-uztarduraren balioak sendotu, ingurune egituratuak indartu, eskolako ikasketa bultzatu eta estimulatu eta seme-alaben balioa aintzatetsi behar dira, norberak eragile aktibo, ahaldun eta trebatu gisa daukan hautematea indartuz. </w:t>
      </w:r>
    </w:p>
    <w:p w14:paraId="455C895F" w14:textId="4626FEC5"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Eremu komunitarioan, nabaria da pertsonarengandik gertuen dauden inguruneen balio aktibatzailea, eta proposatzen diren esku hartzeetan ingurune</w:t>
      </w:r>
      <w:r w:rsidR="00F3543C">
        <w:rPr>
          <w:rFonts w:ascii="Arial" w:hAnsi="Arial" w:cs="Arial"/>
          <w:sz w:val="24"/>
          <w:szCs w:val="24"/>
          <w:lang w:val="eu-ES"/>
        </w:rPr>
        <w:t xml:space="preserve"> horien guztien inplikazioa eta parte hartzea bilatzen da</w:t>
      </w:r>
      <w:r w:rsidRPr="00074295">
        <w:rPr>
          <w:rFonts w:ascii="Arial" w:hAnsi="Arial" w:cs="Arial"/>
          <w:sz w:val="24"/>
          <w:szCs w:val="24"/>
          <w:lang w:val="eu-ES"/>
        </w:rPr>
        <w:t xml:space="preserve">. Puntu honetan, garrantzizkoa da udalen zeregina, pertsonengandik eta beroiek osatzen dituzten </w:t>
      </w:r>
      <w:r w:rsidR="00BC0F89">
        <w:rPr>
          <w:rFonts w:ascii="Arial" w:hAnsi="Arial" w:cs="Arial"/>
          <w:sz w:val="24"/>
          <w:szCs w:val="24"/>
          <w:lang w:val="eu-ES"/>
        </w:rPr>
        <w:t>komunitateetatik</w:t>
      </w:r>
      <w:r w:rsidR="00BC0F89" w:rsidRPr="00074295">
        <w:rPr>
          <w:rFonts w:ascii="Arial" w:hAnsi="Arial" w:cs="Arial"/>
          <w:sz w:val="24"/>
          <w:szCs w:val="24"/>
          <w:lang w:val="eu-ES"/>
        </w:rPr>
        <w:t xml:space="preserve"> </w:t>
      </w:r>
      <w:r w:rsidRPr="00074295">
        <w:rPr>
          <w:rFonts w:ascii="Arial" w:hAnsi="Arial" w:cs="Arial"/>
          <w:sz w:val="24"/>
          <w:szCs w:val="24"/>
          <w:lang w:val="eu-ES"/>
        </w:rPr>
        <w:t>oso gertu daudelako. Hezkuntza eremuari dagokionez, ematen zaion lehentasuna hezkuntza sistemaren eginbehar nagusitik datorkio; hain zuzen ere, eginbehar hori ezinbestekoa da pertsonen ahalmenak eraikitzeko, batez ere gizakien garapenaren etaparik goiztiarrenetan.</w:t>
      </w:r>
    </w:p>
    <w:p w14:paraId="0A0EE193" w14:textId="2977AEEE"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Azkenik, arrisku handian dauden adingabe eta gazteei zuzendutako prebentzioari dagokionez, aipatu beharrekoak dira adingabe eta gazte arau-hausleei, seme-alaba eta gurasoen arteko indarkeria-egoeran daudenei eta euren familiengandik bereizita daudenei egokitutako esku</w:t>
      </w:r>
      <w:r w:rsidR="002F5933">
        <w:rPr>
          <w:rFonts w:ascii="Arial" w:hAnsi="Arial" w:cs="Arial"/>
          <w:sz w:val="24"/>
          <w:szCs w:val="24"/>
          <w:lang w:val="eu-ES"/>
        </w:rPr>
        <w:t>-</w:t>
      </w:r>
      <w:r w:rsidRPr="00074295">
        <w:rPr>
          <w:rFonts w:ascii="Arial" w:hAnsi="Arial" w:cs="Arial"/>
          <w:sz w:val="24"/>
          <w:szCs w:val="24"/>
          <w:lang w:val="eu-ES"/>
        </w:rPr>
        <w:t>hartze eta programa sozioedukatiboak eta aholku- eta laguntza-neurriak.</w:t>
      </w:r>
    </w:p>
    <w:p w14:paraId="77F072A1" w14:textId="4F6E8F87"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Bigarren Tituluak eskaintzaren </w:t>
      </w:r>
      <w:r w:rsidR="00F3543C">
        <w:rPr>
          <w:rFonts w:ascii="Arial" w:hAnsi="Arial" w:cs="Arial"/>
          <w:sz w:val="24"/>
          <w:szCs w:val="24"/>
          <w:lang w:val="eu-ES"/>
        </w:rPr>
        <w:t>murriztea</w:t>
      </w:r>
      <w:r w:rsidR="00F3543C" w:rsidRPr="00074295">
        <w:rPr>
          <w:rFonts w:ascii="Arial" w:hAnsi="Arial" w:cs="Arial"/>
          <w:sz w:val="24"/>
          <w:szCs w:val="24"/>
          <w:lang w:val="eu-ES"/>
        </w:rPr>
        <w:t xml:space="preserve"> </w:t>
      </w:r>
      <w:r w:rsidRPr="00074295">
        <w:rPr>
          <w:rFonts w:ascii="Arial" w:hAnsi="Arial" w:cs="Arial"/>
          <w:sz w:val="24"/>
          <w:szCs w:val="24"/>
          <w:lang w:val="eu-ES"/>
        </w:rPr>
        <w:t xml:space="preserve">arautzen du; substantziaren arabera sailkatutako egitura aurkeztu eta, substantzia bakoitzaren barruan, horren inguruan sortutako jarduera arautzen du; hau da, publizitatea, salmenta, ematea eta kontsumoa. Ondoren, jokabide-adikzioen inguruan eskaintza kontrolatzeko arauak ezartzen dira. Kontrol-neurriak legezko drogetarako ezartzen dira, legez kanpokoak, </w:t>
      </w:r>
      <w:r w:rsidR="002F5933">
        <w:rPr>
          <w:rFonts w:ascii="Arial" w:hAnsi="Arial" w:cs="Arial"/>
          <w:sz w:val="24"/>
          <w:szCs w:val="24"/>
          <w:lang w:val="eu-ES"/>
        </w:rPr>
        <w:t xml:space="preserve">gure </w:t>
      </w:r>
      <w:r w:rsidRPr="00074295">
        <w:rPr>
          <w:rFonts w:ascii="Arial" w:hAnsi="Arial" w:cs="Arial"/>
          <w:sz w:val="24"/>
          <w:szCs w:val="24"/>
          <w:lang w:val="eu-ES"/>
        </w:rPr>
        <w:t>autonomia erkidego</w:t>
      </w:r>
      <w:r w:rsidR="002F5933">
        <w:rPr>
          <w:rFonts w:ascii="Arial" w:hAnsi="Arial" w:cs="Arial"/>
          <w:sz w:val="24"/>
          <w:szCs w:val="24"/>
          <w:lang w:val="eu-ES"/>
        </w:rPr>
        <w:t>aren</w:t>
      </w:r>
      <w:r w:rsidRPr="00074295">
        <w:rPr>
          <w:rFonts w:ascii="Arial" w:hAnsi="Arial" w:cs="Arial"/>
          <w:sz w:val="24"/>
          <w:szCs w:val="24"/>
          <w:lang w:val="eu-ES"/>
        </w:rPr>
        <w:t xml:space="preserve"> eskumen-eremutik kanpo dagoen zigor edo administrazio araudiaren helburu baitira. Titulu honetan kontuan hartu behar da neurri murriztaileak arautzen direla gure autonomia erkidegoaren ekonomian sektore estrategikoa osatzen duten jarduere</w:t>
      </w:r>
      <w:r w:rsidR="002F5933">
        <w:rPr>
          <w:rFonts w:ascii="Arial" w:hAnsi="Arial" w:cs="Arial"/>
          <w:sz w:val="24"/>
          <w:szCs w:val="24"/>
          <w:lang w:val="eu-ES"/>
        </w:rPr>
        <w:t>tan</w:t>
      </w:r>
      <w:r w:rsidRPr="00074295">
        <w:rPr>
          <w:rFonts w:ascii="Arial" w:hAnsi="Arial" w:cs="Arial"/>
          <w:sz w:val="24"/>
          <w:szCs w:val="24"/>
          <w:lang w:val="eu-ES"/>
        </w:rPr>
        <w:t>; oreka-puntua aurkitu behar da, beraz, enpresa</w:t>
      </w:r>
      <w:r w:rsidR="00C96E0E">
        <w:rPr>
          <w:rFonts w:ascii="Arial" w:hAnsi="Arial" w:cs="Arial"/>
          <w:sz w:val="24"/>
          <w:szCs w:val="24"/>
          <w:lang w:val="eu-ES"/>
        </w:rPr>
        <w:t>-</w:t>
      </w:r>
      <w:r w:rsidRPr="00074295">
        <w:rPr>
          <w:rFonts w:ascii="Arial" w:hAnsi="Arial" w:cs="Arial"/>
          <w:sz w:val="24"/>
          <w:szCs w:val="24"/>
          <w:lang w:val="eu-ES"/>
        </w:rPr>
        <w:t>askatasunari jarritako mugen eta babestu nahi diren interesen artean, bereziki adingabe</w:t>
      </w:r>
      <w:r w:rsidR="00C96E0E">
        <w:rPr>
          <w:rFonts w:ascii="Arial" w:hAnsi="Arial" w:cs="Arial"/>
          <w:sz w:val="24"/>
          <w:szCs w:val="24"/>
          <w:lang w:val="eu-ES"/>
        </w:rPr>
        <w:t>ei</w:t>
      </w:r>
      <w:r w:rsidRPr="00074295">
        <w:rPr>
          <w:rFonts w:ascii="Arial" w:hAnsi="Arial" w:cs="Arial"/>
          <w:sz w:val="24"/>
          <w:szCs w:val="24"/>
          <w:lang w:val="eu-ES"/>
        </w:rPr>
        <w:t xml:space="preserve"> eragiten </w:t>
      </w:r>
      <w:r w:rsidR="00C96E0E">
        <w:rPr>
          <w:rFonts w:ascii="Arial" w:hAnsi="Arial" w:cs="Arial"/>
          <w:sz w:val="24"/>
          <w:szCs w:val="24"/>
          <w:lang w:val="eu-ES"/>
        </w:rPr>
        <w:t>dietenean</w:t>
      </w:r>
      <w:r w:rsidRPr="00074295">
        <w:rPr>
          <w:rFonts w:ascii="Arial" w:hAnsi="Arial" w:cs="Arial"/>
          <w:sz w:val="24"/>
          <w:szCs w:val="24"/>
          <w:lang w:val="eu-ES"/>
        </w:rPr>
        <w:t>.</w:t>
      </w:r>
    </w:p>
    <w:p w14:paraId="5E6A8D76" w14:textId="110D126D"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Lehenik eta behin</w:t>
      </w:r>
      <w:r w:rsidR="00C41D3D">
        <w:rPr>
          <w:rFonts w:ascii="Arial" w:hAnsi="Arial" w:cs="Arial"/>
          <w:sz w:val="24"/>
          <w:szCs w:val="24"/>
          <w:lang w:val="eu-ES"/>
        </w:rPr>
        <w:t>,</w:t>
      </w:r>
      <w:r w:rsidRPr="00074295">
        <w:rPr>
          <w:rFonts w:ascii="Arial" w:hAnsi="Arial" w:cs="Arial"/>
          <w:sz w:val="24"/>
          <w:szCs w:val="24"/>
          <w:lang w:val="eu-ES"/>
        </w:rPr>
        <w:t xml:space="preserve"> edari alkoholdunei ezarritako mugak</w:t>
      </w:r>
      <w:r w:rsidR="00C96E0E">
        <w:rPr>
          <w:rFonts w:ascii="Arial" w:hAnsi="Arial" w:cs="Arial"/>
          <w:sz w:val="24"/>
          <w:szCs w:val="24"/>
          <w:lang w:val="eu-ES"/>
        </w:rPr>
        <w:t xml:space="preserve"> </w:t>
      </w:r>
      <w:r w:rsidR="00C96E0E" w:rsidRPr="00074295">
        <w:rPr>
          <w:rFonts w:ascii="Arial" w:hAnsi="Arial" w:cs="Arial"/>
          <w:sz w:val="24"/>
          <w:szCs w:val="24"/>
          <w:lang w:val="eu-ES"/>
        </w:rPr>
        <w:t>arautzen dira</w:t>
      </w:r>
      <w:r w:rsidRPr="00074295">
        <w:rPr>
          <w:rFonts w:ascii="Arial" w:hAnsi="Arial" w:cs="Arial"/>
          <w:sz w:val="24"/>
          <w:szCs w:val="24"/>
          <w:lang w:val="eu-ES"/>
        </w:rPr>
        <w:t xml:space="preserve">. Legeak zientzia-komunitatearen gomendioak bereganatzen ditu; hain zuzen ere, alkoholaren kontsumoa murriztu behar dela gazteen </w:t>
      </w:r>
      <w:r w:rsidR="002F5933">
        <w:rPr>
          <w:rFonts w:ascii="Arial" w:hAnsi="Arial" w:cs="Arial"/>
          <w:sz w:val="24"/>
          <w:szCs w:val="24"/>
          <w:lang w:val="eu-ES"/>
        </w:rPr>
        <w:t>artean</w:t>
      </w:r>
      <w:r w:rsidRPr="00074295">
        <w:rPr>
          <w:rFonts w:ascii="Arial" w:hAnsi="Arial" w:cs="Arial"/>
          <w:sz w:val="24"/>
          <w:szCs w:val="24"/>
          <w:lang w:val="eu-ES"/>
        </w:rPr>
        <w:t>. Eta egun indarrean dagoena baino araubide murriztailea</w:t>
      </w:r>
      <w:r w:rsidR="002F5933">
        <w:rPr>
          <w:rFonts w:ascii="Arial" w:hAnsi="Arial" w:cs="Arial"/>
          <w:sz w:val="24"/>
          <w:szCs w:val="24"/>
          <w:lang w:val="eu-ES"/>
        </w:rPr>
        <w:t>goa</w:t>
      </w:r>
      <w:r w:rsidRPr="00074295">
        <w:rPr>
          <w:rFonts w:ascii="Arial" w:hAnsi="Arial" w:cs="Arial"/>
          <w:sz w:val="24"/>
          <w:szCs w:val="24"/>
          <w:lang w:val="eu-ES"/>
        </w:rPr>
        <w:t xml:space="preserve"> eratzen du. </w:t>
      </w:r>
    </w:p>
    <w:p w14:paraId="38C1D530" w14:textId="778BC40A"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Tabakoari dagokionez, datu zientifiko ugari</w:t>
      </w:r>
      <w:r w:rsidR="002F5933">
        <w:rPr>
          <w:rFonts w:ascii="Arial" w:hAnsi="Arial" w:cs="Arial"/>
          <w:sz w:val="24"/>
          <w:szCs w:val="24"/>
          <w:lang w:val="eu-ES"/>
        </w:rPr>
        <w:t>k esaten digute</w:t>
      </w:r>
      <w:r w:rsidRPr="00074295">
        <w:rPr>
          <w:rFonts w:ascii="Arial" w:hAnsi="Arial" w:cs="Arial"/>
          <w:sz w:val="24"/>
          <w:szCs w:val="24"/>
          <w:lang w:val="eu-ES"/>
        </w:rPr>
        <w:t xml:space="preserve"> tabako-keak kutsatutako inguru</w:t>
      </w:r>
      <w:r w:rsidR="002F5933">
        <w:rPr>
          <w:rFonts w:ascii="Arial" w:hAnsi="Arial" w:cs="Arial"/>
          <w:sz w:val="24"/>
          <w:szCs w:val="24"/>
          <w:lang w:val="eu-ES"/>
        </w:rPr>
        <w:t>nea</w:t>
      </w:r>
      <w:r w:rsidRPr="00074295">
        <w:rPr>
          <w:rFonts w:ascii="Arial" w:hAnsi="Arial" w:cs="Arial"/>
          <w:sz w:val="24"/>
          <w:szCs w:val="24"/>
          <w:lang w:val="eu-ES"/>
        </w:rPr>
        <w:t xml:space="preserve"> arriskugarria </w:t>
      </w:r>
      <w:r w:rsidR="002F5933">
        <w:rPr>
          <w:rFonts w:ascii="Arial" w:hAnsi="Arial" w:cs="Arial"/>
          <w:sz w:val="24"/>
          <w:szCs w:val="24"/>
          <w:lang w:val="eu-ES"/>
        </w:rPr>
        <w:t>dela baita</w:t>
      </w:r>
      <w:r w:rsidR="002F5933" w:rsidRPr="00074295">
        <w:rPr>
          <w:rFonts w:ascii="Arial" w:hAnsi="Arial" w:cs="Arial"/>
          <w:sz w:val="24"/>
          <w:szCs w:val="24"/>
          <w:lang w:val="eu-ES"/>
        </w:rPr>
        <w:t xml:space="preserve"> </w:t>
      </w:r>
      <w:r w:rsidRPr="00074295">
        <w:rPr>
          <w:rFonts w:ascii="Arial" w:hAnsi="Arial" w:cs="Arial"/>
          <w:sz w:val="24"/>
          <w:szCs w:val="24"/>
          <w:lang w:val="eu-ES"/>
        </w:rPr>
        <w:t>erretzen ez duten pertsonentzat</w:t>
      </w:r>
      <w:r w:rsidR="002F5933">
        <w:rPr>
          <w:rFonts w:ascii="Arial" w:hAnsi="Arial" w:cs="Arial"/>
          <w:sz w:val="24"/>
          <w:szCs w:val="24"/>
          <w:lang w:val="eu-ES"/>
        </w:rPr>
        <w:t xml:space="preserve"> ere</w:t>
      </w:r>
      <w:r w:rsidRPr="00074295">
        <w:rPr>
          <w:rFonts w:ascii="Arial" w:hAnsi="Arial" w:cs="Arial"/>
          <w:sz w:val="24"/>
          <w:szCs w:val="24"/>
          <w:lang w:val="eu-ES"/>
        </w:rPr>
        <w:t>. Hori dela eta, tabakismoaren aurkako osasun neurriak ezarri eta tabako-produktuen salmenta, emate, kontsumo eta publizitatea arautzen dituen 28/2005 Legea oinarritzat harturik, egun indarrean daudenak baino neurri murriztaileagoak ezartzen dira, erretzen ez duten pertsonen osasuna babesteko eskubidearen alde.</w:t>
      </w:r>
    </w:p>
    <w:p w14:paraId="7F1C6CCC" w14:textId="67360248"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Nikotina aska dezaketen gailuak ere arautzen dira. OME</w:t>
      </w:r>
      <w:r w:rsidR="002F5933">
        <w:rPr>
          <w:rFonts w:ascii="Arial" w:hAnsi="Arial" w:cs="Arial"/>
          <w:sz w:val="24"/>
          <w:szCs w:val="24"/>
          <w:lang w:val="eu-ES"/>
        </w:rPr>
        <w:t>ren</w:t>
      </w:r>
      <w:r w:rsidRPr="00074295">
        <w:rPr>
          <w:rFonts w:ascii="Arial" w:hAnsi="Arial" w:cs="Arial"/>
          <w:sz w:val="24"/>
          <w:szCs w:val="24"/>
          <w:lang w:val="eu-ES"/>
        </w:rPr>
        <w:t xml:space="preserve"> eta osasun</w:t>
      </w:r>
      <w:r w:rsidR="002F5933">
        <w:rPr>
          <w:rFonts w:ascii="Arial" w:hAnsi="Arial" w:cs="Arial"/>
          <w:sz w:val="24"/>
          <w:szCs w:val="24"/>
          <w:lang w:val="eu-ES"/>
        </w:rPr>
        <w:t>-</w:t>
      </w:r>
      <w:r w:rsidRPr="00074295">
        <w:rPr>
          <w:rFonts w:ascii="Arial" w:hAnsi="Arial" w:cs="Arial"/>
          <w:sz w:val="24"/>
          <w:szCs w:val="24"/>
          <w:lang w:val="eu-ES"/>
        </w:rPr>
        <w:t>profesionalen gomendioei jarraiki, arrazoizko dirudi kontuan hartzea</w:t>
      </w:r>
      <w:r w:rsidR="00B2355F">
        <w:rPr>
          <w:rFonts w:ascii="Arial" w:hAnsi="Arial" w:cs="Arial"/>
          <w:sz w:val="24"/>
          <w:szCs w:val="24"/>
          <w:lang w:val="eu-ES"/>
        </w:rPr>
        <w:t>k gailu horien ondorioak tabakoarenak bezalakoak direla</w:t>
      </w:r>
      <w:r w:rsidRPr="00074295">
        <w:rPr>
          <w:rFonts w:ascii="Arial" w:hAnsi="Arial" w:cs="Arial"/>
          <w:sz w:val="24"/>
          <w:szCs w:val="24"/>
          <w:lang w:val="eu-ES"/>
        </w:rPr>
        <w:t xml:space="preserve"> bai erabiltzailearentzat </w:t>
      </w:r>
      <w:r w:rsidR="00B2355F">
        <w:rPr>
          <w:rFonts w:ascii="Arial" w:hAnsi="Arial" w:cs="Arial"/>
          <w:sz w:val="24"/>
          <w:szCs w:val="24"/>
          <w:lang w:val="eu-ES"/>
        </w:rPr>
        <w:t>bai</w:t>
      </w:r>
      <w:r w:rsidR="00B2355F" w:rsidRPr="00074295">
        <w:rPr>
          <w:rFonts w:ascii="Arial" w:hAnsi="Arial" w:cs="Arial"/>
          <w:sz w:val="24"/>
          <w:szCs w:val="24"/>
          <w:lang w:val="eu-ES"/>
        </w:rPr>
        <w:t xml:space="preserve"> </w:t>
      </w:r>
      <w:r w:rsidRPr="00074295">
        <w:rPr>
          <w:rFonts w:ascii="Arial" w:hAnsi="Arial" w:cs="Arial"/>
          <w:sz w:val="24"/>
          <w:szCs w:val="24"/>
          <w:lang w:val="eu-ES"/>
        </w:rPr>
        <w:t>beste pertsona batzuentzat; hori dela eta, lege honek parekatu egin du horrelako gailuak kontrolatzeko errejimena eta tabakoaren</w:t>
      </w:r>
      <w:r w:rsidR="00B2355F">
        <w:rPr>
          <w:rFonts w:ascii="Arial" w:hAnsi="Arial" w:cs="Arial"/>
          <w:sz w:val="24"/>
          <w:szCs w:val="24"/>
          <w:lang w:val="eu-ES"/>
        </w:rPr>
        <w:t>a</w:t>
      </w:r>
      <w:r w:rsidRPr="00074295">
        <w:rPr>
          <w:rFonts w:ascii="Arial" w:hAnsi="Arial" w:cs="Arial"/>
          <w:sz w:val="24"/>
          <w:szCs w:val="24"/>
          <w:lang w:val="eu-ES"/>
        </w:rPr>
        <w:t xml:space="preserve"> ondorio guztie</w:t>
      </w:r>
      <w:r w:rsidR="00B2355F">
        <w:rPr>
          <w:rFonts w:ascii="Arial" w:hAnsi="Arial" w:cs="Arial"/>
          <w:sz w:val="24"/>
          <w:szCs w:val="24"/>
          <w:lang w:val="eu-ES"/>
        </w:rPr>
        <w:t>tarako</w:t>
      </w:r>
      <w:r w:rsidRPr="00074295">
        <w:rPr>
          <w:rFonts w:ascii="Arial" w:hAnsi="Arial" w:cs="Arial"/>
          <w:sz w:val="24"/>
          <w:szCs w:val="24"/>
          <w:lang w:val="eu-ES"/>
        </w:rPr>
        <w:t>, gure inguruko herrialde batzuetan egin den moduan —</w:t>
      </w:r>
      <w:r w:rsidR="00B2355F">
        <w:rPr>
          <w:rFonts w:ascii="Arial" w:hAnsi="Arial" w:cs="Arial"/>
          <w:sz w:val="24"/>
          <w:szCs w:val="24"/>
          <w:lang w:val="eu-ES"/>
        </w:rPr>
        <w:t>haietan</w:t>
      </w:r>
      <w:r w:rsidRPr="00074295">
        <w:rPr>
          <w:rFonts w:ascii="Arial" w:hAnsi="Arial" w:cs="Arial"/>
          <w:sz w:val="24"/>
          <w:szCs w:val="24"/>
          <w:lang w:val="eu-ES"/>
        </w:rPr>
        <w:t xml:space="preserve"> gailu hauei buruzko araudia tabakoarena bezain zorrotza da—.</w:t>
      </w:r>
    </w:p>
    <w:p w14:paraId="0086D090" w14:textId="7CB18E86"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Jokabide-adikzioei dagokienez, ez da zigor-neurririk ezarri, eskaintza gutxitzeko ekintzak baizik. Horien bidez, ausaz</w:t>
      </w:r>
      <w:r w:rsidR="0098506D" w:rsidRPr="00074295">
        <w:rPr>
          <w:rFonts w:ascii="Arial" w:hAnsi="Arial" w:cs="Arial"/>
          <w:sz w:val="24"/>
          <w:szCs w:val="24"/>
          <w:lang w:val="eu-ES"/>
        </w:rPr>
        <w:t>ko joko</w:t>
      </w:r>
      <w:r w:rsidR="00C96E0E">
        <w:rPr>
          <w:rFonts w:ascii="Arial" w:hAnsi="Arial" w:cs="Arial"/>
          <w:sz w:val="24"/>
          <w:szCs w:val="24"/>
          <w:lang w:val="eu-ES"/>
        </w:rPr>
        <w:t>ak</w:t>
      </w:r>
      <w:r w:rsidR="0098506D" w:rsidRPr="00074295">
        <w:rPr>
          <w:rFonts w:ascii="Arial" w:hAnsi="Arial" w:cs="Arial"/>
          <w:sz w:val="24"/>
          <w:szCs w:val="24"/>
          <w:lang w:val="eu-ES"/>
        </w:rPr>
        <w:t xml:space="preserve"> eta teknologia berriak arduraz erabiltzea</w:t>
      </w:r>
      <w:r w:rsidRPr="00074295">
        <w:rPr>
          <w:rFonts w:ascii="Arial" w:hAnsi="Arial" w:cs="Arial"/>
          <w:sz w:val="24"/>
          <w:szCs w:val="24"/>
          <w:lang w:val="eu-ES"/>
        </w:rPr>
        <w:t xml:space="preserve"> </w:t>
      </w:r>
      <w:r w:rsidR="00CB2B92" w:rsidRPr="00074295">
        <w:rPr>
          <w:rFonts w:ascii="Arial" w:hAnsi="Arial" w:cs="Arial"/>
          <w:sz w:val="24"/>
          <w:szCs w:val="24"/>
          <w:lang w:val="eu-ES"/>
        </w:rPr>
        <w:t>sustatu</w:t>
      </w:r>
      <w:r w:rsidR="0098506D" w:rsidRPr="00074295">
        <w:rPr>
          <w:rFonts w:ascii="Arial" w:hAnsi="Arial" w:cs="Arial"/>
          <w:sz w:val="24"/>
          <w:szCs w:val="24"/>
          <w:lang w:val="eu-ES"/>
        </w:rPr>
        <w:t xml:space="preserve"> </w:t>
      </w:r>
      <w:r w:rsidRPr="00074295">
        <w:rPr>
          <w:rFonts w:ascii="Arial" w:hAnsi="Arial" w:cs="Arial"/>
          <w:sz w:val="24"/>
          <w:szCs w:val="24"/>
          <w:lang w:val="eu-ES"/>
        </w:rPr>
        <w:t>nahi da. Ludopatien kasuan, sektore-araudira igortzen da, eta jokoan –aurrez-aurrekoan zein on-line</w:t>
      </w:r>
      <w:r w:rsidR="00B2355F">
        <w:rPr>
          <w:rFonts w:ascii="Arial" w:hAnsi="Arial" w:cs="Arial"/>
          <w:sz w:val="24"/>
          <w:szCs w:val="24"/>
          <w:lang w:val="eu-ES"/>
        </w:rPr>
        <w:t>koan</w:t>
      </w:r>
      <w:r w:rsidRPr="00074295">
        <w:rPr>
          <w:rFonts w:ascii="Arial" w:hAnsi="Arial" w:cs="Arial"/>
          <w:sz w:val="24"/>
          <w:szCs w:val="24"/>
          <w:lang w:val="eu-ES"/>
        </w:rPr>
        <w:t xml:space="preserve">— erantzukizunez aritzeko kontrol-neurriak ezartzea proposatzen da. Eta teknologia digitalei dagokienez, eskaintzan neurritasunez jokatzearen balioak sustatu nahi dira. Izan ere, kriminalizatu baino gehiago, kontzientziatu, mentalizatu </w:t>
      </w:r>
      <w:r w:rsidR="00B2355F">
        <w:rPr>
          <w:rFonts w:ascii="Arial" w:hAnsi="Arial" w:cs="Arial"/>
          <w:sz w:val="24"/>
          <w:szCs w:val="24"/>
          <w:lang w:val="eu-ES"/>
        </w:rPr>
        <w:t xml:space="preserve">egin </w:t>
      </w:r>
      <w:r w:rsidRPr="00074295">
        <w:rPr>
          <w:rFonts w:ascii="Arial" w:hAnsi="Arial" w:cs="Arial"/>
          <w:sz w:val="24"/>
          <w:szCs w:val="24"/>
          <w:lang w:val="eu-ES"/>
        </w:rPr>
        <w:t>nahi da, jarrerak aldatze</w:t>
      </w:r>
      <w:r w:rsidR="00B2355F">
        <w:rPr>
          <w:rFonts w:ascii="Arial" w:hAnsi="Arial" w:cs="Arial"/>
          <w:sz w:val="24"/>
          <w:szCs w:val="24"/>
          <w:lang w:val="eu-ES"/>
        </w:rPr>
        <w:t>n</w:t>
      </w:r>
      <w:r w:rsidRPr="00074295">
        <w:rPr>
          <w:rFonts w:ascii="Arial" w:hAnsi="Arial" w:cs="Arial"/>
          <w:sz w:val="24"/>
          <w:szCs w:val="24"/>
          <w:lang w:val="eu-ES"/>
        </w:rPr>
        <w:t xml:space="preserve"> lagun</w:t>
      </w:r>
      <w:r w:rsidR="00B2355F">
        <w:rPr>
          <w:rFonts w:ascii="Arial" w:hAnsi="Arial" w:cs="Arial"/>
          <w:sz w:val="24"/>
          <w:szCs w:val="24"/>
          <w:lang w:val="eu-ES"/>
        </w:rPr>
        <w:t>tzeko</w:t>
      </w:r>
      <w:r w:rsidRPr="00074295">
        <w:rPr>
          <w:rFonts w:ascii="Arial" w:hAnsi="Arial" w:cs="Arial"/>
          <w:sz w:val="24"/>
          <w:szCs w:val="24"/>
          <w:lang w:val="eu-ES"/>
        </w:rPr>
        <w:t>.</w:t>
      </w:r>
    </w:p>
    <w:p w14:paraId="4EFBE0EE" w14:textId="42B5A0D7" w:rsidR="009751CD" w:rsidRPr="00074295" w:rsidRDefault="009751CD" w:rsidP="0050502D">
      <w:pPr>
        <w:widowControl w:val="0"/>
        <w:suppressAutoHyphens/>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Hirugarren Tituluan —Arreta Sanitario eta Soziosanitarioa— adikzioak dituzten pertsonei edo jasateko arriskuan daudenei eman beharreko atentzioa arautzen da. Pertsonen beharretan, normalizazioan eta gizarteratze eraginkorrean zentratutako arreta integrala emango zaie erabiltzaileei. Asistentziarako irizpide moduan, </w:t>
      </w:r>
      <w:r w:rsidR="00B2355F" w:rsidRPr="00074295">
        <w:rPr>
          <w:rFonts w:ascii="Arial" w:hAnsi="Arial" w:cs="Arial"/>
          <w:sz w:val="24"/>
          <w:szCs w:val="24"/>
          <w:lang w:val="eu-ES"/>
        </w:rPr>
        <w:t xml:space="preserve">osasun-sarean eta sare soziosanitario publikoan sartzen dira </w:t>
      </w:r>
      <w:r w:rsidRPr="00074295">
        <w:rPr>
          <w:rFonts w:ascii="Arial" w:hAnsi="Arial" w:cs="Arial"/>
          <w:sz w:val="24"/>
          <w:szCs w:val="24"/>
          <w:lang w:val="eu-ES"/>
        </w:rPr>
        <w:t>adikzioak dituzten edo pairatzeko arriskuan dauden pertsonen arretari zuzendutako zerbitzu eta ekipamenduak.</w:t>
      </w:r>
    </w:p>
    <w:p w14:paraId="2FF0E248" w14:textId="056604D8"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Laugarren Titulua —Gizarteratzea— bereizita dago arreta sanitario eta soziosanitariotik zeren, kasu honetan, jarduera-printzipio propioak dituen beste sistema publiko bat baita gidari. Gizarteratzeak, testuinguru komunitarioaren esparruan, honako bi oinarri hauek ditu: batetik, Gizarte Zerbitzuen Euskal Sistema, lehen mailako arretan edo bigarren mailakoan diharduten gizarte-zerbitzuen bitartez; eta, bestetik, Diru Sarrerak Bermatzeko eta Gizarteratzeko Euskal Sistema, oinarrizko premia ekonomikoei eta gizarteratze eta laneratze  beharrei erantzu</w:t>
      </w:r>
      <w:r w:rsidR="00B2355F">
        <w:rPr>
          <w:rFonts w:ascii="Arial" w:hAnsi="Arial" w:cs="Arial"/>
          <w:sz w:val="24"/>
          <w:szCs w:val="24"/>
          <w:lang w:val="eu-ES"/>
        </w:rPr>
        <w:t>teko</w:t>
      </w:r>
      <w:r w:rsidRPr="00074295">
        <w:rPr>
          <w:rFonts w:ascii="Arial" w:hAnsi="Arial" w:cs="Arial"/>
          <w:sz w:val="24"/>
          <w:szCs w:val="24"/>
          <w:lang w:val="eu-ES"/>
        </w:rPr>
        <w:t>.</w:t>
      </w:r>
    </w:p>
    <w:p w14:paraId="47259E9A" w14:textId="47117C1D"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Bosgarren Tituluak —Ezagutzaren Garapen eta Kudeaketa— izaera bereizia dauka testu berri honetan eta, orain arte indarrean egondakoan ez bezala, prebentziotik banantzen da. Ikerketa, informazioa eta ebaluaketa zeharkako jarduer</w:t>
      </w:r>
      <w:r w:rsidR="000B128E">
        <w:rPr>
          <w:rFonts w:ascii="Arial" w:hAnsi="Arial" w:cs="Arial"/>
          <w:sz w:val="24"/>
          <w:szCs w:val="24"/>
          <w:lang w:val="eu-ES"/>
        </w:rPr>
        <w:t>atzat</w:t>
      </w:r>
      <w:r w:rsidRPr="00074295">
        <w:rPr>
          <w:rFonts w:ascii="Arial" w:hAnsi="Arial" w:cs="Arial"/>
          <w:sz w:val="24"/>
          <w:szCs w:val="24"/>
          <w:lang w:val="eu-ES"/>
        </w:rPr>
        <w:t xml:space="preserve"> hartzen dira, Europako Estrategiari jarraiki. Osasun, gizarte, hezkuntza eta lan arloetako administrazioek informazio lanak egingo dituzte adikzioen arloan. Oinarrizko eta espezializatutako trebakuntza-jarduerak eratzen dira, adikzioekin zerikusia duten profesionalei zuzentzen zaizkielarik. Ikerketa ezinbesteko tresnatzat hart</w:t>
      </w:r>
      <w:r w:rsidR="000B128E">
        <w:rPr>
          <w:rFonts w:ascii="Arial" w:hAnsi="Arial" w:cs="Arial"/>
          <w:sz w:val="24"/>
          <w:szCs w:val="24"/>
          <w:lang w:val="eu-ES"/>
        </w:rPr>
        <w:t>uko</w:t>
      </w:r>
      <w:r w:rsidRPr="00074295">
        <w:rPr>
          <w:rFonts w:ascii="Arial" w:hAnsi="Arial" w:cs="Arial"/>
          <w:sz w:val="24"/>
          <w:szCs w:val="24"/>
          <w:lang w:val="eu-ES"/>
        </w:rPr>
        <w:t xml:space="preserve"> da adikzioen fenomeno konplexuei </w:t>
      </w:r>
      <w:r w:rsidRPr="00074295">
        <w:rPr>
          <w:rFonts w:ascii="Arial" w:hAnsi="Arial" w:cs="Arial"/>
          <w:sz w:val="24"/>
          <w:szCs w:val="24"/>
          <w:lang w:val="eu-ES"/>
        </w:rPr>
        <w:lastRenderedPageBreak/>
        <w:t xml:space="preserve">eraginkortasunez aurre egiteko </w:t>
      </w:r>
      <w:r w:rsidR="000B128E">
        <w:rPr>
          <w:rFonts w:ascii="Arial" w:hAnsi="Arial" w:cs="Arial"/>
          <w:sz w:val="24"/>
          <w:szCs w:val="24"/>
          <w:lang w:val="eu-ES"/>
        </w:rPr>
        <w:t>–</w:t>
      </w:r>
      <w:r w:rsidRPr="00074295">
        <w:rPr>
          <w:rFonts w:ascii="Arial" w:hAnsi="Arial" w:cs="Arial"/>
          <w:sz w:val="24"/>
          <w:szCs w:val="24"/>
          <w:lang w:val="eu-ES"/>
        </w:rPr>
        <w:t>horretarako, ikerketa sustatzen duten neurriak ezar</w:t>
      </w:r>
      <w:r w:rsidR="000B128E">
        <w:rPr>
          <w:rFonts w:ascii="Arial" w:hAnsi="Arial" w:cs="Arial"/>
          <w:sz w:val="24"/>
          <w:szCs w:val="24"/>
          <w:lang w:val="eu-ES"/>
        </w:rPr>
        <w:t xml:space="preserve">riko </w:t>
      </w:r>
      <w:r w:rsidRPr="00074295">
        <w:rPr>
          <w:rFonts w:ascii="Arial" w:hAnsi="Arial" w:cs="Arial"/>
          <w:sz w:val="24"/>
          <w:szCs w:val="24"/>
          <w:lang w:val="eu-ES"/>
        </w:rPr>
        <w:t>dira profesionalek arlo honetan azterlanak egiteko</w:t>
      </w:r>
      <w:r w:rsidR="000B128E">
        <w:rPr>
          <w:rFonts w:ascii="Arial" w:hAnsi="Arial" w:cs="Arial"/>
          <w:sz w:val="24"/>
          <w:szCs w:val="24"/>
          <w:lang w:val="eu-ES"/>
        </w:rPr>
        <w:t>–</w:t>
      </w:r>
      <w:r w:rsidRPr="00074295">
        <w:rPr>
          <w:rFonts w:ascii="Arial" w:hAnsi="Arial" w:cs="Arial"/>
          <w:sz w:val="24"/>
          <w:szCs w:val="24"/>
          <w:lang w:val="eu-ES"/>
        </w:rPr>
        <w:t xml:space="preserve"> </w:t>
      </w:r>
      <w:r w:rsidR="000B128E">
        <w:rPr>
          <w:rFonts w:ascii="Arial" w:hAnsi="Arial" w:cs="Arial"/>
          <w:sz w:val="24"/>
          <w:szCs w:val="24"/>
          <w:lang w:val="eu-ES"/>
        </w:rPr>
        <w:t xml:space="preserve">eta </w:t>
      </w:r>
      <w:r w:rsidRPr="00074295">
        <w:rPr>
          <w:rFonts w:ascii="Arial" w:hAnsi="Arial" w:cs="Arial"/>
          <w:sz w:val="24"/>
          <w:szCs w:val="24"/>
          <w:lang w:val="eu-ES"/>
        </w:rPr>
        <w:t>Adikzioen Behatokia</w:t>
      </w:r>
      <w:r w:rsidR="000B128E">
        <w:rPr>
          <w:rFonts w:ascii="Arial" w:hAnsi="Arial" w:cs="Arial"/>
          <w:sz w:val="24"/>
          <w:szCs w:val="24"/>
          <w:lang w:val="eu-ES"/>
        </w:rPr>
        <w:t xml:space="preserve"> arautzeko</w:t>
      </w:r>
      <w:r w:rsidRPr="00074295">
        <w:rPr>
          <w:rFonts w:ascii="Arial" w:hAnsi="Arial" w:cs="Arial"/>
          <w:sz w:val="24"/>
          <w:szCs w:val="24"/>
          <w:lang w:val="eu-ES"/>
        </w:rPr>
        <w:t xml:space="preserve"> informazio sistema zentralizatu</w:t>
      </w:r>
      <w:r w:rsidR="000B128E">
        <w:rPr>
          <w:rFonts w:ascii="Arial" w:hAnsi="Arial" w:cs="Arial"/>
          <w:sz w:val="24"/>
          <w:szCs w:val="24"/>
          <w:lang w:val="eu-ES"/>
        </w:rPr>
        <w:t>a izan dadin</w:t>
      </w:r>
      <w:r w:rsidRPr="00074295">
        <w:rPr>
          <w:rFonts w:ascii="Arial" w:hAnsi="Arial" w:cs="Arial"/>
          <w:sz w:val="24"/>
          <w:szCs w:val="24"/>
          <w:lang w:val="eu-ES"/>
        </w:rPr>
        <w:t>. Halaber, adikzioen arloko programa publikoen ebaluaketa</w:t>
      </w:r>
      <w:r w:rsidR="000B128E">
        <w:rPr>
          <w:rFonts w:ascii="Arial" w:hAnsi="Arial" w:cs="Arial"/>
          <w:sz w:val="24"/>
          <w:szCs w:val="24"/>
          <w:lang w:val="eu-ES"/>
        </w:rPr>
        <w:t>k</w:t>
      </w:r>
      <w:r w:rsidRPr="00074295">
        <w:rPr>
          <w:rFonts w:ascii="Arial" w:hAnsi="Arial" w:cs="Arial"/>
          <w:sz w:val="24"/>
          <w:szCs w:val="24"/>
          <w:lang w:val="eu-ES"/>
        </w:rPr>
        <w:t xml:space="preserve"> jasotzen ditu legeak. Azkenik, sariak edo bestelako merezimenduak sor daitezke, arlo honetan egindako lanarengatik </w:t>
      </w:r>
      <w:r w:rsidR="0098506D" w:rsidRPr="00074295">
        <w:rPr>
          <w:rFonts w:ascii="Arial" w:hAnsi="Arial" w:cs="Arial"/>
          <w:sz w:val="24"/>
          <w:szCs w:val="24"/>
          <w:lang w:val="eu-ES"/>
        </w:rPr>
        <w:t xml:space="preserve">erakunde eta pertsonei </w:t>
      </w:r>
      <w:r w:rsidRPr="00074295">
        <w:rPr>
          <w:rFonts w:ascii="Arial" w:hAnsi="Arial" w:cs="Arial"/>
          <w:sz w:val="24"/>
          <w:szCs w:val="24"/>
          <w:lang w:val="eu-ES"/>
        </w:rPr>
        <w:t>esker ona adierazteko.</w:t>
      </w:r>
    </w:p>
    <w:p w14:paraId="09424780" w14:textId="1147E322"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Seigarren Titu</w:t>
      </w:r>
      <w:r w:rsidR="0098506D" w:rsidRPr="00074295">
        <w:rPr>
          <w:rFonts w:ascii="Arial" w:hAnsi="Arial" w:cs="Arial"/>
          <w:sz w:val="24"/>
          <w:szCs w:val="24"/>
          <w:lang w:val="eu-ES"/>
        </w:rPr>
        <w:t>luak Erakunde-antolamendua, Koordinazioa, Plangintza eta G</w:t>
      </w:r>
      <w:r w:rsidRPr="00074295">
        <w:rPr>
          <w:rFonts w:ascii="Arial" w:hAnsi="Arial" w:cs="Arial"/>
          <w:sz w:val="24"/>
          <w:szCs w:val="24"/>
          <w:lang w:val="eu-ES"/>
        </w:rPr>
        <w:t>izarte-ekimena arautzen ditu eta euskal administrazio publiko bakoitzari dagozkion eskumenak banatzen ditu, kasu bakoitzean ezarri beharreko sektore-araudiari jarraiki, administrazio bakoitzak egun arte garatu dituen terminoetan eta legeak arautzen dituen sektore eta arlo estrategiko guztietan (hau da, osasunaren sustapen, prebentzio, asistentzia eta gizarteratze, adikzioen arloko prestakuntza eta ikerketan). Horrez gain, administrazio batzuen aldetik bikoiztasunak eta  gainezarpenak saihestu nahi dira. Eskumen bera batera erabiltzen den kasuetan aurre hartzeko oinarrizko tresna administrazioen arteko lankidetzarako hitzarmenak izango dira.</w:t>
      </w:r>
    </w:p>
    <w:p w14:paraId="4EBDACE6" w14:textId="0DE1503E"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Eskumena duten herri-administrazioen plangintzarako tresnak, izaera estrategikoa dutenez, ezinbestekoak dira lege honek markaturiko helburuak lortzeko. Adikzioetarako Euskal Plana agiri zuzentzailea da, eta modu koordinatu eta globalean ezarriko ditu administrazio publikoek eta erakunde pribatuek garatu beharreko programak eta ekintzak.</w:t>
      </w:r>
    </w:p>
    <w:p w14:paraId="5D9EE49F" w14:textId="03934BAD"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Erakunde-dispositiboei dagokienez, Euskal Autonomia Erkidegoaren Administrazio Orokorrean eratzen dira Adikzioetarako Erakunde arteko Koordinazio Batzordea, Eusko Jaurlaritzari dagozkion eskumenetan laguntzeko organoa, e</w:t>
      </w:r>
      <w:r w:rsidR="0098506D" w:rsidRPr="00074295">
        <w:rPr>
          <w:rFonts w:ascii="Arial" w:hAnsi="Arial" w:cs="Arial"/>
          <w:sz w:val="24"/>
          <w:szCs w:val="24"/>
          <w:lang w:val="eu-ES"/>
        </w:rPr>
        <w:t>ta Adikzioetarako Euskal</w:t>
      </w:r>
      <w:r w:rsidRPr="00074295">
        <w:rPr>
          <w:rFonts w:ascii="Arial" w:hAnsi="Arial" w:cs="Arial"/>
          <w:sz w:val="24"/>
          <w:szCs w:val="24"/>
          <w:lang w:val="eu-ES"/>
        </w:rPr>
        <w:t xml:space="preserve"> Batzordea, kontsulta eta aholkua emateko organo gisa. Orain ar</w:t>
      </w:r>
      <w:r w:rsidR="0098506D" w:rsidRPr="00074295">
        <w:rPr>
          <w:rFonts w:ascii="Arial" w:hAnsi="Arial" w:cs="Arial"/>
          <w:sz w:val="24"/>
          <w:szCs w:val="24"/>
          <w:lang w:val="eu-ES"/>
        </w:rPr>
        <w:t>te jardun duen Adikzioetarako Euskal Batzordea</w:t>
      </w:r>
      <w:r w:rsidR="00CB2B92" w:rsidRPr="00074295">
        <w:rPr>
          <w:rFonts w:ascii="Arial" w:hAnsi="Arial" w:cs="Arial"/>
          <w:sz w:val="24"/>
          <w:szCs w:val="24"/>
          <w:lang w:val="eu-ES"/>
        </w:rPr>
        <w:t>aren osaera handitu egin da:</w:t>
      </w:r>
      <w:r w:rsidR="0098506D" w:rsidRPr="00074295">
        <w:rPr>
          <w:rFonts w:ascii="Arial" w:hAnsi="Arial" w:cs="Arial"/>
          <w:sz w:val="24"/>
          <w:szCs w:val="24"/>
          <w:lang w:val="eu-ES"/>
        </w:rPr>
        <w:t xml:space="preserve"> droga kontsumitzaileen elkarteetako</w:t>
      </w:r>
      <w:r w:rsidR="00CB2B92" w:rsidRPr="00074295">
        <w:rPr>
          <w:rFonts w:ascii="Arial" w:hAnsi="Arial" w:cs="Arial"/>
          <w:sz w:val="24"/>
          <w:szCs w:val="24"/>
          <w:lang w:val="eu-ES"/>
        </w:rPr>
        <w:t xml:space="preserve">, substantziarik gabeko adikzioen elkarteetako, </w:t>
      </w:r>
      <w:r w:rsidR="00C41D3D">
        <w:rPr>
          <w:rFonts w:ascii="Arial" w:hAnsi="Arial" w:cs="Arial"/>
          <w:sz w:val="24"/>
          <w:szCs w:val="24"/>
          <w:lang w:val="eu-ES"/>
        </w:rPr>
        <w:t>E</w:t>
      </w:r>
      <w:r w:rsidR="00CB2B92" w:rsidRPr="00074295">
        <w:rPr>
          <w:rFonts w:ascii="Arial" w:hAnsi="Arial" w:cs="Arial"/>
          <w:sz w:val="24"/>
          <w:szCs w:val="24"/>
          <w:lang w:val="eu-ES"/>
        </w:rPr>
        <w:t xml:space="preserve">uskal </w:t>
      </w:r>
      <w:r w:rsidR="00C41D3D">
        <w:rPr>
          <w:rFonts w:ascii="Arial" w:hAnsi="Arial" w:cs="Arial"/>
          <w:sz w:val="24"/>
          <w:szCs w:val="24"/>
          <w:lang w:val="eu-ES"/>
        </w:rPr>
        <w:t>O</w:t>
      </w:r>
      <w:r w:rsidR="00CB2B92" w:rsidRPr="00074295">
        <w:rPr>
          <w:rFonts w:ascii="Arial" w:hAnsi="Arial" w:cs="Arial"/>
          <w:sz w:val="24"/>
          <w:szCs w:val="24"/>
          <w:lang w:val="eu-ES"/>
        </w:rPr>
        <w:t xml:space="preserve">sasun </w:t>
      </w:r>
      <w:r w:rsidR="00C41D3D">
        <w:rPr>
          <w:rFonts w:ascii="Arial" w:hAnsi="Arial" w:cs="Arial"/>
          <w:sz w:val="24"/>
          <w:szCs w:val="24"/>
          <w:lang w:val="eu-ES"/>
        </w:rPr>
        <w:t>Z</w:t>
      </w:r>
      <w:r w:rsidR="00CB2B92" w:rsidRPr="00074295">
        <w:rPr>
          <w:rFonts w:ascii="Arial" w:hAnsi="Arial" w:cs="Arial"/>
          <w:sz w:val="24"/>
          <w:szCs w:val="24"/>
          <w:lang w:val="eu-ES"/>
        </w:rPr>
        <w:t xml:space="preserve">erbitzuko eta </w:t>
      </w:r>
      <w:r w:rsidR="00C41D3D">
        <w:rPr>
          <w:rFonts w:ascii="Arial" w:hAnsi="Arial" w:cs="Arial"/>
          <w:sz w:val="24"/>
          <w:szCs w:val="24"/>
          <w:lang w:val="eu-ES"/>
        </w:rPr>
        <w:t xml:space="preserve">Euskadin editatzen diren </w:t>
      </w:r>
      <w:r w:rsidR="00CB2B92" w:rsidRPr="00074295">
        <w:rPr>
          <w:rFonts w:ascii="Arial" w:hAnsi="Arial" w:cs="Arial"/>
          <w:sz w:val="24"/>
          <w:szCs w:val="24"/>
          <w:lang w:val="eu-ES"/>
        </w:rPr>
        <w:t xml:space="preserve">gizarte-hedabideetako ordezkariak </w:t>
      </w:r>
      <w:r w:rsidR="0098506D" w:rsidRPr="00074295">
        <w:rPr>
          <w:rFonts w:ascii="Arial" w:hAnsi="Arial" w:cs="Arial"/>
          <w:sz w:val="24"/>
          <w:szCs w:val="24"/>
          <w:lang w:val="eu-ES"/>
        </w:rPr>
        <w:t>gehitu d</w:t>
      </w:r>
      <w:r w:rsidR="00CB2B92" w:rsidRPr="00074295">
        <w:rPr>
          <w:rFonts w:ascii="Arial" w:hAnsi="Arial" w:cs="Arial"/>
          <w:sz w:val="24"/>
          <w:szCs w:val="24"/>
          <w:lang w:val="eu-ES"/>
        </w:rPr>
        <w:t>ir</w:t>
      </w:r>
      <w:r w:rsidR="0098506D" w:rsidRPr="00074295">
        <w:rPr>
          <w:rFonts w:ascii="Arial" w:hAnsi="Arial" w:cs="Arial"/>
          <w:sz w:val="24"/>
          <w:szCs w:val="24"/>
          <w:lang w:val="eu-ES"/>
        </w:rPr>
        <w:t>a</w:t>
      </w:r>
      <w:r w:rsidR="00CB2B92" w:rsidRPr="00074295">
        <w:rPr>
          <w:rFonts w:ascii="Arial" w:hAnsi="Arial" w:cs="Arial"/>
          <w:sz w:val="24"/>
          <w:szCs w:val="24"/>
          <w:lang w:val="eu-ES"/>
        </w:rPr>
        <w:t>.</w:t>
      </w:r>
      <w:r w:rsidR="0098506D" w:rsidRPr="00074295">
        <w:rPr>
          <w:rFonts w:ascii="Arial" w:hAnsi="Arial" w:cs="Arial"/>
          <w:sz w:val="24"/>
          <w:szCs w:val="24"/>
          <w:lang w:val="eu-ES"/>
        </w:rPr>
        <w:t xml:space="preserve"> </w:t>
      </w:r>
      <w:r w:rsidRPr="00074295">
        <w:rPr>
          <w:rFonts w:ascii="Arial" w:hAnsi="Arial" w:cs="Arial"/>
          <w:sz w:val="24"/>
          <w:szCs w:val="24"/>
          <w:lang w:val="eu-ES"/>
        </w:rPr>
        <w:t>Sail arteko Batzordea desagertu egiten da, eta Erakunde arteko Koordinazio Batzordeak ordezkatzen du. Batzorde berriak euskal administrazio publiko guztiak biltzen ditu eta horien guztien koordinazio, lankidetza eta partaidetza organo gorena izango da, arlo honetan. Foru eta udal administrazioek, beren aldetik, koordinazio, aholkularitza eta gizarte partaidetzarako organoak eratu ditzakete.</w:t>
      </w:r>
    </w:p>
    <w:p w14:paraId="33B58546" w14:textId="44CAEA56"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Azkenik, gizarte-ekimenaren atalean esker ona az</w:t>
      </w:r>
      <w:r w:rsidR="00CB2B92" w:rsidRPr="00074295">
        <w:rPr>
          <w:rFonts w:ascii="Arial" w:hAnsi="Arial" w:cs="Arial"/>
          <w:sz w:val="24"/>
          <w:szCs w:val="24"/>
          <w:lang w:val="eu-ES"/>
        </w:rPr>
        <w:t>altzen zaie pertsona eta erakunde</w:t>
      </w:r>
      <w:r w:rsidRPr="00074295">
        <w:rPr>
          <w:rFonts w:ascii="Arial" w:hAnsi="Arial" w:cs="Arial"/>
          <w:sz w:val="24"/>
          <w:szCs w:val="24"/>
          <w:lang w:val="eu-ES"/>
        </w:rPr>
        <w:t xml:space="preserve"> pribatuei, arlo honetan egiten duten garrantzizko lanarengatik, eta haiekin lankidetzan aritzeko baldintzak arautzen dira.</w:t>
      </w:r>
    </w:p>
    <w:p w14:paraId="55C69C47" w14:textId="378CD1D0"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Zazpigarren Tituluan, zehapen prozedura administratiboaren oinarrian dauden printzipio klasikoak aintzat hartuta, zehapen erregimenaren diseinu berria ezartzen da, Legearen aginduak eraginkortasunez bete daitezen. Lehenik eta behin, pertsonak kontzientziatu eta mentalizatu nahi dira, baina, halaber, zehapen erregimena beharrezkoa da araudia betearazteko, aldi berean ezarritako neurri-multzoa horretarako berme eraginkorrena delakoan.</w:t>
      </w:r>
    </w:p>
    <w:p w14:paraId="3F66456E" w14:textId="79501417" w:rsidR="009751CD" w:rsidRPr="00074295" w:rsidRDefault="009751CD" w:rsidP="0050502D">
      <w:pPr>
        <w:widowControl w:val="0"/>
        <w:suppressAutoHyphens/>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Zigor-neurriak substantzien gaineko jardueren arabera ezartzen dira. Gogoratu </w:t>
      </w:r>
      <w:r w:rsidRPr="00074295">
        <w:rPr>
          <w:rFonts w:ascii="Arial" w:hAnsi="Arial" w:cs="Arial"/>
          <w:sz w:val="24"/>
          <w:szCs w:val="24"/>
          <w:lang w:val="eu-ES"/>
        </w:rPr>
        <w:lastRenderedPageBreak/>
        <w:t xml:space="preserve">behar da Bigarren Tituluan, jokabide-adikzioei dagokienez, eskaintza </w:t>
      </w:r>
      <w:r w:rsidR="00C41D3D">
        <w:rPr>
          <w:rFonts w:ascii="Arial" w:hAnsi="Arial" w:cs="Arial"/>
          <w:sz w:val="24"/>
          <w:szCs w:val="24"/>
          <w:lang w:val="eu-ES"/>
        </w:rPr>
        <w:t>murrizteko</w:t>
      </w:r>
      <w:r w:rsidR="00C41D3D" w:rsidRPr="00074295">
        <w:rPr>
          <w:rFonts w:ascii="Arial" w:hAnsi="Arial" w:cs="Arial"/>
          <w:sz w:val="24"/>
          <w:szCs w:val="24"/>
          <w:lang w:val="eu-ES"/>
        </w:rPr>
        <w:t xml:space="preserve"> </w:t>
      </w:r>
      <w:r w:rsidRPr="00074295">
        <w:rPr>
          <w:rFonts w:ascii="Arial" w:hAnsi="Arial" w:cs="Arial"/>
          <w:sz w:val="24"/>
          <w:szCs w:val="24"/>
          <w:lang w:val="eu-ES"/>
        </w:rPr>
        <w:t>neurriak ematen direla, ausazk</w:t>
      </w:r>
      <w:r w:rsidR="00CB2B92" w:rsidRPr="00074295">
        <w:rPr>
          <w:rFonts w:ascii="Arial" w:hAnsi="Arial" w:cs="Arial"/>
          <w:sz w:val="24"/>
          <w:szCs w:val="24"/>
          <w:lang w:val="eu-ES"/>
        </w:rPr>
        <w:t>o joko</w:t>
      </w:r>
      <w:r w:rsidR="00C41D3D">
        <w:rPr>
          <w:rFonts w:ascii="Arial" w:hAnsi="Arial" w:cs="Arial"/>
          <w:sz w:val="24"/>
          <w:szCs w:val="24"/>
          <w:lang w:val="eu-ES"/>
        </w:rPr>
        <w:t>ak</w:t>
      </w:r>
      <w:r w:rsidR="00CB2B92" w:rsidRPr="00074295">
        <w:rPr>
          <w:rFonts w:ascii="Arial" w:hAnsi="Arial" w:cs="Arial"/>
          <w:sz w:val="24"/>
          <w:szCs w:val="24"/>
          <w:lang w:val="eu-ES"/>
        </w:rPr>
        <w:t xml:space="preserve"> eta teknologia berriak arduraz erabiltzea sustatzeko</w:t>
      </w:r>
      <w:r w:rsidRPr="00074295">
        <w:rPr>
          <w:rFonts w:ascii="Arial" w:hAnsi="Arial" w:cs="Arial"/>
          <w:sz w:val="24"/>
          <w:szCs w:val="24"/>
          <w:lang w:val="eu-ES"/>
        </w:rPr>
        <w:t>.</w:t>
      </w:r>
    </w:p>
    <w:p w14:paraId="51826D8B" w14:textId="27FF67EA" w:rsidR="009751CD" w:rsidRPr="00074295" w:rsidRDefault="009751CD" w:rsidP="0050502D">
      <w:pPr>
        <w:widowControl w:val="0"/>
        <w:suppressAutoHyphens/>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Garrantzizko nobedade moduan, arau-hausteen sailkapena egin da eta, osasunerako arrisku edo kalte larriaren kontzeptu juridikoa</w:t>
      </w:r>
      <w:r w:rsidR="00C41D3D">
        <w:rPr>
          <w:rFonts w:ascii="Arial" w:hAnsi="Arial" w:cs="Arial"/>
          <w:sz w:val="24"/>
          <w:szCs w:val="24"/>
          <w:lang w:val="eu-ES"/>
        </w:rPr>
        <w:t>,</w:t>
      </w:r>
      <w:r w:rsidRPr="00074295">
        <w:rPr>
          <w:rFonts w:ascii="Arial" w:hAnsi="Arial" w:cs="Arial"/>
          <w:sz w:val="24"/>
          <w:szCs w:val="24"/>
          <w:lang w:val="eu-ES"/>
        </w:rPr>
        <w:t xml:space="preserve"> zehaztugabea baita, ezabatu egin da; orain arte indarrean egon den erregimenean arau-hausteen sailkapena arin, larri edo oso larritan modulatzen zen, eta zailago bihurtzen zuen araudia aplikatzea eta zehapen erregimenaren eraginkortasuna. Beste alde batetik, tabakoaren arloko zehapen-erregimenean zegoen ezberdintasuna desagertu egin da; hain zuzen ere, tabakismoaren aurkako osasun neurriak eta tabako-produktuen salmenta, eskuratze, kontsumo eta publizitatea arautzen dituen 28/2005 Legearen eraginez egindako erreforman ezarri zen desberdintasun hori. Lege ho</w:t>
      </w:r>
      <w:r w:rsidR="00122F4D">
        <w:rPr>
          <w:rFonts w:ascii="Arial" w:hAnsi="Arial" w:cs="Arial"/>
          <w:sz w:val="24"/>
          <w:szCs w:val="24"/>
          <w:lang w:val="eu-ES"/>
        </w:rPr>
        <w:t>n</w:t>
      </w:r>
      <w:r w:rsidRPr="00074295">
        <w:rPr>
          <w:rFonts w:ascii="Arial" w:hAnsi="Arial" w:cs="Arial"/>
          <w:sz w:val="24"/>
          <w:szCs w:val="24"/>
          <w:lang w:val="eu-ES"/>
        </w:rPr>
        <w:t xml:space="preserve">etan, arau-hausteak </w:t>
      </w:r>
      <w:r w:rsidR="00122F4D">
        <w:rPr>
          <w:rFonts w:ascii="Arial" w:hAnsi="Arial" w:cs="Arial"/>
          <w:sz w:val="24"/>
          <w:szCs w:val="24"/>
          <w:lang w:val="eu-ES"/>
        </w:rPr>
        <w:t>parekatu egiten</w:t>
      </w:r>
      <w:r w:rsidR="00122F4D" w:rsidRPr="00074295">
        <w:rPr>
          <w:rFonts w:ascii="Arial" w:hAnsi="Arial" w:cs="Arial"/>
          <w:sz w:val="24"/>
          <w:szCs w:val="24"/>
          <w:lang w:val="eu-ES"/>
        </w:rPr>
        <w:t xml:space="preserve"> </w:t>
      </w:r>
      <w:r w:rsidRPr="00074295">
        <w:rPr>
          <w:rFonts w:ascii="Arial" w:hAnsi="Arial" w:cs="Arial"/>
          <w:sz w:val="24"/>
          <w:szCs w:val="24"/>
          <w:lang w:val="eu-ES"/>
        </w:rPr>
        <w:t>dira substantzia guztietan, eta larritasunaren arabera sailkatzen dira.</w:t>
      </w:r>
    </w:p>
    <w:p w14:paraId="13B14C82" w14:textId="7E187435" w:rsidR="009751CD" w:rsidRPr="00074295" w:rsidRDefault="009751CD" w:rsidP="0050502D">
      <w:pPr>
        <w:widowControl w:val="0"/>
        <w:suppressAutoHyphens/>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Zehapen-eskumenak dituzten organoak hauek dira: Gobernu Kontseilua, adikzioen arloan eskumena duen sailaren organo eskuduna et</w:t>
      </w:r>
      <w:r w:rsidR="00D4619F" w:rsidRPr="00074295">
        <w:rPr>
          <w:rFonts w:ascii="Arial" w:hAnsi="Arial" w:cs="Arial"/>
          <w:sz w:val="24"/>
          <w:szCs w:val="24"/>
          <w:lang w:val="eu-ES"/>
        </w:rPr>
        <w:t>a alkateak; lurralde ordezkarien zehatzeko eskumena</w:t>
      </w:r>
      <w:r w:rsidRPr="00074295">
        <w:rPr>
          <w:rFonts w:ascii="Arial" w:hAnsi="Arial" w:cs="Arial"/>
          <w:sz w:val="24"/>
          <w:szCs w:val="24"/>
          <w:lang w:val="eu-ES"/>
        </w:rPr>
        <w:t xml:space="preserve"> </w:t>
      </w:r>
      <w:r w:rsidR="00D4619F" w:rsidRPr="00074295">
        <w:rPr>
          <w:rFonts w:ascii="Arial" w:hAnsi="Arial" w:cs="Arial"/>
          <w:sz w:val="24"/>
          <w:szCs w:val="24"/>
          <w:lang w:val="eu-ES"/>
        </w:rPr>
        <w:t>desagertu egin da</w:t>
      </w:r>
      <w:r w:rsidRPr="00074295">
        <w:rPr>
          <w:rFonts w:ascii="Arial" w:hAnsi="Arial" w:cs="Arial"/>
          <w:sz w:val="24"/>
          <w:szCs w:val="24"/>
          <w:lang w:val="eu-ES"/>
        </w:rPr>
        <w:t>. Alkateek bereganatzen zituzten zehapen</w:t>
      </w:r>
      <w:r w:rsidR="00122F4D">
        <w:rPr>
          <w:rFonts w:ascii="Arial" w:hAnsi="Arial" w:cs="Arial"/>
          <w:sz w:val="24"/>
          <w:szCs w:val="24"/>
          <w:lang w:val="eu-ES"/>
        </w:rPr>
        <w:t>-eskumenen</w:t>
      </w:r>
      <w:r w:rsidRPr="00074295">
        <w:rPr>
          <w:rFonts w:ascii="Arial" w:hAnsi="Arial" w:cs="Arial"/>
          <w:sz w:val="24"/>
          <w:szCs w:val="24"/>
          <w:lang w:val="eu-ES"/>
        </w:rPr>
        <w:t xml:space="preserve"> barruan, tabako eta nikotina aska dezaketen gailuen arloko </w:t>
      </w:r>
      <w:r w:rsidR="00122F4D">
        <w:rPr>
          <w:rFonts w:ascii="Arial" w:hAnsi="Arial" w:cs="Arial"/>
          <w:sz w:val="24"/>
          <w:szCs w:val="24"/>
          <w:lang w:val="eu-ES"/>
        </w:rPr>
        <w:t>arau-hauste</w:t>
      </w:r>
      <w:r w:rsidR="00122F4D" w:rsidRPr="00074295">
        <w:rPr>
          <w:rFonts w:ascii="Arial" w:hAnsi="Arial" w:cs="Arial"/>
          <w:sz w:val="24"/>
          <w:szCs w:val="24"/>
          <w:lang w:val="eu-ES"/>
        </w:rPr>
        <w:t xml:space="preserve"> </w:t>
      </w:r>
      <w:r w:rsidRPr="00074295">
        <w:rPr>
          <w:rFonts w:ascii="Arial" w:hAnsi="Arial" w:cs="Arial"/>
          <w:sz w:val="24"/>
          <w:szCs w:val="24"/>
          <w:lang w:val="eu-ES"/>
        </w:rPr>
        <w:t xml:space="preserve">arinengatik ezarritako zehapenak daude, alkoholaren arloan dauden arau-hauste </w:t>
      </w:r>
      <w:r w:rsidR="00122F4D">
        <w:rPr>
          <w:rFonts w:ascii="Arial" w:hAnsi="Arial" w:cs="Arial"/>
          <w:sz w:val="24"/>
          <w:szCs w:val="24"/>
          <w:lang w:val="eu-ES"/>
        </w:rPr>
        <w:t>arinekiko</w:t>
      </w:r>
      <w:r w:rsidR="00122F4D" w:rsidRPr="00074295">
        <w:rPr>
          <w:rFonts w:ascii="Arial" w:hAnsi="Arial" w:cs="Arial"/>
          <w:sz w:val="24"/>
          <w:szCs w:val="24"/>
          <w:lang w:val="eu-ES"/>
        </w:rPr>
        <w:t xml:space="preserve"> </w:t>
      </w:r>
      <w:r w:rsidRPr="00074295">
        <w:rPr>
          <w:rFonts w:ascii="Arial" w:hAnsi="Arial" w:cs="Arial"/>
          <w:sz w:val="24"/>
          <w:szCs w:val="24"/>
          <w:lang w:val="eu-ES"/>
        </w:rPr>
        <w:t>korrespondentzian. Gainera, toki-eremua gertuago da</w:t>
      </w:r>
      <w:r w:rsidR="007F30D1">
        <w:rPr>
          <w:rFonts w:ascii="Arial" w:hAnsi="Arial" w:cs="Arial"/>
          <w:sz w:val="24"/>
          <w:szCs w:val="24"/>
          <w:lang w:val="eu-ES"/>
        </w:rPr>
        <w:t>go</w:t>
      </w:r>
      <w:r w:rsidRPr="00074295">
        <w:rPr>
          <w:rFonts w:ascii="Arial" w:hAnsi="Arial" w:cs="Arial"/>
          <w:sz w:val="24"/>
          <w:szCs w:val="24"/>
          <w:lang w:val="eu-ES"/>
        </w:rPr>
        <w:t xml:space="preserve"> honelako arau-hausteak behar bezala zuzentzeko.</w:t>
      </w:r>
    </w:p>
    <w:p w14:paraId="13D0D6FE" w14:textId="0AE1D2E2" w:rsidR="009751CD" w:rsidRPr="00074295" w:rsidRDefault="009751CD" w:rsidP="0050502D">
      <w:pPr>
        <w:widowControl w:val="0"/>
        <w:suppressAutoHyphens/>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Zehapenei dagokienez, isunak </w:t>
      </w:r>
      <w:r w:rsidR="00122F4D">
        <w:rPr>
          <w:rFonts w:ascii="Arial" w:hAnsi="Arial" w:cs="Arial"/>
          <w:sz w:val="24"/>
          <w:szCs w:val="24"/>
          <w:lang w:val="eu-ES"/>
        </w:rPr>
        <w:t>diru-kopuru</w:t>
      </w:r>
      <w:r w:rsidR="00122F4D" w:rsidRPr="00074295">
        <w:rPr>
          <w:rFonts w:ascii="Arial" w:hAnsi="Arial" w:cs="Arial"/>
          <w:sz w:val="24"/>
          <w:szCs w:val="24"/>
          <w:lang w:val="eu-ES"/>
        </w:rPr>
        <w:t xml:space="preserve"> </w:t>
      </w:r>
      <w:r w:rsidRPr="00074295">
        <w:rPr>
          <w:rFonts w:ascii="Arial" w:hAnsi="Arial" w:cs="Arial"/>
          <w:sz w:val="24"/>
          <w:szCs w:val="24"/>
          <w:lang w:val="eu-ES"/>
        </w:rPr>
        <w:t xml:space="preserve">errealagoekin bat datoz, eta arau-haustearen benetako larritasunari egokitzen zaizkio. Horrela, gehienez 600 euroko isunak jar daitezke arau-hauste </w:t>
      </w:r>
      <w:r w:rsidR="00122F4D">
        <w:rPr>
          <w:rFonts w:ascii="Arial" w:hAnsi="Arial" w:cs="Arial"/>
          <w:sz w:val="24"/>
          <w:szCs w:val="24"/>
          <w:lang w:val="eu-ES"/>
        </w:rPr>
        <w:t>arinengatik</w:t>
      </w:r>
      <w:r w:rsidRPr="00074295">
        <w:rPr>
          <w:rFonts w:ascii="Arial" w:hAnsi="Arial" w:cs="Arial"/>
          <w:sz w:val="24"/>
          <w:szCs w:val="24"/>
          <w:lang w:val="eu-ES"/>
        </w:rPr>
        <w:t xml:space="preserve">; gehienez 10.000 euro, arau-hauste larrien kasuan; eta gehienez 600.000 euro, oso arau-hauste larriak </w:t>
      </w:r>
      <w:r w:rsidR="00122F4D">
        <w:rPr>
          <w:rFonts w:ascii="Arial" w:hAnsi="Arial" w:cs="Arial"/>
          <w:sz w:val="24"/>
          <w:szCs w:val="24"/>
          <w:lang w:val="eu-ES"/>
        </w:rPr>
        <w:t>izanez gero</w:t>
      </w:r>
      <w:r w:rsidRPr="00074295">
        <w:rPr>
          <w:rFonts w:ascii="Arial" w:hAnsi="Arial" w:cs="Arial"/>
          <w:sz w:val="24"/>
          <w:szCs w:val="24"/>
          <w:lang w:val="eu-ES"/>
        </w:rPr>
        <w:t>.</w:t>
      </w:r>
    </w:p>
    <w:p w14:paraId="4DD497DA" w14:textId="2964BAEF" w:rsidR="009751CD" w:rsidRPr="00074295" w:rsidRDefault="009751CD" w:rsidP="0050502D">
      <w:pPr>
        <w:autoSpaceDE w:val="0"/>
        <w:autoSpaceDN w:val="0"/>
        <w:adjustRightInd w:val="0"/>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Egitateen erantzukizuna adingabeko bati deklaratzen zaionean, eta aurretik gurasoek, tutoreek, abegi-pertsonek eta legezko edo egitatezko zaintzaileek baimena emanda, eta adin</w:t>
      </w:r>
      <w:r w:rsidR="007F30D1">
        <w:rPr>
          <w:rFonts w:ascii="Arial" w:hAnsi="Arial" w:cs="Arial"/>
          <w:sz w:val="24"/>
          <w:szCs w:val="24"/>
          <w:lang w:val="eu-ES"/>
        </w:rPr>
        <w:t>-</w:t>
      </w:r>
      <w:r w:rsidRPr="00074295">
        <w:rPr>
          <w:rFonts w:ascii="Arial" w:hAnsi="Arial" w:cs="Arial"/>
          <w:sz w:val="24"/>
          <w:szCs w:val="24"/>
          <w:lang w:val="eu-ES"/>
        </w:rPr>
        <w:t>gabekoari entzun ondoren, isunaren zehapen ekonomikoa</w:t>
      </w:r>
      <w:r w:rsidR="007F30D1">
        <w:rPr>
          <w:rFonts w:ascii="Arial" w:hAnsi="Arial" w:cs="Arial"/>
          <w:sz w:val="24"/>
          <w:szCs w:val="24"/>
          <w:lang w:val="eu-ES"/>
        </w:rPr>
        <w:t>ren ordez</w:t>
      </w:r>
      <w:r w:rsidRPr="00074295">
        <w:rPr>
          <w:rFonts w:ascii="Arial" w:hAnsi="Arial" w:cs="Arial"/>
          <w:sz w:val="24"/>
          <w:szCs w:val="24"/>
          <w:lang w:val="eu-ES"/>
        </w:rPr>
        <w:t xml:space="preserve"> lege honetan aurreikusitako berrezteko neurri</w:t>
      </w:r>
      <w:r w:rsidR="007F30D1">
        <w:rPr>
          <w:rFonts w:ascii="Arial" w:hAnsi="Arial" w:cs="Arial"/>
          <w:sz w:val="24"/>
          <w:szCs w:val="24"/>
          <w:lang w:val="eu-ES"/>
        </w:rPr>
        <w:t>ak aplikatu</w:t>
      </w:r>
      <w:r w:rsidRPr="00074295">
        <w:rPr>
          <w:rFonts w:ascii="Arial" w:hAnsi="Arial" w:cs="Arial"/>
          <w:sz w:val="24"/>
          <w:szCs w:val="24"/>
          <w:lang w:val="eu-ES"/>
        </w:rPr>
        <w:t xml:space="preserve"> ahal izango d</w:t>
      </w:r>
      <w:r w:rsidR="007F30D1">
        <w:rPr>
          <w:rFonts w:ascii="Arial" w:hAnsi="Arial" w:cs="Arial"/>
          <w:sz w:val="24"/>
          <w:szCs w:val="24"/>
          <w:lang w:val="eu-ES"/>
        </w:rPr>
        <w:t>ir</w:t>
      </w:r>
      <w:r w:rsidRPr="00074295">
        <w:rPr>
          <w:rFonts w:ascii="Arial" w:hAnsi="Arial" w:cs="Arial"/>
          <w:sz w:val="24"/>
          <w:szCs w:val="24"/>
          <w:lang w:val="eu-ES"/>
        </w:rPr>
        <w:t xml:space="preserve">a; hau da, arau-hausleak komunitatearen aldeko lan edo ekintzak  </w:t>
      </w:r>
      <w:r w:rsidR="007F30D1">
        <w:rPr>
          <w:rFonts w:ascii="Arial" w:hAnsi="Arial" w:cs="Arial"/>
          <w:sz w:val="24"/>
          <w:szCs w:val="24"/>
          <w:lang w:val="eu-ES"/>
        </w:rPr>
        <w:t>egin</w:t>
      </w:r>
      <w:r w:rsidR="007F30D1" w:rsidRPr="00074295">
        <w:rPr>
          <w:rFonts w:ascii="Arial" w:hAnsi="Arial" w:cs="Arial"/>
          <w:sz w:val="24"/>
          <w:szCs w:val="24"/>
          <w:lang w:val="eu-ES"/>
        </w:rPr>
        <w:t xml:space="preserve"> </w:t>
      </w:r>
      <w:r w:rsidRPr="00074295">
        <w:rPr>
          <w:rFonts w:ascii="Arial" w:hAnsi="Arial" w:cs="Arial"/>
          <w:sz w:val="24"/>
          <w:szCs w:val="24"/>
          <w:lang w:val="eu-ES"/>
        </w:rPr>
        <w:t>ahal izango ditu, edo adikzioekin zerikusia duten trebakuntza eta informazio programetan sartu.</w:t>
      </w:r>
    </w:p>
    <w:p w14:paraId="6FD26E45" w14:textId="77777777" w:rsidR="009751CD" w:rsidRPr="00074295" w:rsidRDefault="009751CD" w:rsidP="00B37F9D">
      <w:pPr>
        <w:spacing w:line="240" w:lineRule="auto"/>
        <w:jc w:val="both"/>
        <w:rPr>
          <w:rFonts w:ascii="Arial" w:hAnsi="Arial" w:cs="Arial"/>
          <w:sz w:val="24"/>
          <w:szCs w:val="24"/>
          <w:lang w:val="eu-ES"/>
        </w:rPr>
      </w:pPr>
    </w:p>
    <w:p w14:paraId="76DD325E" w14:textId="77777777" w:rsidR="009751CD" w:rsidRPr="00074295" w:rsidRDefault="009751CD" w:rsidP="00B37F9D">
      <w:pPr>
        <w:autoSpaceDE w:val="0"/>
        <w:autoSpaceDN w:val="0"/>
        <w:adjustRightInd w:val="0"/>
        <w:spacing w:line="240" w:lineRule="auto"/>
        <w:ind w:left="121"/>
        <w:contextualSpacing/>
        <w:jc w:val="both"/>
        <w:rPr>
          <w:rFonts w:ascii="Arial" w:eastAsia="Calibri" w:hAnsi="Arial" w:cs="Arial"/>
          <w:b/>
          <w:bCs/>
          <w:i/>
          <w:iCs/>
          <w:sz w:val="24"/>
          <w:szCs w:val="24"/>
          <w:lang w:val="eu-ES"/>
        </w:rPr>
      </w:pPr>
      <w:r w:rsidRPr="00074295">
        <w:rPr>
          <w:rFonts w:ascii="Arial" w:eastAsia="Calibri" w:hAnsi="Arial" w:cs="Arial"/>
          <w:b/>
          <w:bCs/>
          <w:i/>
          <w:iCs/>
          <w:sz w:val="24"/>
          <w:szCs w:val="24"/>
          <w:lang w:val="eu-ES"/>
        </w:rPr>
        <w:t xml:space="preserve">ATARIKO TITULUA: XEDAPEN OROKORRAK </w:t>
      </w:r>
    </w:p>
    <w:p w14:paraId="1EE2302B" w14:textId="77777777" w:rsidR="009751CD" w:rsidRPr="00074295" w:rsidRDefault="009751CD" w:rsidP="00B37F9D">
      <w:pPr>
        <w:autoSpaceDE w:val="0"/>
        <w:autoSpaceDN w:val="0"/>
        <w:adjustRightInd w:val="0"/>
        <w:spacing w:line="240" w:lineRule="auto"/>
        <w:ind w:left="121"/>
        <w:contextualSpacing/>
        <w:jc w:val="both"/>
        <w:rPr>
          <w:rFonts w:ascii="Arial" w:eastAsia="Calibri" w:hAnsi="Arial" w:cs="Arial"/>
          <w:sz w:val="24"/>
          <w:szCs w:val="24"/>
          <w:lang w:val="eu-ES"/>
        </w:rPr>
      </w:pPr>
    </w:p>
    <w:p w14:paraId="665EAA60" w14:textId="77777777" w:rsidR="009751CD" w:rsidRPr="00074295" w:rsidRDefault="009751CD" w:rsidP="00B37F9D">
      <w:pPr>
        <w:autoSpaceDE w:val="0"/>
        <w:autoSpaceDN w:val="0"/>
        <w:adjustRightInd w:val="0"/>
        <w:spacing w:line="240" w:lineRule="auto"/>
        <w:ind w:left="121"/>
        <w:contextualSpacing/>
        <w:jc w:val="both"/>
        <w:rPr>
          <w:rFonts w:ascii="Arial" w:eastAsia="Calibri" w:hAnsi="Arial" w:cs="Arial"/>
          <w:b/>
          <w:bCs/>
          <w:sz w:val="24"/>
          <w:szCs w:val="24"/>
          <w:lang w:val="eu-ES"/>
        </w:rPr>
      </w:pPr>
      <w:r w:rsidRPr="00074295">
        <w:rPr>
          <w:rFonts w:ascii="Arial" w:eastAsia="Calibri" w:hAnsi="Arial" w:cs="Arial"/>
          <w:b/>
          <w:bCs/>
          <w:sz w:val="24"/>
          <w:szCs w:val="24"/>
          <w:lang w:val="eu-ES"/>
        </w:rPr>
        <w:t>1. artikulua.- Legearen helburu eta aplikazio-eremua</w:t>
      </w:r>
    </w:p>
    <w:p w14:paraId="58BB0D06" w14:textId="77777777" w:rsidR="009751CD" w:rsidRPr="00074295" w:rsidRDefault="009751CD" w:rsidP="00B37F9D">
      <w:pPr>
        <w:autoSpaceDE w:val="0"/>
        <w:autoSpaceDN w:val="0"/>
        <w:adjustRightInd w:val="0"/>
        <w:spacing w:line="240" w:lineRule="auto"/>
        <w:ind w:left="121"/>
        <w:contextualSpacing/>
        <w:jc w:val="both"/>
        <w:rPr>
          <w:rFonts w:ascii="Arial" w:eastAsia="Calibri" w:hAnsi="Arial" w:cs="Arial"/>
          <w:b/>
          <w:bCs/>
          <w:sz w:val="24"/>
          <w:szCs w:val="24"/>
          <w:lang w:val="eu-ES"/>
        </w:rPr>
      </w:pPr>
    </w:p>
    <w:p w14:paraId="1AEF8B74" w14:textId="1137D32E" w:rsidR="009751CD" w:rsidRPr="00074295" w:rsidRDefault="009751CD" w:rsidP="00B37F9D">
      <w:pPr>
        <w:autoSpaceDE w:val="0"/>
        <w:autoSpaceDN w:val="0"/>
        <w:adjustRightInd w:val="0"/>
        <w:spacing w:line="240" w:lineRule="auto"/>
        <w:ind w:left="121"/>
        <w:contextualSpacing/>
        <w:jc w:val="both"/>
        <w:rPr>
          <w:rFonts w:ascii="Arial" w:eastAsia="Calibri" w:hAnsi="Arial" w:cs="Arial"/>
          <w:sz w:val="24"/>
          <w:szCs w:val="24"/>
          <w:lang w:val="eu-ES"/>
        </w:rPr>
      </w:pPr>
      <w:r w:rsidRPr="00074295">
        <w:rPr>
          <w:rFonts w:ascii="Arial" w:eastAsia="Calibri" w:hAnsi="Arial" w:cs="Arial"/>
          <w:sz w:val="24"/>
          <w:szCs w:val="24"/>
          <w:lang w:val="eu-ES"/>
        </w:rPr>
        <w:t>1.- Lege honen bidez arautu nahi dira adikzioen inguruko neurri eta ekintzak</w:t>
      </w:r>
      <w:r w:rsidR="00317553">
        <w:rPr>
          <w:rFonts w:ascii="Arial" w:eastAsia="Calibri" w:hAnsi="Arial" w:cs="Arial"/>
          <w:sz w:val="24"/>
          <w:szCs w:val="24"/>
          <w:lang w:val="eu-ES"/>
        </w:rPr>
        <w:t xml:space="preserve"> honako arlo hauetan:</w:t>
      </w:r>
      <w:r w:rsidRPr="00074295">
        <w:rPr>
          <w:rFonts w:ascii="Arial" w:eastAsia="Calibri" w:hAnsi="Arial" w:cs="Arial"/>
          <w:sz w:val="24"/>
          <w:szCs w:val="24"/>
          <w:lang w:val="eu-ES"/>
        </w:rPr>
        <w:t xml:space="preserve"> osasunaren sustapen</w:t>
      </w:r>
      <w:r w:rsidR="00317553">
        <w:rPr>
          <w:rFonts w:ascii="Arial" w:eastAsia="Calibri" w:hAnsi="Arial" w:cs="Arial"/>
          <w:sz w:val="24"/>
          <w:szCs w:val="24"/>
          <w:lang w:val="eu-ES"/>
        </w:rPr>
        <w:t>a</w:t>
      </w:r>
      <w:r w:rsidRPr="00074295">
        <w:rPr>
          <w:rFonts w:ascii="Arial" w:eastAsia="Calibri" w:hAnsi="Arial" w:cs="Arial"/>
          <w:sz w:val="24"/>
          <w:szCs w:val="24"/>
          <w:lang w:val="eu-ES"/>
        </w:rPr>
        <w:t>, prebentzio</w:t>
      </w:r>
      <w:r w:rsidR="00317553">
        <w:rPr>
          <w:rFonts w:ascii="Arial" w:eastAsia="Calibri" w:hAnsi="Arial" w:cs="Arial"/>
          <w:sz w:val="24"/>
          <w:szCs w:val="24"/>
          <w:lang w:val="eu-ES"/>
        </w:rPr>
        <w:t>a</w:t>
      </w:r>
      <w:r w:rsidRPr="00074295">
        <w:rPr>
          <w:rFonts w:ascii="Arial" w:eastAsia="Calibri" w:hAnsi="Arial" w:cs="Arial"/>
          <w:sz w:val="24"/>
          <w:szCs w:val="24"/>
          <w:lang w:val="eu-ES"/>
        </w:rPr>
        <w:t>,</w:t>
      </w:r>
      <w:r w:rsidR="00A4789E" w:rsidRPr="00074295">
        <w:rPr>
          <w:rFonts w:ascii="Arial" w:eastAsia="Calibri" w:hAnsi="Arial" w:cs="Arial"/>
          <w:sz w:val="24"/>
          <w:szCs w:val="24"/>
          <w:lang w:val="eu-ES"/>
        </w:rPr>
        <w:t xml:space="preserve"> eskaintzaren </w:t>
      </w:r>
      <w:r w:rsidR="00317553">
        <w:rPr>
          <w:rFonts w:ascii="Arial" w:eastAsia="Calibri" w:hAnsi="Arial" w:cs="Arial"/>
          <w:sz w:val="24"/>
          <w:szCs w:val="24"/>
          <w:lang w:val="eu-ES"/>
        </w:rPr>
        <w:t>murrizketa</w:t>
      </w:r>
      <w:r w:rsidR="00A4789E" w:rsidRPr="00074295">
        <w:rPr>
          <w:rFonts w:ascii="Arial" w:eastAsia="Calibri" w:hAnsi="Arial" w:cs="Arial"/>
          <w:sz w:val="24"/>
          <w:szCs w:val="24"/>
          <w:lang w:val="eu-ES"/>
        </w:rPr>
        <w:t>,</w:t>
      </w:r>
      <w:r w:rsidR="0050502D"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asistentzia, gizarteratze</w:t>
      </w:r>
      <w:r w:rsidR="00317553">
        <w:rPr>
          <w:rFonts w:ascii="Arial" w:eastAsia="Calibri" w:hAnsi="Arial" w:cs="Arial"/>
          <w:sz w:val="24"/>
          <w:szCs w:val="24"/>
          <w:lang w:val="eu-ES"/>
        </w:rPr>
        <w:t>a</w:t>
      </w:r>
      <w:r w:rsidRPr="00074295">
        <w:rPr>
          <w:rFonts w:ascii="Arial" w:eastAsia="Calibri" w:hAnsi="Arial" w:cs="Arial"/>
          <w:sz w:val="24"/>
          <w:szCs w:val="24"/>
          <w:lang w:val="eu-ES"/>
        </w:rPr>
        <w:t>, prestakuntza eta ikerketa eta erakunde-antolakuntza.</w:t>
      </w:r>
    </w:p>
    <w:p w14:paraId="72C5A6AC" w14:textId="77777777"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p>
    <w:p w14:paraId="239803E8" w14:textId="77777777" w:rsidR="009751CD" w:rsidRPr="00074295" w:rsidRDefault="009751CD" w:rsidP="00B37F9D">
      <w:pPr>
        <w:numPr>
          <w:ilvl w:val="0"/>
          <w:numId w:val="4"/>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lastRenderedPageBreak/>
        <w:t>Halaber, ekintzak arautuko dira, beste pertsona batzuk substantzien kontsumoak edo jokabide-adikzioek sorraraz ditzaketen kalteetatik babesteko.</w:t>
      </w:r>
    </w:p>
    <w:p w14:paraId="19DA92A8" w14:textId="77777777" w:rsidR="009751CD" w:rsidRPr="00074295" w:rsidRDefault="009751CD" w:rsidP="00B37F9D">
      <w:pPr>
        <w:spacing w:line="240" w:lineRule="auto"/>
        <w:ind w:left="720"/>
        <w:contextualSpacing/>
        <w:jc w:val="both"/>
        <w:rPr>
          <w:rFonts w:ascii="Arial" w:eastAsia="Calibri" w:hAnsi="Arial" w:cs="Arial"/>
          <w:strike/>
          <w:sz w:val="24"/>
          <w:szCs w:val="24"/>
          <w:lang w:val="eu-ES"/>
        </w:rPr>
      </w:pPr>
    </w:p>
    <w:p w14:paraId="7138F36C" w14:textId="5E3E6AF6" w:rsidR="009751CD" w:rsidRPr="00074295" w:rsidRDefault="009751CD" w:rsidP="00B37F9D">
      <w:pPr>
        <w:numPr>
          <w:ilvl w:val="0"/>
          <w:numId w:val="4"/>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Lege honetan ezarritakoa Euskal Autonomia Erkidegoaren lurralde-eremuan adikzioen arloan era indibidualean zein kolektiboan titulartasun publiko zein pribatupean garatzen diren ekintzei aplikatuko zaie.</w:t>
      </w:r>
    </w:p>
    <w:p w14:paraId="30DF5F83"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sz w:val="24"/>
          <w:szCs w:val="24"/>
          <w:lang w:val="eu-ES"/>
        </w:rPr>
      </w:pPr>
    </w:p>
    <w:p w14:paraId="045FE003"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b/>
          <w:sz w:val="24"/>
          <w:szCs w:val="24"/>
          <w:lang w:val="eu-ES"/>
        </w:rPr>
      </w:pPr>
      <w:r w:rsidRPr="00074295">
        <w:rPr>
          <w:rFonts w:ascii="Arial" w:eastAsia="Calibri" w:hAnsi="Arial" w:cs="Arial"/>
          <w:b/>
          <w:bCs/>
          <w:sz w:val="24"/>
          <w:szCs w:val="24"/>
          <w:lang w:val="eu-ES"/>
        </w:rPr>
        <w:t xml:space="preserve">2. artikulua.- </w:t>
      </w:r>
      <w:r w:rsidRPr="00074295">
        <w:rPr>
          <w:rFonts w:ascii="Arial" w:eastAsia="Calibri" w:hAnsi="Arial" w:cs="Arial"/>
          <w:b/>
          <w:sz w:val="24"/>
          <w:szCs w:val="24"/>
          <w:lang w:val="eu-ES"/>
        </w:rPr>
        <w:t>Esparru materiala</w:t>
      </w:r>
    </w:p>
    <w:p w14:paraId="6D218823"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b/>
          <w:sz w:val="24"/>
          <w:szCs w:val="24"/>
          <w:lang w:val="eu-ES"/>
        </w:rPr>
      </w:pPr>
    </w:p>
    <w:p w14:paraId="3A7097A2" w14:textId="77777777" w:rsidR="009751CD" w:rsidRPr="00074295" w:rsidRDefault="009751CD" w:rsidP="00B37F9D">
      <w:p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1.-</w:t>
      </w:r>
      <w:r w:rsidRPr="00074295">
        <w:rPr>
          <w:rFonts w:ascii="Arial" w:eastAsia="Calibri" w:hAnsi="Arial" w:cs="Arial"/>
          <w:b/>
          <w:sz w:val="24"/>
          <w:szCs w:val="24"/>
          <w:lang w:val="eu-ES"/>
        </w:rPr>
        <w:t xml:space="preserve"> </w:t>
      </w:r>
      <w:r w:rsidRPr="00074295">
        <w:rPr>
          <w:rFonts w:ascii="Arial" w:eastAsia="Calibri" w:hAnsi="Arial" w:cs="Arial"/>
          <w:sz w:val="24"/>
          <w:szCs w:val="24"/>
          <w:lang w:val="eu-ES"/>
        </w:rPr>
        <w:t>1. artikuluari jarraiki, arau honek eragiten duen adikzioen esparruan, honako hauek sartzen dira:</w:t>
      </w:r>
    </w:p>
    <w:p w14:paraId="0C75F181"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sz w:val="24"/>
          <w:szCs w:val="24"/>
          <w:lang w:val="eu-ES"/>
        </w:rPr>
      </w:pPr>
    </w:p>
    <w:p w14:paraId="23BE9890" w14:textId="1B9A5681" w:rsidR="009751CD" w:rsidRPr="00074295" w:rsidRDefault="009751CD" w:rsidP="00B37F9D">
      <w:pPr>
        <w:numPr>
          <w:ilvl w:val="1"/>
          <w:numId w:val="1"/>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Substantziekiko adikzioa</w:t>
      </w:r>
      <w:r w:rsidR="00267568" w:rsidRPr="00074295">
        <w:rPr>
          <w:rFonts w:ascii="Arial" w:eastAsia="Calibri" w:hAnsi="Arial" w:cs="Arial"/>
          <w:sz w:val="24"/>
          <w:szCs w:val="24"/>
          <w:lang w:val="eu-ES"/>
        </w:rPr>
        <w:t>k</w:t>
      </w:r>
      <w:r w:rsidR="0091629C" w:rsidRPr="00074295">
        <w:rPr>
          <w:rFonts w:ascii="Arial" w:eastAsia="Calibri" w:hAnsi="Arial" w:cs="Arial"/>
          <w:sz w:val="24"/>
          <w:szCs w:val="24"/>
          <w:lang w:val="eu-ES"/>
        </w:rPr>
        <w:t>.</w:t>
      </w:r>
      <w:r w:rsidRPr="00074295">
        <w:rPr>
          <w:rFonts w:ascii="Arial" w:eastAsia="Calibri" w:hAnsi="Arial" w:cs="Arial"/>
          <w:sz w:val="24"/>
          <w:szCs w:val="24"/>
          <w:lang w:val="eu-ES"/>
        </w:rPr>
        <w:t xml:space="preserve"> </w:t>
      </w:r>
    </w:p>
    <w:p w14:paraId="61EF96B7" w14:textId="77777777" w:rsidR="009751CD" w:rsidRPr="00074295" w:rsidRDefault="009751CD" w:rsidP="00B37F9D">
      <w:pPr>
        <w:numPr>
          <w:ilvl w:val="1"/>
          <w:numId w:val="1"/>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Substantziarik gabeko adikzioak edo jokabide-adikzioak</w:t>
      </w:r>
      <w:r w:rsidR="0091629C" w:rsidRPr="00074295">
        <w:rPr>
          <w:rFonts w:ascii="Arial" w:eastAsia="Calibri" w:hAnsi="Arial" w:cs="Arial"/>
          <w:sz w:val="24"/>
          <w:szCs w:val="24"/>
          <w:lang w:val="eu-ES"/>
        </w:rPr>
        <w:t>.</w:t>
      </w:r>
    </w:p>
    <w:p w14:paraId="3F75D27B" w14:textId="0AF5655D" w:rsidR="009751CD" w:rsidRPr="00074295" w:rsidRDefault="009751CD" w:rsidP="00B37F9D">
      <w:pPr>
        <w:numPr>
          <w:ilvl w:val="1"/>
          <w:numId w:val="1"/>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Aurrekoen aurrekari diren</w:t>
      </w:r>
      <w:r w:rsidR="009B7A89" w:rsidRPr="00074295">
        <w:rPr>
          <w:rFonts w:ascii="Arial" w:eastAsia="Calibri" w:hAnsi="Arial" w:cs="Arial"/>
          <w:sz w:val="24"/>
          <w:szCs w:val="24"/>
          <w:lang w:val="eu-ES"/>
        </w:rPr>
        <w:t xml:space="preserve"> arrisku-faktoreak, substantzien </w:t>
      </w:r>
      <w:r w:rsidRPr="00074295">
        <w:rPr>
          <w:rFonts w:ascii="Arial" w:eastAsia="Calibri" w:hAnsi="Arial" w:cs="Arial"/>
          <w:sz w:val="24"/>
          <w:szCs w:val="24"/>
          <w:lang w:val="eu-ES"/>
        </w:rPr>
        <w:t>kontsumo problematikoak edo jokabide-adikzioak sor ditzaketen jokabide neurrigabeak.</w:t>
      </w:r>
    </w:p>
    <w:p w14:paraId="26189705" w14:textId="77777777" w:rsidR="009751CD" w:rsidRPr="00074295" w:rsidRDefault="009751CD" w:rsidP="00B37F9D">
      <w:pPr>
        <w:autoSpaceDE w:val="0"/>
        <w:autoSpaceDN w:val="0"/>
        <w:adjustRightInd w:val="0"/>
        <w:spacing w:line="240" w:lineRule="auto"/>
        <w:ind w:left="720"/>
        <w:contextualSpacing/>
        <w:jc w:val="both"/>
        <w:rPr>
          <w:rFonts w:ascii="Arial" w:eastAsia="Calibri" w:hAnsi="Arial" w:cs="Arial"/>
          <w:sz w:val="24"/>
          <w:szCs w:val="24"/>
          <w:lang w:val="eu-ES"/>
        </w:rPr>
      </w:pPr>
    </w:p>
    <w:p w14:paraId="18666898" w14:textId="091F40EC"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2.- Lege honetan, substantziekiko adikzioa honela definitzen da: substantzia bat </w:t>
      </w:r>
      <w:r w:rsidR="009B7A89" w:rsidRPr="00074295">
        <w:rPr>
          <w:rFonts w:ascii="Arial" w:eastAsia="Calibri" w:hAnsi="Arial" w:cs="Arial"/>
          <w:sz w:val="24"/>
          <w:szCs w:val="24"/>
          <w:lang w:val="eu-ES"/>
        </w:rPr>
        <w:t xml:space="preserve">etengabe edo aldizka </w:t>
      </w:r>
      <w:r w:rsidRPr="00074295">
        <w:rPr>
          <w:rFonts w:ascii="Arial" w:eastAsia="Calibri" w:hAnsi="Arial" w:cs="Arial"/>
          <w:sz w:val="24"/>
          <w:szCs w:val="24"/>
          <w:lang w:val="eu-ES"/>
        </w:rPr>
        <w:t>xurgatzearen ondorioz sortzen den egoera psiko-organikoa, non ezaugarri nagusia substantzia horren kontsumo konpultsibo eta jarraiturako joera  baita.</w:t>
      </w:r>
    </w:p>
    <w:p w14:paraId="2BC75787" w14:textId="0F0A4740" w:rsidR="009751CD" w:rsidRPr="00074295" w:rsidRDefault="009751CD" w:rsidP="00B37F9D">
      <w:p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Ondorioz, adikzio-ahalmena duten substantziatzat hartzen dira, organismoari eman ondoren jokabidea aldatu, osasun edo ongizaterako efektu kaltegarriak ekarri edo mendekotasuna sor ditzaketenak. Eta, bereziki:</w:t>
      </w:r>
    </w:p>
    <w:p w14:paraId="19759463" w14:textId="77777777" w:rsidR="009B7A89" w:rsidRPr="00074295" w:rsidRDefault="009B7A89" w:rsidP="00B37F9D">
      <w:pPr>
        <w:autoSpaceDE w:val="0"/>
        <w:autoSpaceDN w:val="0"/>
        <w:adjustRightInd w:val="0"/>
        <w:spacing w:line="240" w:lineRule="auto"/>
        <w:contextualSpacing/>
        <w:jc w:val="both"/>
        <w:rPr>
          <w:rFonts w:ascii="Arial" w:eastAsia="Calibri" w:hAnsi="Arial" w:cs="Arial"/>
          <w:sz w:val="24"/>
          <w:szCs w:val="24"/>
          <w:lang w:val="eu-ES"/>
        </w:rPr>
      </w:pPr>
    </w:p>
    <w:p w14:paraId="4ECA523C" w14:textId="77777777" w:rsidR="009B7A89" w:rsidRPr="00074295" w:rsidRDefault="009B7A89" w:rsidP="009B7A89">
      <w:pPr>
        <w:numPr>
          <w:ilvl w:val="0"/>
          <w:numId w:val="74"/>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Tabakoa.</w:t>
      </w:r>
    </w:p>
    <w:p w14:paraId="42C1B172" w14:textId="77777777" w:rsidR="009B7A89" w:rsidRPr="00074295" w:rsidRDefault="009B7A89" w:rsidP="009B7A89">
      <w:pPr>
        <w:numPr>
          <w:ilvl w:val="0"/>
          <w:numId w:val="74"/>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Edari alkoholdunak.</w:t>
      </w:r>
    </w:p>
    <w:p w14:paraId="1BC1409A" w14:textId="77777777" w:rsidR="009751CD" w:rsidRPr="00074295" w:rsidRDefault="009751CD" w:rsidP="00B37F9D">
      <w:pPr>
        <w:numPr>
          <w:ilvl w:val="0"/>
          <w:numId w:val="74"/>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Mendekotasuna sortzeko ahalmena duten sendagaiak, nazioarteko hitzarmenetan jasotako substantzia estupefaziente eta psikotropikoak barne, baldin eta OMEk drogatzat jotzeko ezarritako betekizunak betetzen badituzte.</w:t>
      </w:r>
    </w:p>
    <w:p w14:paraId="5FD813C8" w14:textId="4E1E0E38" w:rsidR="009751CD" w:rsidRPr="00074295" w:rsidRDefault="009751CD" w:rsidP="00B37F9D">
      <w:pPr>
        <w:numPr>
          <w:ilvl w:val="0"/>
          <w:numId w:val="74"/>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Nikotina aska dezaketen gailuak</w:t>
      </w:r>
      <w:r w:rsidR="00CD6152">
        <w:rPr>
          <w:rFonts w:ascii="Arial" w:eastAsia="Calibri" w:hAnsi="Arial" w:cs="Arial"/>
          <w:sz w:val="24"/>
          <w:szCs w:val="24"/>
          <w:lang w:val="eu-ES"/>
        </w:rPr>
        <w:t>, 2014/0/EB Direktiba kontuan hartuz</w:t>
      </w:r>
      <w:r w:rsidRPr="00074295">
        <w:rPr>
          <w:rFonts w:ascii="Arial" w:eastAsia="Calibri" w:hAnsi="Arial" w:cs="Arial"/>
          <w:sz w:val="24"/>
          <w:szCs w:val="24"/>
          <w:lang w:val="eu-ES"/>
        </w:rPr>
        <w:t>.</w:t>
      </w:r>
    </w:p>
    <w:p w14:paraId="7F7BD690" w14:textId="77777777" w:rsidR="009751CD" w:rsidRPr="00074295" w:rsidRDefault="009751CD" w:rsidP="00B37F9D">
      <w:pPr>
        <w:numPr>
          <w:ilvl w:val="0"/>
          <w:numId w:val="74"/>
        </w:numPr>
        <w:autoSpaceDE w:val="0"/>
        <w:autoSpaceDN w:val="0"/>
        <w:adjustRightInd w:val="0"/>
        <w:spacing w:line="240" w:lineRule="auto"/>
        <w:ind w:left="339"/>
        <w:contextualSpacing/>
        <w:jc w:val="both"/>
        <w:rPr>
          <w:rFonts w:ascii="Arial" w:eastAsia="Calibri" w:hAnsi="Arial" w:cs="Arial"/>
          <w:sz w:val="24"/>
          <w:szCs w:val="24"/>
          <w:lang w:val="eu-ES"/>
        </w:rPr>
      </w:pPr>
      <w:r w:rsidRPr="00074295">
        <w:rPr>
          <w:rFonts w:ascii="Arial" w:eastAsia="Calibri" w:hAnsi="Arial" w:cs="Arial"/>
          <w:sz w:val="24"/>
          <w:szCs w:val="24"/>
          <w:lang w:val="eu-ES"/>
        </w:rPr>
        <w:t>Etxean edo industrian erabiltzeko zenbait produktu eta lurruntzen diren gaiak, erregelamendu bidez drogatzat jotzen badira.</w:t>
      </w:r>
    </w:p>
    <w:p w14:paraId="4CE35CA1" w14:textId="77777777" w:rsidR="009751CD" w:rsidRPr="00074295" w:rsidRDefault="009751CD" w:rsidP="00B37F9D">
      <w:pPr>
        <w:numPr>
          <w:ilvl w:val="0"/>
          <w:numId w:val="74"/>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Aurreko ataletan aurreikusten ez den edozein elementu edo konposatu, artikulu honen hasieran jasotako definizio orokorrarekin bat baldin badator.</w:t>
      </w:r>
    </w:p>
    <w:p w14:paraId="49657251" w14:textId="77777777" w:rsidR="009751CD" w:rsidRPr="00074295" w:rsidRDefault="009751CD" w:rsidP="00B37F9D">
      <w:pPr>
        <w:autoSpaceDE w:val="0"/>
        <w:autoSpaceDN w:val="0"/>
        <w:adjustRightInd w:val="0"/>
        <w:spacing w:line="240" w:lineRule="auto"/>
        <w:ind w:left="1080"/>
        <w:contextualSpacing/>
        <w:jc w:val="both"/>
        <w:rPr>
          <w:rFonts w:ascii="Arial" w:eastAsia="Calibri" w:hAnsi="Arial" w:cs="Arial"/>
          <w:sz w:val="24"/>
          <w:szCs w:val="24"/>
          <w:lang w:val="eu-ES"/>
        </w:rPr>
      </w:pPr>
    </w:p>
    <w:p w14:paraId="53DF617F" w14:textId="578090CF" w:rsidR="009751CD" w:rsidRPr="00074295" w:rsidRDefault="009751CD" w:rsidP="00B37F9D">
      <w:p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3.-Lege honek izango dituen ondorioetarako, substantziarik gabeko adikzioak edo jokabide-adikzioak honela definitzen dira: substantzia psikoaktiboen kontsumorik gabeko jokabide neurrigabeak dira; ezaugarri hauek dituzte: pertsonarentzat edo </w:t>
      </w:r>
      <w:r w:rsidR="00CD6152">
        <w:rPr>
          <w:rFonts w:ascii="Arial" w:eastAsia="Calibri" w:hAnsi="Arial" w:cs="Arial"/>
          <w:sz w:val="24"/>
          <w:szCs w:val="24"/>
          <w:lang w:val="eu-ES"/>
        </w:rPr>
        <w:t>haren</w:t>
      </w:r>
      <w:r w:rsidR="00CD6152"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familia edo gizarte-inguru zuzenarentzat kaltegarri den jokabide bat etengabe errepikatzeko joera eutsiezina edukitzea, saiatu arren kontrolatu ezin duelako, eta zer ondorio kaltegarri dituen jakinda ere jokabide horri eutsi egiten diolako.</w:t>
      </w:r>
    </w:p>
    <w:p w14:paraId="3BAC1755"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sz w:val="24"/>
          <w:szCs w:val="24"/>
          <w:lang w:val="eu-ES"/>
        </w:rPr>
      </w:pPr>
    </w:p>
    <w:p w14:paraId="5407FBAF" w14:textId="0F5D061D" w:rsidR="009751CD" w:rsidRPr="00074295" w:rsidRDefault="009751CD" w:rsidP="00B37F9D">
      <w:p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Hortaz, eta arau honen </w:t>
      </w:r>
      <w:r w:rsidR="00CD6152">
        <w:rPr>
          <w:rFonts w:ascii="Arial" w:eastAsia="Calibri" w:hAnsi="Arial" w:cs="Arial"/>
          <w:sz w:val="24"/>
          <w:szCs w:val="24"/>
          <w:lang w:val="eu-ES"/>
        </w:rPr>
        <w:t>esparruan</w:t>
      </w:r>
      <w:r w:rsidRPr="00074295">
        <w:rPr>
          <w:rFonts w:ascii="Arial" w:eastAsia="Calibri" w:hAnsi="Arial" w:cs="Arial"/>
          <w:sz w:val="24"/>
          <w:szCs w:val="24"/>
          <w:lang w:val="eu-ES"/>
        </w:rPr>
        <w:t xml:space="preserve">, prebentzio, asistentzia, gizarteratze eta eskaintza </w:t>
      </w:r>
      <w:r w:rsidR="00CD6152">
        <w:rPr>
          <w:rFonts w:ascii="Arial" w:eastAsia="Calibri" w:hAnsi="Arial" w:cs="Arial"/>
          <w:sz w:val="24"/>
          <w:szCs w:val="24"/>
          <w:lang w:val="eu-ES"/>
        </w:rPr>
        <w:t>murrizteko</w:t>
      </w:r>
      <w:r w:rsidRPr="00074295">
        <w:rPr>
          <w:rFonts w:ascii="Arial" w:eastAsia="Calibri" w:hAnsi="Arial" w:cs="Arial"/>
          <w:sz w:val="24"/>
          <w:szCs w:val="24"/>
          <w:lang w:val="eu-ES"/>
        </w:rPr>
        <w:t>, hauek hartuko dira aintzat:</w:t>
      </w:r>
    </w:p>
    <w:p w14:paraId="514F4051"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sz w:val="24"/>
          <w:szCs w:val="24"/>
          <w:lang w:val="eu-ES"/>
        </w:rPr>
      </w:pPr>
    </w:p>
    <w:p w14:paraId="686331CC" w14:textId="7EC02DB8" w:rsidR="00004830" w:rsidRPr="00074295" w:rsidRDefault="009751CD" w:rsidP="00B37F9D">
      <w:pPr>
        <w:numPr>
          <w:ilvl w:val="0"/>
          <w:numId w:val="3"/>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lastRenderedPageBreak/>
        <w:t>Joko patologikoa edo ludopatia</w:t>
      </w:r>
      <w:r w:rsidR="00004830" w:rsidRPr="00074295">
        <w:rPr>
          <w:rFonts w:ascii="Arial" w:eastAsia="Calibri" w:hAnsi="Arial" w:cs="Arial"/>
          <w:sz w:val="24"/>
          <w:szCs w:val="24"/>
          <w:lang w:val="eu-ES"/>
        </w:rPr>
        <w:t>.</w:t>
      </w:r>
    </w:p>
    <w:p w14:paraId="407A5F2A" w14:textId="54DC1425" w:rsidR="00CF0F02" w:rsidRPr="00074295" w:rsidRDefault="009751CD" w:rsidP="00B37F9D">
      <w:pPr>
        <w:numPr>
          <w:ilvl w:val="0"/>
          <w:numId w:val="3"/>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 Teknologia digitalen eta horien aplikazio berrienen erabilerari lotutako jokabide neurrigabe</w:t>
      </w:r>
      <w:r w:rsidR="00CD6152">
        <w:rPr>
          <w:rFonts w:ascii="Arial" w:eastAsia="Calibri" w:hAnsi="Arial" w:cs="Arial"/>
          <w:sz w:val="24"/>
          <w:szCs w:val="24"/>
          <w:lang w:val="eu-ES"/>
        </w:rPr>
        <w:t>a</w:t>
      </w:r>
      <w:r w:rsidRPr="00074295">
        <w:rPr>
          <w:rFonts w:ascii="Arial" w:eastAsia="Calibri" w:hAnsi="Arial" w:cs="Arial"/>
          <w:sz w:val="24"/>
          <w:szCs w:val="24"/>
          <w:lang w:val="eu-ES"/>
        </w:rPr>
        <w:t xml:space="preserve">k eta, bereziki, gizarte-sareekin eta </w:t>
      </w:r>
      <w:r w:rsidR="00CF0F02" w:rsidRPr="00074295">
        <w:rPr>
          <w:rFonts w:ascii="Arial" w:eastAsia="Calibri" w:hAnsi="Arial" w:cs="Arial"/>
          <w:sz w:val="24"/>
          <w:szCs w:val="24"/>
          <w:lang w:val="eu-ES"/>
        </w:rPr>
        <w:t>bideojokoekin erlazionaturiko</w:t>
      </w:r>
      <w:r w:rsidR="00CD6152">
        <w:rPr>
          <w:rFonts w:ascii="Arial" w:eastAsia="Calibri" w:hAnsi="Arial" w:cs="Arial"/>
          <w:sz w:val="24"/>
          <w:szCs w:val="24"/>
          <w:lang w:val="eu-ES"/>
        </w:rPr>
        <w:t>a</w:t>
      </w:r>
      <w:r w:rsidR="00CF0F02" w:rsidRPr="00074295">
        <w:rPr>
          <w:rFonts w:ascii="Arial" w:eastAsia="Calibri" w:hAnsi="Arial" w:cs="Arial"/>
          <w:sz w:val="24"/>
          <w:szCs w:val="24"/>
          <w:lang w:val="eu-ES"/>
        </w:rPr>
        <w:t>k</w:t>
      </w:r>
      <w:r w:rsidR="00CD6152">
        <w:rPr>
          <w:rFonts w:ascii="Arial" w:eastAsia="Calibri" w:hAnsi="Arial" w:cs="Arial"/>
          <w:sz w:val="24"/>
          <w:szCs w:val="24"/>
          <w:lang w:val="eu-ES"/>
        </w:rPr>
        <w:t>.</w:t>
      </w:r>
      <w:r w:rsidR="00CF0F02" w:rsidRPr="00074295">
        <w:rPr>
          <w:rFonts w:ascii="Arial" w:eastAsia="Calibri" w:hAnsi="Arial" w:cs="Arial"/>
          <w:sz w:val="24"/>
          <w:szCs w:val="24"/>
          <w:lang w:val="eu-ES"/>
        </w:rPr>
        <w:t>.</w:t>
      </w:r>
    </w:p>
    <w:p w14:paraId="31A191FF" w14:textId="77777777" w:rsidR="00CF0F02" w:rsidRPr="00074295" w:rsidRDefault="00CF0F02" w:rsidP="00B37F9D">
      <w:pPr>
        <w:autoSpaceDE w:val="0"/>
        <w:autoSpaceDN w:val="0"/>
        <w:adjustRightInd w:val="0"/>
        <w:spacing w:line="240" w:lineRule="auto"/>
        <w:ind w:left="1080"/>
        <w:contextualSpacing/>
        <w:jc w:val="both"/>
        <w:rPr>
          <w:rFonts w:ascii="Arial" w:eastAsia="Calibri" w:hAnsi="Arial" w:cs="Arial"/>
          <w:sz w:val="24"/>
          <w:szCs w:val="24"/>
          <w:lang w:val="eu-ES"/>
        </w:rPr>
      </w:pPr>
    </w:p>
    <w:p w14:paraId="1E6A9EE8" w14:textId="36116146" w:rsidR="009751CD" w:rsidRPr="00074295" w:rsidRDefault="00CF0F02" w:rsidP="00B37F9D">
      <w:p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4.-</w:t>
      </w:r>
      <w:r w:rsidR="009751CD" w:rsidRPr="00074295">
        <w:rPr>
          <w:rFonts w:ascii="Arial" w:eastAsia="Calibri" w:hAnsi="Arial" w:cs="Arial"/>
          <w:sz w:val="24"/>
          <w:szCs w:val="24"/>
          <w:lang w:val="eu-ES"/>
        </w:rPr>
        <w:t>Zuhurtasun printzipioan oinarriturik, osasuna sustatzeko neurriak eta prebentzioaren arlokoak, gaur egun</w:t>
      </w:r>
      <w:r w:rsidR="00CD6152">
        <w:rPr>
          <w:rFonts w:ascii="Arial" w:eastAsia="Calibri" w:hAnsi="Arial" w:cs="Arial"/>
          <w:sz w:val="24"/>
          <w:szCs w:val="24"/>
          <w:lang w:val="eu-ES"/>
        </w:rPr>
        <w:t>,</w:t>
      </w:r>
      <w:r w:rsidR="009751CD" w:rsidRPr="00074295">
        <w:rPr>
          <w:rFonts w:ascii="Arial" w:eastAsia="Calibri" w:hAnsi="Arial" w:cs="Arial"/>
          <w:sz w:val="24"/>
          <w:szCs w:val="24"/>
          <w:lang w:val="eu-ES"/>
        </w:rPr>
        <w:t xml:space="preserve"> jokabide-adikziotzat jotzen ez diren neurrigabeko beste jokabide batzuetara hedatuko dira. Aipaturiko printzipioa ezarriz, osasun zerbitzuen ustetan jokabide neurrigabeak adikzio ereduak sor ditzaketen ezaugarriak baldin baditu, eta pertsonak terapia programa baten onurak bereganatu baldin baditzake, arau honetan aurreikusitako asistentzia</w:t>
      </w:r>
      <w:r w:rsidR="00CD6152">
        <w:rPr>
          <w:rFonts w:ascii="Arial" w:eastAsia="Calibri" w:hAnsi="Arial" w:cs="Arial"/>
          <w:sz w:val="24"/>
          <w:szCs w:val="24"/>
          <w:lang w:val="eu-ES"/>
        </w:rPr>
        <w:t>-</w:t>
      </w:r>
      <w:r w:rsidR="009751CD" w:rsidRPr="00074295">
        <w:rPr>
          <w:rFonts w:ascii="Arial" w:eastAsia="Calibri" w:hAnsi="Arial" w:cs="Arial"/>
          <w:sz w:val="24"/>
          <w:szCs w:val="24"/>
          <w:lang w:val="eu-ES"/>
        </w:rPr>
        <w:t>neurriak ezarri ahal izango dira.</w:t>
      </w:r>
    </w:p>
    <w:p w14:paraId="7B5EF7C1" w14:textId="77777777" w:rsidR="009751CD" w:rsidRPr="00074295" w:rsidRDefault="009751CD" w:rsidP="00B37F9D">
      <w:pPr>
        <w:autoSpaceDE w:val="0"/>
        <w:autoSpaceDN w:val="0"/>
        <w:adjustRightInd w:val="0"/>
        <w:spacing w:line="240" w:lineRule="auto"/>
        <w:contextualSpacing/>
        <w:jc w:val="both"/>
        <w:rPr>
          <w:rFonts w:ascii="Arial" w:eastAsia="Calibri" w:hAnsi="Arial" w:cs="Arial"/>
          <w:sz w:val="24"/>
          <w:szCs w:val="24"/>
          <w:lang w:val="eu-ES"/>
        </w:rPr>
      </w:pPr>
    </w:p>
    <w:p w14:paraId="0553A047" w14:textId="77777777" w:rsidR="009751CD" w:rsidRPr="00074295" w:rsidRDefault="009751CD" w:rsidP="00B37F9D">
      <w:pPr>
        <w:autoSpaceDE w:val="0"/>
        <w:autoSpaceDN w:val="0"/>
        <w:adjustRightInd w:val="0"/>
        <w:spacing w:line="240" w:lineRule="auto"/>
        <w:jc w:val="both"/>
        <w:rPr>
          <w:rFonts w:ascii="Arial" w:eastAsia="Calibri" w:hAnsi="Arial" w:cs="Arial"/>
          <w:b/>
          <w:sz w:val="24"/>
          <w:szCs w:val="24"/>
          <w:lang w:val="eu-ES"/>
        </w:rPr>
      </w:pPr>
      <w:r w:rsidRPr="00074295">
        <w:rPr>
          <w:rFonts w:ascii="Arial" w:eastAsia="Calibri" w:hAnsi="Arial" w:cs="Arial"/>
          <w:b/>
          <w:bCs/>
          <w:sz w:val="24"/>
          <w:szCs w:val="24"/>
          <w:lang w:val="eu-ES"/>
        </w:rPr>
        <w:t xml:space="preserve">3. artikulua.-  </w:t>
      </w:r>
      <w:r w:rsidRPr="00074295">
        <w:rPr>
          <w:rFonts w:ascii="Arial" w:eastAsia="Calibri" w:hAnsi="Arial" w:cs="Arial"/>
          <w:b/>
          <w:sz w:val="24"/>
          <w:szCs w:val="24"/>
          <w:lang w:val="eu-ES"/>
        </w:rPr>
        <w:t>Printzipio gidariak</w:t>
      </w:r>
    </w:p>
    <w:p w14:paraId="74386C54" w14:textId="45D4C084"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Adikzioen arloan  </w:t>
      </w:r>
      <w:r w:rsidR="00CD6152">
        <w:rPr>
          <w:rFonts w:ascii="Arial" w:eastAsia="Calibri" w:hAnsi="Arial" w:cs="Arial"/>
          <w:sz w:val="24"/>
          <w:szCs w:val="24"/>
          <w:lang w:val="eu-ES"/>
        </w:rPr>
        <w:t>–</w:t>
      </w:r>
      <w:r w:rsidR="00CF0F02" w:rsidRPr="00074295">
        <w:rPr>
          <w:rFonts w:ascii="Arial" w:eastAsia="Calibri" w:hAnsi="Arial" w:cs="Arial"/>
          <w:sz w:val="24"/>
          <w:szCs w:val="24"/>
          <w:lang w:val="eu-ES"/>
        </w:rPr>
        <w:t>substantziekiko adikzioak</w:t>
      </w:r>
      <w:r w:rsidRPr="00074295">
        <w:rPr>
          <w:rFonts w:ascii="Arial" w:eastAsia="Calibri" w:hAnsi="Arial" w:cs="Arial"/>
          <w:sz w:val="24"/>
          <w:szCs w:val="24"/>
          <w:lang w:val="eu-ES"/>
        </w:rPr>
        <w:t xml:space="preserve"> zein jokabide-adikzioak</w:t>
      </w:r>
      <w:r w:rsidR="00CD6152">
        <w:rPr>
          <w:rFonts w:ascii="Arial" w:eastAsia="Calibri" w:hAnsi="Arial" w:cs="Arial"/>
          <w:sz w:val="24"/>
          <w:szCs w:val="24"/>
          <w:lang w:val="eu-ES"/>
        </w:rPr>
        <w:t>–</w:t>
      </w:r>
      <w:r w:rsidRPr="00074295">
        <w:rPr>
          <w:rFonts w:ascii="Arial" w:eastAsia="Calibri" w:hAnsi="Arial" w:cs="Arial"/>
          <w:sz w:val="24"/>
          <w:szCs w:val="24"/>
          <w:lang w:val="eu-ES"/>
        </w:rPr>
        <w:t xml:space="preserve">  Euskal Autonomia Erkidegoan egiten diren ekintzetan, honako hauek izango dira printzipio gidariak:</w:t>
      </w:r>
    </w:p>
    <w:p w14:paraId="33A0B69F" w14:textId="77777777"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Erantzukizun publikoa eta erakundeen arteko koordinazioa, arlo honetan prebentzio, asistentzia eta gizarteratzean lan egiteko behar diren sektoreko esku-hartzeetan.</w:t>
      </w:r>
    </w:p>
    <w:p w14:paraId="378ABF03" w14:textId="77777777"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Adikzioen arretan diharduten agente guztien sektore-artekotasuna, lankidetza eta koordinazioa.</w:t>
      </w:r>
    </w:p>
    <w:p w14:paraId="60CEBA58" w14:textId="77777777"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Esku-hartzeen diziplinen artekotasuna, ematen den arreta osoa izango dela bermatzeko .</w:t>
      </w:r>
    </w:p>
    <w:p w14:paraId="75CF9D27" w14:textId="7E737551"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Osasun-kulturaren sustapen aktiboa egitea, bizimodu osasungarri izatek</w:t>
      </w:r>
      <w:r w:rsidR="00CD6152">
        <w:rPr>
          <w:rFonts w:ascii="Arial" w:eastAsia="Calibri" w:hAnsi="Arial" w:cs="Arial"/>
          <w:sz w:val="24"/>
          <w:szCs w:val="24"/>
          <w:lang w:val="eu-ES"/>
        </w:rPr>
        <w:t>o</w:t>
      </w:r>
      <w:r w:rsidRPr="00074295">
        <w:rPr>
          <w:rFonts w:ascii="Arial" w:eastAsia="Calibri" w:hAnsi="Arial" w:cs="Arial"/>
          <w:sz w:val="24"/>
          <w:szCs w:val="24"/>
          <w:lang w:val="eu-ES"/>
        </w:rPr>
        <w:t xml:space="preserve"> ohitura sustatzeko eta gizarteak adikzioekiko dituen jarrerak eta jokabideak aldatzeko.</w:t>
      </w:r>
    </w:p>
    <w:p w14:paraId="38CCE38B" w14:textId="77777777"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Osasun arloko ekitatea; hau da, osasun maila garatu eta mantentzeko, pertsona guztiek aukera berdintasuna izateko duten eskubidea sustatzea, zerbitzuez berdintasunean baliatu daitezen, inolako bereizkeriarik gabe.</w:t>
      </w:r>
    </w:p>
    <w:p w14:paraId="2742276F" w14:textId="79ED198C"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Genero</w:t>
      </w:r>
      <w:r w:rsidR="00CD6152">
        <w:rPr>
          <w:rFonts w:ascii="Arial" w:eastAsia="Calibri" w:hAnsi="Arial" w:cs="Arial"/>
          <w:sz w:val="24"/>
          <w:szCs w:val="24"/>
          <w:lang w:val="eu-ES"/>
        </w:rPr>
        <w:t>-</w:t>
      </w:r>
      <w:r w:rsidRPr="00074295">
        <w:rPr>
          <w:rFonts w:ascii="Arial" w:eastAsia="Calibri" w:hAnsi="Arial" w:cs="Arial"/>
          <w:sz w:val="24"/>
          <w:szCs w:val="24"/>
          <w:lang w:val="eu-ES"/>
        </w:rPr>
        <w:t>ikuspuntua, ekitatearen ikuspegi bereizia den aldetik gizon eta emakumeen artean dauden desabantailak edo desberdintasunak desager</w:t>
      </w:r>
      <w:r w:rsidR="00CD6152">
        <w:rPr>
          <w:rFonts w:ascii="Arial" w:eastAsia="Calibri" w:hAnsi="Arial" w:cs="Arial"/>
          <w:sz w:val="24"/>
          <w:szCs w:val="24"/>
          <w:lang w:val="eu-ES"/>
        </w:rPr>
        <w:t>r</w:t>
      </w:r>
      <w:r w:rsidRPr="00074295">
        <w:rPr>
          <w:rFonts w:ascii="Arial" w:eastAsia="Calibri" w:hAnsi="Arial" w:cs="Arial"/>
          <w:sz w:val="24"/>
          <w:szCs w:val="24"/>
          <w:lang w:val="eu-ES"/>
        </w:rPr>
        <w:t>arazteko.</w:t>
      </w:r>
    </w:p>
    <w:p w14:paraId="2FEFA24B" w14:textId="17FA0161"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Prebentzioaren ikuspegia prestazio, zerbitzu, programa eta jarduera guztietan sartzea, ahal den neurrian adikzioen arriskuak azaleratu edo larriagotu aurretik jarduteko.</w:t>
      </w:r>
    </w:p>
    <w:p w14:paraId="1731F057" w14:textId="77777777"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Herritarren parte hartzea, lankidetza eta erantzukizun partekatua, adikzioen arloan garatzen diren programa eta ekintzen plangintza, formulazio, garapen eta jarraipenean.</w:t>
      </w:r>
    </w:p>
    <w:p w14:paraId="71DDEBF4" w14:textId="6D13A0E8" w:rsidR="009751CD" w:rsidRPr="00074295" w:rsidRDefault="00D027CA"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Arlo honetan </w:t>
      </w:r>
      <w:r w:rsidR="009751CD" w:rsidRPr="00074295">
        <w:rPr>
          <w:rFonts w:ascii="Arial" w:eastAsia="Calibri" w:hAnsi="Arial" w:cs="Arial"/>
          <w:sz w:val="24"/>
          <w:szCs w:val="24"/>
          <w:lang w:val="eu-ES"/>
        </w:rPr>
        <w:t xml:space="preserve">garatzen diren ekintza eta programen eragingarritasun, eraginkortasun eta ebaluaketa jarraitua. </w:t>
      </w:r>
    </w:p>
    <w:p w14:paraId="69B1F23D" w14:textId="77777777" w:rsidR="009751CD" w:rsidRPr="00074295" w:rsidRDefault="009751CD" w:rsidP="00B37F9D">
      <w:pPr>
        <w:numPr>
          <w:ilvl w:val="0"/>
          <w:numId w:val="6"/>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Zerbitzu eta prestazioen kalitatea.</w:t>
      </w:r>
    </w:p>
    <w:p w14:paraId="6AA6FF13" w14:textId="77777777" w:rsidR="009751CD" w:rsidRPr="00074295" w:rsidRDefault="009751CD" w:rsidP="00B37F9D">
      <w:pPr>
        <w:autoSpaceDE w:val="0"/>
        <w:autoSpaceDN w:val="0"/>
        <w:adjustRightInd w:val="0"/>
        <w:spacing w:line="240" w:lineRule="auto"/>
        <w:jc w:val="both"/>
        <w:rPr>
          <w:rFonts w:ascii="Arial" w:eastAsia="Calibri" w:hAnsi="Arial" w:cs="Arial"/>
          <w:b/>
          <w:bCs/>
          <w:sz w:val="24"/>
          <w:szCs w:val="24"/>
          <w:lang w:val="eu-ES"/>
        </w:rPr>
      </w:pPr>
    </w:p>
    <w:p w14:paraId="239471D7" w14:textId="236B054F" w:rsidR="009751CD" w:rsidRPr="00074295" w:rsidRDefault="009751CD" w:rsidP="00B37F9D">
      <w:pPr>
        <w:autoSpaceDE w:val="0"/>
        <w:autoSpaceDN w:val="0"/>
        <w:adjustRightInd w:val="0"/>
        <w:spacing w:line="240" w:lineRule="auto"/>
        <w:contextualSpacing/>
        <w:jc w:val="both"/>
        <w:rPr>
          <w:rFonts w:ascii="Arial" w:eastAsia="Calibri" w:hAnsi="Arial" w:cs="Arial"/>
          <w:b/>
          <w:bCs/>
          <w:sz w:val="24"/>
          <w:szCs w:val="24"/>
          <w:lang w:val="eu-ES"/>
        </w:rPr>
      </w:pPr>
      <w:r w:rsidRPr="00074295">
        <w:rPr>
          <w:rFonts w:ascii="Arial" w:eastAsia="Calibri" w:hAnsi="Arial" w:cs="Arial"/>
          <w:b/>
          <w:bCs/>
          <w:sz w:val="24"/>
          <w:szCs w:val="24"/>
          <w:lang w:val="eu-ES"/>
        </w:rPr>
        <w:t xml:space="preserve">4. artikulua.- </w:t>
      </w:r>
      <w:r w:rsidR="00F55A05">
        <w:rPr>
          <w:rFonts w:ascii="Arial" w:eastAsia="Calibri" w:hAnsi="Arial" w:cs="Arial"/>
          <w:b/>
          <w:bCs/>
          <w:sz w:val="24"/>
          <w:szCs w:val="24"/>
          <w:lang w:val="eu-ES"/>
        </w:rPr>
        <w:t>A</w:t>
      </w:r>
      <w:r w:rsidRPr="00074295">
        <w:rPr>
          <w:rFonts w:ascii="Arial" w:eastAsia="Calibri" w:hAnsi="Arial" w:cs="Arial"/>
          <w:b/>
          <w:bCs/>
          <w:sz w:val="24"/>
          <w:szCs w:val="24"/>
          <w:lang w:val="eu-ES"/>
        </w:rPr>
        <w:t>dikzioen prebentzio</w:t>
      </w:r>
      <w:r w:rsidR="00F55A05">
        <w:rPr>
          <w:rFonts w:ascii="Arial" w:eastAsia="Calibri" w:hAnsi="Arial" w:cs="Arial"/>
          <w:b/>
          <w:bCs/>
          <w:sz w:val="24"/>
          <w:szCs w:val="24"/>
          <w:lang w:val="eu-ES"/>
        </w:rPr>
        <w:t>aren</w:t>
      </w:r>
      <w:r w:rsidRPr="00074295">
        <w:rPr>
          <w:rFonts w:ascii="Arial" w:eastAsia="Calibri" w:hAnsi="Arial" w:cs="Arial"/>
          <w:b/>
          <w:bCs/>
          <w:sz w:val="24"/>
          <w:szCs w:val="24"/>
          <w:lang w:val="eu-ES"/>
        </w:rPr>
        <w:t xml:space="preserve"> eta arretaren eredu</w:t>
      </w:r>
      <w:r w:rsidR="00F55A05">
        <w:rPr>
          <w:rFonts w:ascii="Arial" w:eastAsia="Calibri" w:hAnsi="Arial" w:cs="Arial"/>
          <w:b/>
          <w:bCs/>
          <w:sz w:val="24"/>
          <w:szCs w:val="24"/>
          <w:lang w:val="eu-ES"/>
        </w:rPr>
        <w:t>ko funtsezko oinarriak</w:t>
      </w:r>
      <w:r w:rsidRPr="00074295">
        <w:rPr>
          <w:rFonts w:ascii="Arial" w:eastAsia="Calibri" w:hAnsi="Arial" w:cs="Arial"/>
          <w:b/>
          <w:bCs/>
          <w:sz w:val="24"/>
          <w:szCs w:val="24"/>
          <w:lang w:val="eu-ES"/>
        </w:rPr>
        <w:t>.</w:t>
      </w:r>
    </w:p>
    <w:p w14:paraId="10E01B34" w14:textId="77777777"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p>
    <w:p w14:paraId="0080420E" w14:textId="77777777"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Euskal Autonomia Erkidegoan, adikzioen prebentzio eta arretaren ereduak honako hauek ditu oinarri:</w:t>
      </w:r>
    </w:p>
    <w:p w14:paraId="5372D459" w14:textId="5BB75ED8" w:rsidR="009751CD" w:rsidRPr="00074295" w:rsidRDefault="00D027CA" w:rsidP="00B37F9D">
      <w:pPr>
        <w:numPr>
          <w:ilvl w:val="0"/>
          <w:numId w:val="5"/>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Osasun p</w:t>
      </w:r>
      <w:r w:rsidR="009751CD" w:rsidRPr="00074295">
        <w:rPr>
          <w:rFonts w:ascii="Arial" w:eastAsia="Calibri" w:hAnsi="Arial" w:cs="Arial"/>
          <w:sz w:val="24"/>
          <w:szCs w:val="24"/>
          <w:lang w:val="eu-ES"/>
        </w:rPr>
        <w:t>ublikoaren ikuspuntua. Esparru horretan, ezinbestekoa da adikzioen prebentzio eta arretarako politika diseinatzea, osasunaren determinatzaileak aintzat hartuz eta bizi-estiloan eragiteko xedez; eta ez bakarrik pertsonari zuzendutako neurriekin, ingurunea moldatzeko ekintzak ere izan behar ditu oinarri, bizimodu osasungarria izateko lagungarri izan dadin.</w:t>
      </w:r>
    </w:p>
    <w:p w14:paraId="77493C30" w14:textId="43AF856A" w:rsidR="009751CD" w:rsidRPr="00074295" w:rsidRDefault="00D027CA" w:rsidP="00B37F9D">
      <w:pPr>
        <w:numPr>
          <w:ilvl w:val="0"/>
          <w:numId w:val="5"/>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Osasuna politika g</w:t>
      </w:r>
      <w:r w:rsidR="009751CD" w:rsidRPr="00074295">
        <w:rPr>
          <w:rFonts w:ascii="Arial" w:eastAsia="Calibri" w:hAnsi="Arial" w:cs="Arial"/>
          <w:sz w:val="24"/>
          <w:szCs w:val="24"/>
          <w:lang w:val="eu-ES"/>
        </w:rPr>
        <w:t>uztietan paradigma. Horren arabera, sinergiak bila</w:t>
      </w:r>
      <w:r w:rsidRPr="00074295">
        <w:rPr>
          <w:rFonts w:ascii="Arial" w:eastAsia="Calibri" w:hAnsi="Arial" w:cs="Arial"/>
          <w:sz w:val="24"/>
          <w:szCs w:val="24"/>
          <w:lang w:val="eu-ES"/>
        </w:rPr>
        <w:t>tzen dira sektore, administrazio-maila</w:t>
      </w:r>
      <w:r w:rsidR="009751CD" w:rsidRPr="00074295">
        <w:rPr>
          <w:rFonts w:ascii="Arial" w:eastAsia="Calibri" w:hAnsi="Arial" w:cs="Arial"/>
          <w:sz w:val="24"/>
          <w:szCs w:val="24"/>
          <w:lang w:val="eu-ES"/>
        </w:rPr>
        <w:t xml:space="preserve"> eta gizarte-eragileen artean, osasun-emaitzak osasun-sektoreak bakarka lor ditzakeenak baino eraginkorragoak, ekitatiboagoak eta iraunkorragoak izan daitezen. </w:t>
      </w:r>
    </w:p>
    <w:p w14:paraId="4F96EB48" w14:textId="64294735" w:rsidR="009751CD" w:rsidRPr="00074295" w:rsidRDefault="009751CD" w:rsidP="00B37F9D">
      <w:pPr>
        <w:numPr>
          <w:ilvl w:val="0"/>
          <w:numId w:val="5"/>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Adikzioetan era integralean aritzea. Esparru horretan, aintzat hartzen dira substantziekiko adikzioak </w:t>
      </w:r>
      <w:r w:rsidR="00F55A05">
        <w:rPr>
          <w:rFonts w:ascii="Arial" w:eastAsia="Calibri" w:hAnsi="Arial" w:cs="Arial"/>
          <w:sz w:val="24"/>
          <w:szCs w:val="24"/>
          <w:lang w:val="eu-ES"/>
        </w:rPr>
        <w:t>–</w:t>
      </w:r>
      <w:r w:rsidRPr="00074295">
        <w:rPr>
          <w:rFonts w:ascii="Arial" w:eastAsia="Calibri" w:hAnsi="Arial" w:cs="Arial"/>
          <w:sz w:val="24"/>
          <w:szCs w:val="24"/>
          <w:lang w:val="eu-ES"/>
        </w:rPr>
        <w:t>legezko zein legez kanpoko substantziak izan</w:t>
      </w:r>
      <w:r w:rsidR="00F55A05">
        <w:rPr>
          <w:rFonts w:ascii="Arial" w:eastAsia="Calibri" w:hAnsi="Arial" w:cs="Arial"/>
          <w:sz w:val="24"/>
          <w:szCs w:val="24"/>
          <w:lang w:val="eu-ES"/>
        </w:rPr>
        <w:t>–</w:t>
      </w:r>
      <w:r w:rsidRPr="00074295">
        <w:rPr>
          <w:rFonts w:ascii="Arial" w:eastAsia="Calibri" w:hAnsi="Arial" w:cs="Arial"/>
          <w:sz w:val="24"/>
          <w:szCs w:val="24"/>
          <w:lang w:val="eu-ES"/>
        </w:rPr>
        <w:t xml:space="preserve">, eta substantziarik gabeko adikzioak edo jokabide-adikzioak. </w:t>
      </w:r>
    </w:p>
    <w:p w14:paraId="6BCD0E15" w14:textId="47AF3172" w:rsidR="009751CD" w:rsidRPr="00074295" w:rsidRDefault="009751CD" w:rsidP="00B37F9D">
      <w:pPr>
        <w:numPr>
          <w:ilvl w:val="0"/>
          <w:numId w:val="5"/>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Arriskuak eta Kalteak Gutxitzeko Estrategia. horrek prebentzio, asistentzia eta gizarteratzearen arloetako esku</w:t>
      </w:r>
      <w:r w:rsidR="00F55A05">
        <w:rPr>
          <w:rFonts w:ascii="Arial" w:eastAsia="Calibri" w:hAnsi="Arial" w:cs="Arial"/>
          <w:sz w:val="24"/>
          <w:szCs w:val="24"/>
          <w:lang w:val="eu-ES"/>
        </w:rPr>
        <w:t>-</w:t>
      </w:r>
      <w:r w:rsidRPr="00074295">
        <w:rPr>
          <w:rFonts w:ascii="Arial" w:eastAsia="Calibri" w:hAnsi="Arial" w:cs="Arial"/>
          <w:sz w:val="24"/>
          <w:szCs w:val="24"/>
          <w:lang w:val="eu-ES"/>
        </w:rPr>
        <w:t xml:space="preserve">hartze guztietan du eragina, </w:t>
      </w:r>
      <w:r w:rsidR="00F55A05">
        <w:rPr>
          <w:rFonts w:ascii="Arial" w:eastAsia="Calibri" w:hAnsi="Arial" w:cs="Arial"/>
          <w:sz w:val="24"/>
          <w:szCs w:val="24"/>
          <w:lang w:val="eu-ES"/>
        </w:rPr>
        <w:t xml:space="preserve">eta </w:t>
      </w:r>
      <w:r w:rsidRPr="00074295">
        <w:rPr>
          <w:rFonts w:ascii="Arial" w:eastAsia="Calibri" w:hAnsi="Arial" w:cs="Arial"/>
          <w:sz w:val="24"/>
          <w:szCs w:val="24"/>
          <w:lang w:val="eu-ES"/>
        </w:rPr>
        <w:t>helburu hauek</w:t>
      </w:r>
      <w:r w:rsidR="00F55A05">
        <w:rPr>
          <w:rFonts w:ascii="Arial" w:eastAsia="Calibri" w:hAnsi="Arial" w:cs="Arial"/>
          <w:sz w:val="24"/>
          <w:szCs w:val="24"/>
          <w:lang w:val="eu-ES"/>
        </w:rPr>
        <w:t xml:space="preserve"> ditu</w:t>
      </w:r>
      <w:r w:rsidRPr="00074295">
        <w:rPr>
          <w:rFonts w:ascii="Arial" w:eastAsia="Calibri" w:hAnsi="Arial" w:cs="Arial"/>
          <w:sz w:val="24"/>
          <w:szCs w:val="24"/>
          <w:lang w:val="eu-ES"/>
        </w:rPr>
        <w:t>:</w:t>
      </w:r>
    </w:p>
    <w:p w14:paraId="34A22F2B" w14:textId="2708CDF0" w:rsidR="009751CD" w:rsidRPr="00074295" w:rsidRDefault="00D027CA" w:rsidP="00B37F9D">
      <w:pPr>
        <w:numPr>
          <w:ilvl w:val="1"/>
          <w:numId w:val="5"/>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Adikzioa eragin dezkaten substantzien</w:t>
      </w:r>
      <w:r w:rsidR="009751CD" w:rsidRPr="00074295">
        <w:rPr>
          <w:rFonts w:ascii="Arial" w:eastAsia="Calibri" w:hAnsi="Arial" w:cs="Arial"/>
          <w:sz w:val="24"/>
          <w:szCs w:val="24"/>
          <w:lang w:val="eu-ES"/>
        </w:rPr>
        <w:t xml:space="preserve"> edo jokabide-adikzioekin erlazionatutako osasunerako ondorio bereziki kaltegarriak areagotu ditzaketen jokabideak aldatzea.</w:t>
      </w:r>
    </w:p>
    <w:p w14:paraId="4CF8620E" w14:textId="7CFB32D2" w:rsidR="009751CD" w:rsidRPr="00074295" w:rsidRDefault="00A00ECC" w:rsidP="00B37F9D">
      <w:pPr>
        <w:numPr>
          <w:ilvl w:val="1"/>
          <w:numId w:val="5"/>
        </w:numPr>
        <w:autoSpaceDE w:val="0"/>
        <w:autoSpaceDN w:val="0"/>
        <w:adjustRightInd w:val="0"/>
        <w:spacing w:line="240" w:lineRule="auto"/>
        <w:contextualSpacing/>
        <w:jc w:val="both"/>
        <w:rPr>
          <w:rFonts w:ascii="Arial" w:eastAsia="Calibri" w:hAnsi="Arial" w:cs="Arial"/>
          <w:sz w:val="24"/>
          <w:szCs w:val="24"/>
          <w:lang w:val="eu-ES"/>
        </w:rPr>
      </w:pPr>
      <w:r>
        <w:rPr>
          <w:rFonts w:ascii="Arial" w:eastAsia="Calibri" w:hAnsi="Arial" w:cs="Arial"/>
          <w:sz w:val="24"/>
          <w:szCs w:val="24"/>
          <w:lang w:val="eu-ES"/>
        </w:rPr>
        <w:t>A</w:t>
      </w:r>
      <w:r w:rsidR="00D027CA" w:rsidRPr="00074295">
        <w:rPr>
          <w:rFonts w:ascii="Arial" w:eastAsia="Calibri" w:hAnsi="Arial" w:cs="Arial"/>
          <w:sz w:val="24"/>
          <w:szCs w:val="24"/>
          <w:lang w:val="eu-ES"/>
        </w:rPr>
        <w:t>dikzioa eragin dezaketen</w:t>
      </w:r>
      <w:r w:rsidR="009751CD" w:rsidRPr="00074295">
        <w:rPr>
          <w:rFonts w:ascii="Arial" w:eastAsia="Calibri" w:hAnsi="Arial" w:cs="Arial"/>
          <w:sz w:val="24"/>
          <w:szCs w:val="24"/>
          <w:lang w:val="eu-ES"/>
        </w:rPr>
        <w:t xml:space="preserve"> </w:t>
      </w:r>
      <w:r w:rsidR="00D027CA" w:rsidRPr="00074295">
        <w:rPr>
          <w:rFonts w:ascii="Arial" w:eastAsia="Calibri" w:hAnsi="Arial" w:cs="Arial"/>
          <w:sz w:val="24"/>
          <w:szCs w:val="24"/>
          <w:lang w:val="eu-ES"/>
        </w:rPr>
        <w:t xml:space="preserve">substantzien </w:t>
      </w:r>
      <w:r w:rsidR="009751CD" w:rsidRPr="00074295">
        <w:rPr>
          <w:rFonts w:ascii="Arial" w:eastAsia="Calibri" w:hAnsi="Arial" w:cs="Arial"/>
          <w:sz w:val="24"/>
          <w:szCs w:val="24"/>
          <w:lang w:val="eu-ES"/>
        </w:rPr>
        <w:t>kontsumo forma batzuek edo jokabide</w:t>
      </w:r>
      <w:r>
        <w:rPr>
          <w:rFonts w:ascii="Arial" w:eastAsia="Calibri" w:hAnsi="Arial" w:cs="Arial"/>
          <w:sz w:val="24"/>
          <w:szCs w:val="24"/>
          <w:lang w:val="eu-ES"/>
        </w:rPr>
        <w:t>-adikzioak sortzeko arriskua duten jokabide</w:t>
      </w:r>
      <w:r w:rsidR="009751CD" w:rsidRPr="00074295">
        <w:rPr>
          <w:rFonts w:ascii="Arial" w:eastAsia="Calibri" w:hAnsi="Arial" w:cs="Arial"/>
          <w:sz w:val="24"/>
          <w:szCs w:val="24"/>
          <w:lang w:val="eu-ES"/>
        </w:rPr>
        <w:t xml:space="preserve"> neurrigabe batzuek zenbait er</w:t>
      </w:r>
      <w:r w:rsidR="00D027CA" w:rsidRPr="00074295">
        <w:rPr>
          <w:rFonts w:ascii="Arial" w:eastAsia="Calibri" w:hAnsi="Arial" w:cs="Arial"/>
          <w:sz w:val="24"/>
          <w:szCs w:val="24"/>
          <w:lang w:val="eu-ES"/>
        </w:rPr>
        <w:t>emu pertsonale</w:t>
      </w:r>
      <w:r>
        <w:rPr>
          <w:rFonts w:ascii="Arial" w:eastAsia="Calibri" w:hAnsi="Arial" w:cs="Arial"/>
          <w:sz w:val="24"/>
          <w:szCs w:val="24"/>
          <w:lang w:val="eu-ES"/>
        </w:rPr>
        <w:t>t</w:t>
      </w:r>
      <w:r w:rsidR="00D027CA" w:rsidRPr="00074295">
        <w:rPr>
          <w:rFonts w:ascii="Arial" w:eastAsia="Calibri" w:hAnsi="Arial" w:cs="Arial"/>
          <w:sz w:val="24"/>
          <w:szCs w:val="24"/>
          <w:lang w:val="eu-ES"/>
        </w:rPr>
        <w:t>an edo soziale</w:t>
      </w:r>
      <w:r>
        <w:rPr>
          <w:rFonts w:ascii="Arial" w:eastAsia="Calibri" w:hAnsi="Arial" w:cs="Arial"/>
          <w:sz w:val="24"/>
          <w:szCs w:val="24"/>
          <w:lang w:val="eu-ES"/>
        </w:rPr>
        <w:t>t</w:t>
      </w:r>
      <w:r w:rsidR="00D027CA" w:rsidRPr="00074295">
        <w:rPr>
          <w:rFonts w:ascii="Arial" w:eastAsia="Calibri" w:hAnsi="Arial" w:cs="Arial"/>
          <w:sz w:val="24"/>
          <w:szCs w:val="24"/>
          <w:lang w:val="eu-ES"/>
        </w:rPr>
        <w:t xml:space="preserve">an </w:t>
      </w:r>
      <w:r w:rsidR="009751CD" w:rsidRPr="00074295">
        <w:rPr>
          <w:rFonts w:ascii="Arial" w:eastAsia="Calibri" w:hAnsi="Arial" w:cs="Arial"/>
          <w:sz w:val="24"/>
          <w:szCs w:val="24"/>
          <w:lang w:val="eu-ES"/>
        </w:rPr>
        <w:t>eragin ditzaketen ondorio bereziki negatiboak gutxitzea.</w:t>
      </w:r>
    </w:p>
    <w:p w14:paraId="6FD6A054" w14:textId="77777777" w:rsidR="009751CD" w:rsidRPr="00074295" w:rsidRDefault="009751CD" w:rsidP="00B37F9D">
      <w:pPr>
        <w:spacing w:line="240" w:lineRule="auto"/>
        <w:jc w:val="both"/>
        <w:rPr>
          <w:rFonts w:ascii="Arial" w:eastAsia="Calibri" w:hAnsi="Arial" w:cs="Arial"/>
          <w:b/>
          <w:bCs/>
          <w:sz w:val="24"/>
          <w:szCs w:val="24"/>
          <w:lang w:val="eu-ES"/>
        </w:rPr>
      </w:pPr>
    </w:p>
    <w:p w14:paraId="17D1B047" w14:textId="77777777" w:rsidR="009751CD" w:rsidRPr="00074295" w:rsidRDefault="009751CD" w:rsidP="00B37F9D">
      <w:pPr>
        <w:spacing w:line="240" w:lineRule="auto"/>
        <w:jc w:val="both"/>
        <w:rPr>
          <w:rFonts w:ascii="Arial" w:eastAsia="Calibri" w:hAnsi="Arial" w:cs="Arial"/>
          <w:b/>
          <w:bCs/>
          <w:sz w:val="24"/>
          <w:szCs w:val="24"/>
          <w:lang w:val="eu-ES"/>
        </w:rPr>
      </w:pPr>
      <w:r w:rsidRPr="00074295">
        <w:rPr>
          <w:rFonts w:ascii="Arial" w:eastAsia="Calibri" w:hAnsi="Arial" w:cs="Arial"/>
          <w:b/>
          <w:bCs/>
          <w:sz w:val="24"/>
          <w:szCs w:val="24"/>
          <w:lang w:val="eu-ES"/>
        </w:rPr>
        <w:t>5 artikulua.- Eskubideak eta betebeharrak</w:t>
      </w:r>
    </w:p>
    <w:p w14:paraId="62644DB6" w14:textId="60F765C9" w:rsidR="009751CD" w:rsidRPr="00074295" w:rsidRDefault="00D027CA" w:rsidP="00B37F9D">
      <w:pPr>
        <w:numPr>
          <w:ilvl w:val="0"/>
          <w:numId w:val="8"/>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Adikzioa eragin dezaketen substantzien</w:t>
      </w:r>
      <w:r w:rsidR="009751CD" w:rsidRPr="00074295">
        <w:rPr>
          <w:rFonts w:ascii="Arial" w:eastAsia="Calibri" w:hAnsi="Arial" w:cs="Arial"/>
          <w:sz w:val="24"/>
          <w:szCs w:val="24"/>
          <w:lang w:val="eu-ES"/>
        </w:rPr>
        <w:t xml:space="preserve"> kontsumitzaileak, edota jokabide-adikzioak izateko arriskua duten jokabide neurrigabeak dituztenak, ez dira baztertuak izango beren egoeragatik, eta gainerako herritarrek </w:t>
      </w:r>
      <w:r w:rsidR="00A00ECC">
        <w:rPr>
          <w:rFonts w:ascii="Arial" w:eastAsia="Calibri" w:hAnsi="Arial" w:cs="Arial"/>
          <w:sz w:val="24"/>
          <w:szCs w:val="24"/>
          <w:lang w:val="eu-ES"/>
        </w:rPr>
        <w:t>dituzten eskubide berberak izango</w:t>
      </w:r>
      <w:r w:rsidR="009751CD" w:rsidRPr="00074295">
        <w:rPr>
          <w:rFonts w:ascii="Arial" w:eastAsia="Calibri" w:hAnsi="Arial" w:cs="Arial"/>
          <w:sz w:val="24"/>
          <w:szCs w:val="24"/>
          <w:lang w:val="eu-ES"/>
        </w:rPr>
        <w:t xml:space="preserve"> dituzte.</w:t>
      </w:r>
    </w:p>
    <w:p w14:paraId="3D06289E"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sz w:val="24"/>
          <w:szCs w:val="24"/>
          <w:lang w:val="eu-ES"/>
        </w:rPr>
      </w:pPr>
    </w:p>
    <w:p w14:paraId="305105A6" w14:textId="1E8C8BD3" w:rsidR="009751CD" w:rsidRPr="00074295" w:rsidRDefault="009751CD" w:rsidP="00B37F9D">
      <w:pPr>
        <w:numPr>
          <w:ilvl w:val="0"/>
          <w:numId w:val="8"/>
        </w:numPr>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Gizarte zerbitzuak, osasun zerbitzuak edo soziosanitarioak erabiltzen dituztenean, </w:t>
      </w:r>
      <w:r w:rsidR="00D027CA" w:rsidRPr="00074295">
        <w:rPr>
          <w:rFonts w:ascii="Arial" w:eastAsia="Calibri" w:hAnsi="Arial" w:cs="Arial"/>
          <w:sz w:val="24"/>
          <w:szCs w:val="24"/>
          <w:lang w:val="eu-ES"/>
        </w:rPr>
        <w:t xml:space="preserve">adikzioa eragin dezaketen substantziak kontsumitzen dituzten </w:t>
      </w:r>
      <w:r w:rsidRPr="00074295">
        <w:rPr>
          <w:rFonts w:ascii="Arial" w:eastAsia="Calibri" w:hAnsi="Arial" w:cs="Arial"/>
          <w:sz w:val="24"/>
          <w:szCs w:val="24"/>
          <w:lang w:val="eu-ES"/>
        </w:rPr>
        <w:t xml:space="preserve">pertsonek edota jokabide-adikzioak sortzeko arriskua duten jokabide neurrigabeak dituztenek, zerbitzu horien erabiltzaileei </w:t>
      </w:r>
      <w:r w:rsidR="00A00ECC">
        <w:rPr>
          <w:rFonts w:ascii="Arial" w:eastAsia="Calibri" w:hAnsi="Arial" w:cs="Arial"/>
          <w:sz w:val="24"/>
          <w:szCs w:val="24"/>
          <w:lang w:val="eu-ES"/>
        </w:rPr>
        <w:t xml:space="preserve">dagokien </w:t>
      </w:r>
      <w:r w:rsidRPr="00074295">
        <w:rPr>
          <w:rFonts w:ascii="Arial" w:eastAsia="Calibri" w:hAnsi="Arial" w:cs="Arial"/>
          <w:sz w:val="24"/>
          <w:szCs w:val="24"/>
          <w:lang w:val="eu-ES"/>
        </w:rPr>
        <w:t>araudi</w:t>
      </w:r>
      <w:r w:rsidR="00A00ECC">
        <w:rPr>
          <w:rFonts w:ascii="Arial" w:eastAsia="Calibri" w:hAnsi="Arial" w:cs="Arial"/>
          <w:sz w:val="24"/>
          <w:szCs w:val="24"/>
          <w:lang w:val="eu-ES"/>
        </w:rPr>
        <w:t>et</w:t>
      </w:r>
      <w:r w:rsidRPr="00074295">
        <w:rPr>
          <w:rFonts w:ascii="Arial" w:eastAsia="Calibri" w:hAnsi="Arial" w:cs="Arial"/>
          <w:sz w:val="24"/>
          <w:szCs w:val="24"/>
          <w:lang w:val="eu-ES"/>
        </w:rPr>
        <w:t>an aitortzen zaizkien eskubideak erabili ahal izango dituzte. Hain zuzen ere, aintzat hartu beharreko arauak dira: abenduaren 5eko 12/2008 Legea, Gizarte Zerbitzuena; apirilaren 25eko 14/1086 Legea, Osasunari buruzkoa; uztailaren 26ko 8/1997 Legea, Euskadiko Antolamendu Sanitarioarena; eta lege horiek garatzen dituztenak, zerbitzuaren izaeraren arabera: soziala, osasun-arlokoa edo bitarikoa. Halaber, araudi hor</w:t>
      </w:r>
      <w:r w:rsidR="00A00ECC">
        <w:rPr>
          <w:rFonts w:ascii="Arial" w:eastAsia="Calibri" w:hAnsi="Arial" w:cs="Arial"/>
          <w:sz w:val="24"/>
          <w:szCs w:val="24"/>
          <w:lang w:val="eu-ES"/>
        </w:rPr>
        <w:t>i</w:t>
      </w:r>
      <w:r w:rsidRPr="00074295">
        <w:rPr>
          <w:rFonts w:ascii="Arial" w:eastAsia="Calibri" w:hAnsi="Arial" w:cs="Arial"/>
          <w:sz w:val="24"/>
          <w:szCs w:val="24"/>
          <w:lang w:val="eu-ES"/>
        </w:rPr>
        <w:t>etan erabiltzailee</w:t>
      </w:r>
      <w:r w:rsidR="00A00ECC">
        <w:rPr>
          <w:rFonts w:ascii="Arial" w:eastAsia="Calibri" w:hAnsi="Arial" w:cs="Arial"/>
          <w:sz w:val="24"/>
          <w:szCs w:val="24"/>
          <w:lang w:val="eu-ES"/>
        </w:rPr>
        <w:t>k dituzten</w:t>
      </w:r>
      <w:r w:rsidRPr="00074295">
        <w:rPr>
          <w:rFonts w:ascii="Arial" w:eastAsia="Calibri" w:hAnsi="Arial" w:cs="Arial"/>
          <w:sz w:val="24"/>
          <w:szCs w:val="24"/>
          <w:lang w:val="eu-ES"/>
        </w:rPr>
        <w:t xml:space="preserve"> betebeharrak </w:t>
      </w:r>
      <w:r w:rsidR="00A00ECC">
        <w:rPr>
          <w:rFonts w:ascii="Arial" w:eastAsia="Calibri" w:hAnsi="Arial" w:cs="Arial"/>
          <w:sz w:val="24"/>
          <w:szCs w:val="24"/>
          <w:lang w:val="eu-ES"/>
        </w:rPr>
        <w:t>ere izango</w:t>
      </w:r>
      <w:r w:rsidRPr="00074295">
        <w:rPr>
          <w:rFonts w:ascii="Arial" w:eastAsia="Calibri" w:hAnsi="Arial" w:cs="Arial"/>
          <w:sz w:val="24"/>
          <w:szCs w:val="24"/>
          <w:lang w:val="eu-ES"/>
        </w:rPr>
        <w:t xml:space="preserve"> dituzte.</w:t>
      </w:r>
    </w:p>
    <w:p w14:paraId="2F527963" w14:textId="77777777" w:rsidR="00D027CA" w:rsidRPr="00074295" w:rsidRDefault="00D027CA" w:rsidP="00D027CA">
      <w:pPr>
        <w:spacing w:line="240" w:lineRule="auto"/>
        <w:contextualSpacing/>
        <w:jc w:val="both"/>
        <w:rPr>
          <w:rFonts w:ascii="Arial" w:eastAsia="Calibri" w:hAnsi="Arial" w:cs="Arial"/>
          <w:sz w:val="24"/>
          <w:szCs w:val="24"/>
          <w:lang w:val="eu-ES"/>
        </w:rPr>
      </w:pPr>
    </w:p>
    <w:p w14:paraId="0A079AC4" w14:textId="2C2F772A" w:rsidR="009751CD" w:rsidRPr="00074295" w:rsidRDefault="009751CD" w:rsidP="00B37F9D">
      <w:pPr>
        <w:numPr>
          <w:ilvl w:val="0"/>
          <w:numId w:val="8"/>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Kalteak gutxitzeko, erregelamendu bidez arautuko dira cannabisa kontsumitzen duten adin nagusikoek osatutako elkarteak –baldin eta legez erregistratuta badaude eta irabazi asmorik gabekoak bad</w:t>
      </w:r>
      <w:r w:rsidR="00D027CA" w:rsidRPr="00074295">
        <w:rPr>
          <w:rFonts w:ascii="Arial" w:eastAsia="Calibri" w:hAnsi="Arial" w:cs="Arial"/>
          <w:sz w:val="24"/>
          <w:szCs w:val="24"/>
          <w:lang w:val="eu-ES"/>
        </w:rPr>
        <w:t>ira–</w:t>
      </w:r>
      <w:r w:rsidR="00A00ECC">
        <w:rPr>
          <w:rFonts w:ascii="Arial" w:eastAsia="Calibri" w:hAnsi="Arial" w:cs="Arial"/>
          <w:sz w:val="24"/>
          <w:szCs w:val="24"/>
          <w:lang w:val="eu-ES"/>
        </w:rPr>
        <w:t>,</w:t>
      </w:r>
      <w:r w:rsidR="00D027CA" w:rsidRPr="00074295">
        <w:rPr>
          <w:rFonts w:ascii="Arial" w:eastAsia="Calibri" w:hAnsi="Arial" w:cs="Arial"/>
          <w:sz w:val="24"/>
          <w:szCs w:val="24"/>
          <w:lang w:val="eu-ES"/>
        </w:rPr>
        <w:t xml:space="preserve"> zeinak cannabisaren inguru</w:t>
      </w:r>
      <w:r w:rsidR="00A00ECC">
        <w:rPr>
          <w:rFonts w:ascii="Arial" w:eastAsia="Calibri" w:hAnsi="Arial" w:cs="Arial"/>
          <w:sz w:val="24"/>
          <w:szCs w:val="24"/>
          <w:lang w:val="eu-ES"/>
        </w:rPr>
        <w:t>abarrak</w:t>
      </w:r>
      <w:r w:rsidRPr="00074295">
        <w:rPr>
          <w:rFonts w:ascii="Arial" w:eastAsia="Calibri" w:hAnsi="Arial" w:cs="Arial"/>
          <w:sz w:val="24"/>
          <w:szCs w:val="24"/>
          <w:lang w:val="eu-ES"/>
        </w:rPr>
        <w:t xml:space="preserve"> hobeto ezagutzeko eta legez kanpoko </w:t>
      </w:r>
      <w:r w:rsidRPr="00074295">
        <w:rPr>
          <w:rFonts w:ascii="Arial" w:eastAsia="Calibri" w:hAnsi="Arial" w:cs="Arial"/>
          <w:sz w:val="24"/>
          <w:szCs w:val="24"/>
          <w:lang w:val="eu-ES"/>
        </w:rPr>
        <w:lastRenderedPageBreak/>
        <w:t>merkatura joan gabe substantzia horren deribatuak lortu ahal izateko eratu diren.</w:t>
      </w:r>
      <w:r w:rsidR="00473F16" w:rsidRPr="00074295">
        <w:rPr>
          <w:rFonts w:ascii="Arial" w:eastAsia="Calibri" w:hAnsi="Arial" w:cs="Arial"/>
          <w:sz w:val="24"/>
          <w:szCs w:val="24"/>
          <w:lang w:val="eu-ES"/>
        </w:rPr>
        <w:t xml:space="preserve"> Elkarte </w:t>
      </w:r>
      <w:r w:rsidR="00A00ECC">
        <w:rPr>
          <w:rFonts w:ascii="Arial" w:eastAsia="Calibri" w:hAnsi="Arial" w:cs="Arial"/>
          <w:sz w:val="24"/>
          <w:szCs w:val="24"/>
          <w:lang w:val="eu-ES"/>
        </w:rPr>
        <w:t>horiek</w:t>
      </w:r>
      <w:r w:rsidR="00473F16" w:rsidRPr="00074295">
        <w:rPr>
          <w:rFonts w:ascii="Arial" w:eastAsia="Calibri" w:hAnsi="Arial" w:cs="Arial"/>
          <w:sz w:val="24"/>
          <w:szCs w:val="24"/>
          <w:lang w:val="eu-ES"/>
        </w:rPr>
        <w:t xml:space="preserve"> administrazioarekin lankidetzan aritu beharko </w:t>
      </w:r>
      <w:r w:rsidR="00A00ECC">
        <w:rPr>
          <w:rFonts w:ascii="Arial" w:eastAsia="Calibri" w:hAnsi="Arial" w:cs="Arial"/>
          <w:sz w:val="24"/>
          <w:szCs w:val="24"/>
          <w:lang w:val="eu-ES"/>
        </w:rPr>
        <w:t>dute;</w:t>
      </w:r>
      <w:r w:rsidR="00473F16" w:rsidRPr="00074295">
        <w:rPr>
          <w:rFonts w:ascii="Arial" w:eastAsia="Calibri" w:hAnsi="Arial" w:cs="Arial"/>
          <w:sz w:val="24"/>
          <w:szCs w:val="24"/>
          <w:lang w:val="eu-ES"/>
        </w:rPr>
        <w:t xml:space="preserve"> batez ere, cannabisa eta beste substantzien kontsumoa prebenitzeko programetan.</w:t>
      </w:r>
    </w:p>
    <w:p w14:paraId="60C915D6" w14:textId="77777777" w:rsidR="009751CD" w:rsidRPr="00074295" w:rsidRDefault="009751CD" w:rsidP="00B37F9D">
      <w:pPr>
        <w:autoSpaceDE w:val="0"/>
        <w:autoSpaceDN w:val="0"/>
        <w:adjustRightInd w:val="0"/>
        <w:spacing w:line="240" w:lineRule="auto"/>
        <w:jc w:val="both"/>
        <w:rPr>
          <w:rFonts w:ascii="Arial" w:eastAsia="Calibri" w:hAnsi="Arial" w:cs="Arial"/>
          <w:b/>
          <w:bCs/>
          <w:sz w:val="24"/>
          <w:szCs w:val="24"/>
          <w:lang w:val="eu-ES"/>
        </w:rPr>
      </w:pPr>
    </w:p>
    <w:p w14:paraId="1D579B45" w14:textId="77777777" w:rsidR="009751CD" w:rsidRPr="00074295" w:rsidRDefault="009751CD" w:rsidP="00B37F9D">
      <w:pPr>
        <w:autoSpaceDE w:val="0"/>
        <w:autoSpaceDN w:val="0"/>
        <w:adjustRightInd w:val="0"/>
        <w:spacing w:line="240" w:lineRule="auto"/>
        <w:jc w:val="both"/>
        <w:rPr>
          <w:rFonts w:ascii="Arial" w:eastAsia="Calibri" w:hAnsi="Arial" w:cs="Arial"/>
          <w:b/>
          <w:sz w:val="24"/>
          <w:szCs w:val="24"/>
          <w:lang w:val="eu-ES"/>
        </w:rPr>
      </w:pPr>
      <w:r w:rsidRPr="00074295">
        <w:rPr>
          <w:rFonts w:ascii="Arial" w:eastAsia="Calibri" w:hAnsi="Arial" w:cs="Arial"/>
          <w:b/>
          <w:bCs/>
          <w:sz w:val="24"/>
          <w:szCs w:val="24"/>
          <w:lang w:val="eu-ES"/>
        </w:rPr>
        <w:t xml:space="preserve">6. artikulua.- </w:t>
      </w:r>
      <w:r w:rsidRPr="00074295">
        <w:rPr>
          <w:rFonts w:ascii="Arial" w:eastAsia="Calibri" w:hAnsi="Arial" w:cs="Arial"/>
          <w:b/>
          <w:sz w:val="24"/>
          <w:szCs w:val="24"/>
          <w:lang w:val="eu-ES"/>
        </w:rPr>
        <w:t>Definizioak</w:t>
      </w:r>
    </w:p>
    <w:p w14:paraId="44EC6874" w14:textId="33FB408E" w:rsidR="00473F16" w:rsidRPr="00074295" w:rsidRDefault="009751CD" w:rsidP="00B37F9D">
      <w:p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2. artikuluan emandako definizioez gain, Lege honen ondor</w:t>
      </w:r>
      <w:r w:rsidR="00473F16" w:rsidRPr="00074295">
        <w:rPr>
          <w:rFonts w:ascii="Arial" w:eastAsia="Calibri" w:hAnsi="Arial" w:cs="Arial"/>
          <w:sz w:val="24"/>
          <w:szCs w:val="24"/>
          <w:lang w:val="eu-ES"/>
        </w:rPr>
        <w:t>ioetarako, hauek azaltzen dira:</w:t>
      </w:r>
    </w:p>
    <w:p w14:paraId="3C70016F" w14:textId="3555A3C3" w:rsidR="00473F16" w:rsidRPr="00074295" w:rsidRDefault="00AA7408" w:rsidP="00B37F9D">
      <w:pPr>
        <w:numPr>
          <w:ilvl w:val="0"/>
          <w:numId w:val="75"/>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Osasun</w:t>
      </w:r>
      <w:r w:rsidR="00FE015F">
        <w:rPr>
          <w:rFonts w:ascii="Arial" w:eastAsia="Calibri" w:hAnsi="Arial" w:cs="Arial"/>
          <w:sz w:val="24"/>
          <w:szCs w:val="24"/>
          <w:lang w:val="eu-ES"/>
        </w:rPr>
        <w:t>-</w:t>
      </w:r>
      <w:r w:rsidRPr="00074295">
        <w:rPr>
          <w:rFonts w:ascii="Arial" w:eastAsia="Calibri" w:hAnsi="Arial" w:cs="Arial"/>
          <w:sz w:val="24"/>
          <w:szCs w:val="24"/>
          <w:lang w:val="eu-ES"/>
        </w:rPr>
        <w:t>laguntza</w:t>
      </w:r>
      <w:r w:rsidR="00473F16" w:rsidRPr="00074295">
        <w:rPr>
          <w:rFonts w:ascii="Arial" w:eastAsia="Calibri" w:hAnsi="Arial" w:cs="Arial"/>
          <w:sz w:val="24"/>
          <w:szCs w:val="24"/>
          <w:lang w:val="eu-ES"/>
        </w:rPr>
        <w:t>: terapia eta</w:t>
      </w:r>
      <w:r w:rsidRPr="00074295">
        <w:rPr>
          <w:rFonts w:ascii="Arial" w:eastAsia="Calibri" w:hAnsi="Arial" w:cs="Arial"/>
          <w:sz w:val="24"/>
          <w:szCs w:val="24"/>
          <w:lang w:val="eu-ES"/>
        </w:rPr>
        <w:t>-edo</w:t>
      </w:r>
      <w:r w:rsidR="00473F16" w:rsidRPr="00074295">
        <w:rPr>
          <w:rFonts w:ascii="Arial" w:eastAsia="Calibri" w:hAnsi="Arial" w:cs="Arial"/>
          <w:sz w:val="24"/>
          <w:szCs w:val="24"/>
          <w:lang w:val="eu-ES"/>
        </w:rPr>
        <w:t xml:space="preserve"> diagnostiko prozesua, substantziaren erabileraren edo jokabide neurrigabearen kronikotasunetik sortutako mendekotasun fisiko, psikologiko eta soziala gainditzeko. </w:t>
      </w:r>
    </w:p>
    <w:p w14:paraId="2FF3CA41" w14:textId="17226357" w:rsidR="00473F16" w:rsidRPr="00074295" w:rsidRDefault="00473F16" w:rsidP="00B37F9D">
      <w:pPr>
        <w:numPr>
          <w:ilvl w:val="0"/>
          <w:numId w:val="75"/>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Arreta soziosanitarioa: osasun-arazo larriengatik, muga funtzionalak izateagatik edo gizarte-bazterketa izateko arriskuagatik, aldi berean modu koordinatuan eta egonkortasunez, osasun</w:t>
      </w:r>
      <w:r w:rsidR="00FE015F">
        <w:rPr>
          <w:rFonts w:ascii="Arial" w:eastAsia="Calibri" w:hAnsi="Arial" w:cs="Arial"/>
          <w:sz w:val="24"/>
          <w:szCs w:val="24"/>
          <w:lang w:val="eu-ES"/>
        </w:rPr>
        <w:t>-</w:t>
      </w:r>
      <w:r w:rsidRPr="00074295">
        <w:rPr>
          <w:rFonts w:ascii="Arial" w:eastAsia="Calibri" w:hAnsi="Arial" w:cs="Arial"/>
          <w:sz w:val="24"/>
          <w:szCs w:val="24"/>
          <w:lang w:val="eu-ES"/>
        </w:rPr>
        <w:t xml:space="preserve"> eta gizarte</w:t>
      </w:r>
      <w:r w:rsidR="00FE015F">
        <w:rPr>
          <w:rFonts w:ascii="Arial" w:eastAsia="Calibri" w:hAnsi="Arial" w:cs="Arial"/>
          <w:sz w:val="24"/>
          <w:szCs w:val="24"/>
          <w:lang w:val="eu-ES"/>
        </w:rPr>
        <w:t>-</w:t>
      </w:r>
      <w:r w:rsidRPr="00074295">
        <w:rPr>
          <w:rFonts w:ascii="Arial" w:eastAsia="Calibri" w:hAnsi="Arial" w:cs="Arial"/>
          <w:sz w:val="24"/>
          <w:szCs w:val="24"/>
          <w:lang w:val="eu-ES"/>
        </w:rPr>
        <w:t>arreta behar duten pertsonei zuzendutako zaintza-multzoa, betiere arretaren jarraitutasunaren printzipioan oinarriturik..</w:t>
      </w:r>
    </w:p>
    <w:p w14:paraId="36A2EBAB" w14:textId="77777777" w:rsidR="00473F16" w:rsidRPr="00074295" w:rsidRDefault="00473F16" w:rsidP="00B37F9D">
      <w:pPr>
        <w:numPr>
          <w:ilvl w:val="0"/>
          <w:numId w:val="75"/>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Arrisku-faktorea: substantzien kontsumo problematikoa edo gehiegizkoa, edota jokabide-adikzioak sortzeko jokabide neurrigabeak egoteko aukerak handitzen dituzten ezaugarri, zirkunstantzia, baldintza, egoera, jokabide edo elementuak.</w:t>
      </w:r>
    </w:p>
    <w:p w14:paraId="2337C09C" w14:textId="77777777" w:rsidR="00473F16" w:rsidRPr="00074295" w:rsidRDefault="00473F16" w:rsidP="00B37F9D">
      <w:pPr>
        <w:numPr>
          <w:ilvl w:val="0"/>
          <w:numId w:val="75"/>
        </w:numPr>
        <w:tabs>
          <w:tab w:val="num" w:pos="1440"/>
        </w:tabs>
        <w:spacing w:after="120" w:line="240" w:lineRule="auto"/>
        <w:ind w:left="714" w:right="-79" w:hanging="357"/>
        <w:jc w:val="both"/>
        <w:rPr>
          <w:rFonts w:ascii="Arial" w:eastAsia="Calibri" w:hAnsi="Arial" w:cs="Arial"/>
          <w:sz w:val="24"/>
          <w:szCs w:val="24"/>
          <w:lang w:val="eu-ES"/>
        </w:rPr>
      </w:pPr>
      <w:r w:rsidRPr="00074295">
        <w:rPr>
          <w:rFonts w:ascii="Arial" w:eastAsia="Calibri" w:hAnsi="Arial" w:cs="Arial"/>
          <w:sz w:val="24"/>
          <w:szCs w:val="24"/>
          <w:lang w:val="eu-ES"/>
        </w:rPr>
        <w:t>Babes-faktorea: substantzien kontsumo problematikoa edo gehiegizkoa, edota jokabide-adikzioak sortzeko arriskua duten jokabide neurrigabeak egoteko aukerak gutxitzen dituzten ezaugarri, zirkunstantzia, baldintza, egoera, jokabide edo elementuak.</w:t>
      </w:r>
    </w:p>
    <w:p w14:paraId="2CE4F112" w14:textId="073E579A" w:rsidR="00473F16" w:rsidRPr="00074295" w:rsidRDefault="00473F16" w:rsidP="00473F16">
      <w:pPr>
        <w:numPr>
          <w:ilvl w:val="0"/>
          <w:numId w:val="75"/>
        </w:numPr>
        <w:tabs>
          <w:tab w:val="num" w:pos="1440"/>
        </w:tabs>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Desintoxikazioa: substantzia psikoaktibo exogeno batek gorputzean sortutako mendekotasun f</w:t>
      </w:r>
      <w:r w:rsidR="00552075" w:rsidRPr="00074295">
        <w:rPr>
          <w:rFonts w:ascii="Arial" w:eastAsia="Calibri" w:hAnsi="Arial" w:cs="Arial"/>
          <w:sz w:val="24"/>
          <w:szCs w:val="24"/>
          <w:lang w:val="eu-ES"/>
        </w:rPr>
        <w:t>isikoa eteteko eta etete horrek eragiten dituen abstinentzia sintomak prebenitu eta gutxitzeko terapia-prozesua.</w:t>
      </w:r>
    </w:p>
    <w:p w14:paraId="6601158E" w14:textId="12D6AF1F" w:rsidR="00473F16" w:rsidRPr="00074295" w:rsidRDefault="00473F16" w:rsidP="00473F16">
      <w:pPr>
        <w:numPr>
          <w:ilvl w:val="0"/>
          <w:numId w:val="75"/>
        </w:numPr>
        <w:tabs>
          <w:tab w:val="num" w:pos="1440"/>
        </w:tabs>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Desohitzea: mendekotasun bat uzteko edo gutxitzeko eta pertsonaren gorputz- eta buru-osasuna berreskuratzeko terapia-prozesua, </w:t>
      </w:r>
      <w:r w:rsidR="00FE015F">
        <w:rPr>
          <w:rFonts w:ascii="Arial" w:eastAsia="Calibri" w:hAnsi="Arial" w:cs="Arial"/>
          <w:sz w:val="24"/>
          <w:szCs w:val="24"/>
          <w:lang w:val="eu-ES"/>
        </w:rPr>
        <w:t>adikzioaren izaera kontu</w:t>
      </w:r>
      <w:r w:rsidR="00FE015F" w:rsidRPr="00074295">
        <w:rPr>
          <w:rFonts w:ascii="Arial" w:eastAsia="Calibri" w:hAnsi="Arial" w:cs="Arial"/>
          <w:sz w:val="24"/>
          <w:szCs w:val="24"/>
          <w:lang w:val="eu-ES"/>
        </w:rPr>
        <w:t>an izan gabe,</w:t>
      </w:r>
      <w:r w:rsidR="00FE015F">
        <w:rPr>
          <w:rFonts w:ascii="Arial" w:eastAsia="Calibri" w:hAnsi="Arial" w:cs="Arial"/>
          <w:sz w:val="24"/>
          <w:szCs w:val="24"/>
          <w:lang w:val="eu-ES"/>
        </w:rPr>
        <w:t xml:space="preserve"> </w:t>
      </w:r>
      <w:r w:rsidRPr="00074295">
        <w:rPr>
          <w:rFonts w:ascii="Arial" w:eastAsia="Calibri" w:hAnsi="Arial" w:cs="Arial"/>
          <w:sz w:val="24"/>
          <w:szCs w:val="24"/>
          <w:lang w:val="eu-ES"/>
        </w:rPr>
        <w:t>non osasun- eta gizarte-asistentzia, zerbitzu soziosanitarioak</w:t>
      </w:r>
      <w:r w:rsidR="00552075" w:rsidRPr="00074295">
        <w:rPr>
          <w:rFonts w:ascii="Arial" w:eastAsia="Calibri" w:hAnsi="Arial" w:cs="Arial"/>
          <w:sz w:val="24"/>
          <w:szCs w:val="24"/>
          <w:lang w:val="eu-ES"/>
        </w:rPr>
        <w:t xml:space="preserve"> eta birgaitzea</w:t>
      </w:r>
      <w:r w:rsidRPr="00074295">
        <w:rPr>
          <w:rFonts w:ascii="Arial" w:eastAsia="Calibri" w:hAnsi="Arial" w:cs="Arial"/>
          <w:sz w:val="24"/>
          <w:szCs w:val="24"/>
          <w:lang w:val="eu-ES"/>
        </w:rPr>
        <w:t xml:space="preserve"> sartzen baitira.</w:t>
      </w:r>
    </w:p>
    <w:p w14:paraId="52A4D681" w14:textId="77777777" w:rsidR="00473F16" w:rsidRPr="00B37F9D" w:rsidRDefault="00473F16" w:rsidP="00B37F9D">
      <w:pPr>
        <w:numPr>
          <w:ilvl w:val="0"/>
          <w:numId w:val="75"/>
        </w:numPr>
        <w:tabs>
          <w:tab w:val="num" w:pos="1440"/>
        </w:tabs>
        <w:spacing w:after="120" w:line="240" w:lineRule="auto"/>
        <w:jc w:val="both"/>
        <w:rPr>
          <w:rFonts w:ascii="Arial" w:hAnsi="Arial"/>
          <w:sz w:val="24"/>
          <w:lang w:val="eu-ES"/>
        </w:rPr>
      </w:pPr>
      <w:r w:rsidRPr="00074295">
        <w:rPr>
          <w:rFonts w:ascii="Arial" w:eastAsia="Calibri" w:hAnsi="Arial" w:cs="Arial"/>
          <w:sz w:val="24"/>
          <w:szCs w:val="24"/>
          <w:lang w:val="eu-ES"/>
        </w:rPr>
        <w:t>Gizarteratzea: pertsona bat bere ohiko ingurunean pertsona arduratsu eta autonomo gisa egokitzeko prozesua; prozesu horretan, gizarteratzeko gaitasunak berreskuratzen ditu norbanakoak, eta gizartean ere aldaketak egiten dira, adikzioak dituzten pertsonak onartuak izan daitezen.</w:t>
      </w:r>
    </w:p>
    <w:p w14:paraId="18C5FE9D" w14:textId="77777777" w:rsidR="00473F16" w:rsidRPr="00074295" w:rsidRDefault="00473F16" w:rsidP="00B37F9D">
      <w:pPr>
        <w:numPr>
          <w:ilvl w:val="0"/>
          <w:numId w:val="75"/>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Nikotina aska dezaketen gailuak: elektronikoki berotzeko prozesu baten bidez, ahoko batetik nikotina duen lurruna kontsumitzeko erabiltzen diren produktuak eta horien osagaiak, kartutxoak eta kartutxorik gabeko gailua barne.</w:t>
      </w:r>
    </w:p>
    <w:p w14:paraId="7EC58826" w14:textId="4C4C7070" w:rsidR="009751CD" w:rsidRPr="00074295" w:rsidRDefault="009751CD" w:rsidP="00B37F9D">
      <w:pPr>
        <w:numPr>
          <w:ilvl w:val="0"/>
          <w:numId w:val="75"/>
        </w:numPr>
        <w:tabs>
          <w:tab w:val="num" w:pos="1440"/>
        </w:tabs>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Osasunaren sustapena: pertsonek beren osasunaren gainean duten kontrola areagotzeko prozesua, osasuna hobetzeko. Horretan, zuzenean norberaren ahalmen eta gaitasunak sendotzeko ekintzak daude; baita gizarte-, ingurumen- eta ekonomia-baldintzak aldatzeko helburua </w:t>
      </w:r>
      <w:r w:rsidRPr="00074295">
        <w:rPr>
          <w:rFonts w:ascii="Arial" w:eastAsia="Calibri" w:hAnsi="Arial" w:cs="Arial"/>
          <w:sz w:val="24"/>
          <w:szCs w:val="24"/>
          <w:lang w:val="eu-ES"/>
        </w:rPr>
        <w:lastRenderedPageBreak/>
        <w:t>dutenak, osasun publiko eta indibidualean duten eragin lagungarria sustatzeko, edota eragin negatiboa arintzeko.</w:t>
      </w:r>
    </w:p>
    <w:p w14:paraId="7B052611" w14:textId="77777777" w:rsidR="009751CD" w:rsidRPr="00074295" w:rsidRDefault="009751CD" w:rsidP="00B37F9D">
      <w:pPr>
        <w:numPr>
          <w:ilvl w:val="0"/>
          <w:numId w:val="75"/>
        </w:numPr>
        <w:tabs>
          <w:tab w:val="num" w:pos="1440"/>
        </w:tabs>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Prebentzioa: zenbait droga-kontsumo edo jokabide-adikzioak sortzeko arriskua duten jokabide neurrigabeek eragin ditzaketen pertsona-, gizarte- edo kultura-faktoreak aldatzeko egiten den jarduera-multzoa.</w:t>
      </w:r>
    </w:p>
    <w:p w14:paraId="0F925B95" w14:textId="2B8257D9" w:rsidR="009751CD" w:rsidRPr="00074295" w:rsidRDefault="009751CD" w:rsidP="00B37F9D">
      <w:pPr>
        <w:numPr>
          <w:ilvl w:val="0"/>
          <w:numId w:val="75"/>
        </w:numPr>
        <w:tabs>
          <w:tab w:val="num" w:pos="1440"/>
        </w:tabs>
        <w:spacing w:after="120" w:line="240" w:lineRule="auto"/>
        <w:ind w:left="714" w:right="-79" w:hanging="357"/>
        <w:jc w:val="both"/>
        <w:rPr>
          <w:rFonts w:ascii="Arial" w:eastAsia="Calibri" w:hAnsi="Arial" w:cs="Arial"/>
          <w:sz w:val="24"/>
          <w:szCs w:val="24"/>
          <w:lang w:val="eu-ES"/>
        </w:rPr>
      </w:pPr>
      <w:r w:rsidRPr="00074295">
        <w:rPr>
          <w:rFonts w:ascii="Arial" w:eastAsia="Calibri" w:hAnsi="Arial" w:cs="Arial"/>
          <w:sz w:val="24"/>
          <w:szCs w:val="24"/>
          <w:lang w:val="eu-ES"/>
        </w:rPr>
        <w:t>Tarteko helburuak: desohitzeko prozesuen barruko asistentzia-jarduerak, kronikotasun handiko drogazaleen eta jokabide-adikzioren bat dutenen osasuna eta bizi-kalitatea, hobetzeko.</w:t>
      </w:r>
    </w:p>
    <w:p w14:paraId="7CD00AEA" w14:textId="77777777"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p>
    <w:p w14:paraId="543F9E28" w14:textId="77777777" w:rsidR="009751CD" w:rsidRPr="00074295" w:rsidRDefault="009751CD" w:rsidP="00B37F9D">
      <w:pPr>
        <w:spacing w:line="240" w:lineRule="auto"/>
        <w:jc w:val="both"/>
        <w:rPr>
          <w:rFonts w:ascii="Arial" w:eastAsia="Calibri" w:hAnsi="Arial" w:cs="Arial"/>
          <w:b/>
          <w:bCs/>
          <w:sz w:val="24"/>
          <w:szCs w:val="24"/>
          <w:lang w:val="eu-ES"/>
        </w:rPr>
      </w:pPr>
      <w:r w:rsidRPr="00074295">
        <w:rPr>
          <w:rFonts w:ascii="Arial" w:eastAsia="Calibri" w:hAnsi="Arial" w:cs="Arial"/>
          <w:b/>
          <w:bCs/>
          <w:sz w:val="24"/>
          <w:szCs w:val="24"/>
          <w:lang w:val="eu-ES"/>
        </w:rPr>
        <w:t>7. artikulua.- Helburu nagusiak</w:t>
      </w:r>
    </w:p>
    <w:p w14:paraId="27A334C8" w14:textId="77777777" w:rsidR="009751CD" w:rsidRPr="00074295" w:rsidRDefault="009751CD" w:rsidP="00B37F9D">
      <w:pPr>
        <w:numPr>
          <w:ilvl w:val="0"/>
          <w:numId w:val="10"/>
        </w:numPr>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Hauek  dira Lege honen helburu nagusiak: </w:t>
      </w:r>
    </w:p>
    <w:p w14:paraId="3B2CA4BD" w14:textId="77777777" w:rsidR="007574E4" w:rsidRPr="00074295" w:rsidRDefault="007574E4" w:rsidP="007574E4">
      <w:pPr>
        <w:spacing w:line="240" w:lineRule="auto"/>
        <w:ind w:left="360"/>
        <w:contextualSpacing/>
        <w:jc w:val="both"/>
        <w:rPr>
          <w:rFonts w:ascii="Arial" w:eastAsia="Calibri" w:hAnsi="Arial" w:cs="Arial"/>
          <w:sz w:val="24"/>
          <w:szCs w:val="24"/>
          <w:lang w:val="eu-ES"/>
        </w:rPr>
      </w:pPr>
    </w:p>
    <w:p w14:paraId="3AB8B676" w14:textId="3FF300FF" w:rsidR="009751CD" w:rsidRPr="00074295" w:rsidRDefault="009751CD" w:rsidP="00B37F9D">
      <w:pPr>
        <w:numPr>
          <w:ilvl w:val="0"/>
          <w:numId w:val="9"/>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Adikzio-arazoak –</w:t>
      </w:r>
      <w:r w:rsidR="007574E4" w:rsidRPr="00074295">
        <w:rPr>
          <w:rFonts w:ascii="Arial" w:eastAsia="Calibri" w:hAnsi="Arial" w:cs="Arial"/>
          <w:sz w:val="24"/>
          <w:szCs w:val="24"/>
          <w:lang w:val="eu-ES"/>
        </w:rPr>
        <w:t>adikzioa eragin dezaket</w:t>
      </w:r>
      <w:r w:rsidR="00C9643A">
        <w:rPr>
          <w:rFonts w:ascii="Arial" w:eastAsia="Calibri" w:hAnsi="Arial" w:cs="Arial"/>
          <w:sz w:val="24"/>
          <w:szCs w:val="24"/>
          <w:lang w:val="eu-ES"/>
        </w:rPr>
        <w:t>e</w:t>
      </w:r>
      <w:r w:rsidR="007574E4" w:rsidRPr="00074295">
        <w:rPr>
          <w:rFonts w:ascii="Arial" w:eastAsia="Calibri" w:hAnsi="Arial" w:cs="Arial"/>
          <w:sz w:val="24"/>
          <w:szCs w:val="24"/>
          <w:lang w:val="eu-ES"/>
        </w:rPr>
        <w:t xml:space="preserve">n substantziak </w:t>
      </w:r>
      <w:r w:rsidRPr="00074295">
        <w:rPr>
          <w:rFonts w:ascii="Arial" w:eastAsia="Calibri" w:hAnsi="Arial" w:cs="Arial"/>
          <w:sz w:val="24"/>
          <w:szCs w:val="24"/>
          <w:lang w:val="eu-ES"/>
        </w:rPr>
        <w:t>zein jokabide-adikzioak– dituzten pertsonen osasuna eta bizi-kalitatea hobetzea, bereziki ahultasun eta bazterketa egoeran daudenena.</w:t>
      </w:r>
    </w:p>
    <w:p w14:paraId="5B3C9180" w14:textId="77777777" w:rsidR="009751CD" w:rsidRPr="00074295" w:rsidRDefault="009751CD" w:rsidP="00B37F9D">
      <w:pPr>
        <w:numPr>
          <w:ilvl w:val="0"/>
          <w:numId w:val="9"/>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Komunitate-, hezkuntza-, familia- eta lan-eremuetan prebentziozko programa eraginkorrak ezarri eta gara daitezen bultzatzea.</w:t>
      </w:r>
    </w:p>
    <w:p w14:paraId="3DA6C407" w14:textId="6FE10434" w:rsidR="009751CD" w:rsidRPr="00074295" w:rsidRDefault="00C9643A" w:rsidP="00B37F9D">
      <w:pPr>
        <w:numPr>
          <w:ilvl w:val="0"/>
          <w:numId w:val="9"/>
        </w:numPr>
        <w:spacing w:after="120" w:line="240" w:lineRule="auto"/>
        <w:jc w:val="both"/>
        <w:rPr>
          <w:rFonts w:ascii="Arial" w:eastAsia="Calibri" w:hAnsi="Arial" w:cs="Arial"/>
          <w:sz w:val="24"/>
          <w:szCs w:val="24"/>
          <w:lang w:val="eu-ES"/>
        </w:rPr>
      </w:pPr>
      <w:r>
        <w:rPr>
          <w:rFonts w:ascii="Arial" w:eastAsia="Calibri" w:hAnsi="Arial" w:cs="Arial"/>
          <w:sz w:val="24"/>
          <w:szCs w:val="24"/>
          <w:lang w:val="eu-ES"/>
        </w:rPr>
        <w:t>Familia i</w:t>
      </w:r>
      <w:r w:rsidR="009751CD" w:rsidRPr="00074295">
        <w:rPr>
          <w:rFonts w:ascii="Arial" w:eastAsia="Calibri" w:hAnsi="Arial" w:cs="Arial"/>
          <w:sz w:val="24"/>
          <w:szCs w:val="24"/>
          <w:lang w:val="eu-ES"/>
        </w:rPr>
        <w:t xml:space="preserve">ngurune gertukoena </w:t>
      </w:r>
      <w:r>
        <w:rPr>
          <w:rFonts w:ascii="Arial" w:eastAsia="Calibri" w:hAnsi="Arial" w:cs="Arial"/>
          <w:sz w:val="24"/>
          <w:szCs w:val="24"/>
          <w:lang w:val="eu-ES"/>
        </w:rPr>
        <w:t>denez</w:t>
      </w:r>
      <w:r w:rsidR="009751CD" w:rsidRPr="00074295">
        <w:rPr>
          <w:rFonts w:ascii="Arial" w:eastAsia="Calibri" w:hAnsi="Arial" w:cs="Arial"/>
          <w:sz w:val="24"/>
          <w:szCs w:val="24"/>
          <w:lang w:val="eu-ES"/>
        </w:rPr>
        <w:t>, gaitasuna eman eta haiek ahalduntzea, eta antolakuntza komunitarioa eta elkarte-mugimendua sendotzea.</w:t>
      </w:r>
    </w:p>
    <w:p w14:paraId="41BB02EE" w14:textId="7B82CBE9" w:rsidR="009751CD" w:rsidRPr="00074295" w:rsidRDefault="009751CD" w:rsidP="00B37F9D">
      <w:pPr>
        <w:numPr>
          <w:ilvl w:val="0"/>
          <w:numId w:val="9"/>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Adikzioak  –</w:t>
      </w:r>
      <w:r w:rsidR="007574E4" w:rsidRPr="00074295">
        <w:rPr>
          <w:rFonts w:ascii="Arial" w:eastAsia="Calibri" w:hAnsi="Arial" w:cs="Arial"/>
          <w:sz w:val="24"/>
          <w:szCs w:val="24"/>
          <w:lang w:val="eu-ES"/>
        </w:rPr>
        <w:t>substantzi</w:t>
      </w:r>
      <w:r w:rsidR="00C9643A">
        <w:rPr>
          <w:rFonts w:ascii="Arial" w:eastAsia="Calibri" w:hAnsi="Arial" w:cs="Arial"/>
          <w:sz w:val="24"/>
          <w:szCs w:val="24"/>
          <w:lang w:val="eu-ES"/>
        </w:rPr>
        <w:t>ak</w:t>
      </w:r>
      <w:r w:rsidR="007574E4"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zein jokabide-adikzioak– dituzten pertsonak gizarteratzeko erraztasunak ematea.</w:t>
      </w:r>
    </w:p>
    <w:p w14:paraId="3E6C3BC1" w14:textId="1632638C" w:rsidR="009751CD" w:rsidRPr="00074295" w:rsidRDefault="007574E4" w:rsidP="00B37F9D">
      <w:pPr>
        <w:numPr>
          <w:ilvl w:val="0"/>
          <w:numId w:val="9"/>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Adikzioa eragin dez</w:t>
      </w:r>
      <w:r w:rsidR="00C9643A">
        <w:rPr>
          <w:rFonts w:ascii="Arial" w:eastAsia="Calibri" w:hAnsi="Arial" w:cs="Arial"/>
          <w:sz w:val="24"/>
          <w:szCs w:val="24"/>
          <w:lang w:val="eu-ES"/>
        </w:rPr>
        <w:t>a</w:t>
      </w:r>
      <w:r w:rsidRPr="00074295">
        <w:rPr>
          <w:rFonts w:ascii="Arial" w:eastAsia="Calibri" w:hAnsi="Arial" w:cs="Arial"/>
          <w:sz w:val="24"/>
          <w:szCs w:val="24"/>
          <w:lang w:val="eu-ES"/>
        </w:rPr>
        <w:t>k</w:t>
      </w:r>
      <w:r w:rsidR="00C9643A">
        <w:rPr>
          <w:rFonts w:ascii="Arial" w:eastAsia="Calibri" w:hAnsi="Arial" w:cs="Arial"/>
          <w:sz w:val="24"/>
          <w:szCs w:val="24"/>
          <w:lang w:val="eu-ES"/>
        </w:rPr>
        <w:t>e</w:t>
      </w:r>
      <w:r w:rsidRPr="00074295">
        <w:rPr>
          <w:rFonts w:ascii="Arial" w:eastAsia="Calibri" w:hAnsi="Arial" w:cs="Arial"/>
          <w:sz w:val="24"/>
          <w:szCs w:val="24"/>
          <w:lang w:val="eu-ES"/>
        </w:rPr>
        <w:t>ten substantzien</w:t>
      </w:r>
      <w:r w:rsidR="009751CD" w:rsidRPr="00074295">
        <w:rPr>
          <w:rFonts w:ascii="Arial" w:eastAsia="Calibri" w:hAnsi="Arial" w:cs="Arial"/>
          <w:sz w:val="24"/>
          <w:szCs w:val="24"/>
          <w:lang w:val="eu-ES"/>
        </w:rPr>
        <w:t xml:space="preserve"> kontsumoan hasteko adina atzeratzea, adin txikikoen kontsumoa saihestea eta, adin txikikoen kasuan, jokabide-adikzioak sortzeko arriskua duten jokabide neurrigabeen agerpenari aurrea hartzea.</w:t>
      </w:r>
    </w:p>
    <w:p w14:paraId="593D260A" w14:textId="7618BD4E" w:rsidR="009751CD" w:rsidRPr="00074295" w:rsidRDefault="007574E4" w:rsidP="00B37F9D">
      <w:pPr>
        <w:numPr>
          <w:ilvl w:val="0"/>
          <w:numId w:val="9"/>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Adikzioa eragin dezak</w:t>
      </w:r>
      <w:r w:rsidR="00C9643A">
        <w:rPr>
          <w:rFonts w:ascii="Arial" w:eastAsia="Calibri" w:hAnsi="Arial" w:cs="Arial"/>
          <w:sz w:val="24"/>
          <w:szCs w:val="24"/>
          <w:lang w:val="eu-ES"/>
        </w:rPr>
        <w:t>e</w:t>
      </w:r>
      <w:r w:rsidRPr="00074295">
        <w:rPr>
          <w:rFonts w:ascii="Arial" w:eastAsia="Calibri" w:hAnsi="Arial" w:cs="Arial"/>
          <w:sz w:val="24"/>
          <w:szCs w:val="24"/>
          <w:lang w:val="eu-ES"/>
        </w:rPr>
        <w:t>ten substantzien</w:t>
      </w:r>
      <w:r w:rsidR="009751CD" w:rsidRPr="00074295">
        <w:rPr>
          <w:rFonts w:ascii="Arial" w:eastAsia="Calibri" w:hAnsi="Arial" w:cs="Arial"/>
          <w:sz w:val="24"/>
          <w:szCs w:val="24"/>
          <w:lang w:val="eu-ES"/>
        </w:rPr>
        <w:t xml:space="preserve"> kontsumo</w:t>
      </w:r>
      <w:r w:rsidRPr="00074295">
        <w:rPr>
          <w:rFonts w:ascii="Arial" w:eastAsia="Calibri" w:hAnsi="Arial" w:cs="Arial"/>
          <w:sz w:val="24"/>
          <w:szCs w:val="24"/>
          <w:lang w:val="eu-ES"/>
        </w:rPr>
        <w:t>a</w:t>
      </w:r>
      <w:r w:rsidR="00C9643A">
        <w:rPr>
          <w:rFonts w:ascii="Arial" w:eastAsia="Calibri" w:hAnsi="Arial" w:cs="Arial"/>
          <w:sz w:val="24"/>
          <w:szCs w:val="24"/>
          <w:lang w:val="eu-ES"/>
        </w:rPr>
        <w:t>ri</w:t>
      </w:r>
      <w:r w:rsidR="009751CD" w:rsidRPr="00074295">
        <w:rPr>
          <w:rFonts w:ascii="Arial" w:eastAsia="Calibri" w:hAnsi="Arial" w:cs="Arial"/>
          <w:sz w:val="24"/>
          <w:szCs w:val="24"/>
          <w:lang w:val="eu-ES"/>
        </w:rPr>
        <w:t xml:space="preserve"> eta jokabide-adikzioak sortzeko arriskua dakarten jokabide neurrigabee</w:t>
      </w:r>
      <w:r w:rsidR="00C9643A">
        <w:rPr>
          <w:rFonts w:ascii="Arial" w:eastAsia="Calibri" w:hAnsi="Arial" w:cs="Arial"/>
          <w:sz w:val="24"/>
          <w:szCs w:val="24"/>
          <w:lang w:val="eu-ES"/>
        </w:rPr>
        <w:t>i</w:t>
      </w:r>
      <w:r w:rsidR="009751CD" w:rsidRPr="00074295">
        <w:rPr>
          <w:rFonts w:ascii="Arial" w:eastAsia="Calibri" w:hAnsi="Arial" w:cs="Arial"/>
          <w:sz w:val="24"/>
          <w:szCs w:val="24"/>
          <w:lang w:val="eu-ES"/>
        </w:rPr>
        <w:t xml:space="preserve"> heltzea</w:t>
      </w:r>
      <w:r w:rsidR="00C9643A">
        <w:rPr>
          <w:rFonts w:ascii="Arial" w:eastAsia="Calibri" w:hAnsi="Arial" w:cs="Arial"/>
          <w:sz w:val="24"/>
          <w:szCs w:val="24"/>
          <w:lang w:val="eu-ES"/>
        </w:rPr>
        <w:t>,</w:t>
      </w:r>
      <w:r w:rsidR="009751CD" w:rsidRPr="00074295">
        <w:rPr>
          <w:rFonts w:ascii="Arial" w:eastAsia="Calibri" w:hAnsi="Arial" w:cs="Arial"/>
          <w:sz w:val="24"/>
          <w:szCs w:val="24"/>
          <w:lang w:val="eu-ES"/>
        </w:rPr>
        <w:t xml:space="preserve"> </w:t>
      </w:r>
      <w:r w:rsidR="00C9643A">
        <w:rPr>
          <w:rFonts w:ascii="Arial" w:eastAsia="Calibri" w:hAnsi="Arial" w:cs="Arial"/>
          <w:sz w:val="24"/>
          <w:szCs w:val="24"/>
          <w:lang w:val="eu-ES"/>
        </w:rPr>
        <w:t>e</w:t>
      </w:r>
      <w:r w:rsidR="009751CD" w:rsidRPr="00074295">
        <w:rPr>
          <w:rFonts w:ascii="Arial" w:eastAsia="Calibri" w:hAnsi="Arial" w:cs="Arial"/>
          <w:sz w:val="24"/>
          <w:szCs w:val="24"/>
          <w:lang w:val="eu-ES"/>
        </w:rPr>
        <w:t xml:space="preserve">ta </w:t>
      </w:r>
      <w:r w:rsidRPr="00074295">
        <w:rPr>
          <w:rFonts w:ascii="Arial" w:eastAsia="Calibri" w:hAnsi="Arial" w:cs="Arial"/>
          <w:sz w:val="24"/>
          <w:szCs w:val="24"/>
          <w:lang w:val="eu-ES"/>
        </w:rPr>
        <w:t>adikzioa eragin dezak</w:t>
      </w:r>
      <w:r w:rsidR="00C9643A">
        <w:rPr>
          <w:rFonts w:ascii="Arial" w:eastAsia="Calibri" w:hAnsi="Arial" w:cs="Arial"/>
          <w:sz w:val="24"/>
          <w:szCs w:val="24"/>
          <w:lang w:val="eu-ES"/>
        </w:rPr>
        <w:t>e</w:t>
      </w:r>
      <w:r w:rsidRPr="00074295">
        <w:rPr>
          <w:rFonts w:ascii="Arial" w:eastAsia="Calibri" w:hAnsi="Arial" w:cs="Arial"/>
          <w:sz w:val="24"/>
          <w:szCs w:val="24"/>
          <w:lang w:val="eu-ES"/>
        </w:rPr>
        <w:t xml:space="preserve">ten substantzien </w:t>
      </w:r>
      <w:r w:rsidR="009751CD" w:rsidRPr="00074295">
        <w:rPr>
          <w:rFonts w:ascii="Arial" w:eastAsia="Calibri" w:hAnsi="Arial" w:cs="Arial"/>
          <w:sz w:val="24"/>
          <w:szCs w:val="24"/>
          <w:lang w:val="eu-ES"/>
        </w:rPr>
        <w:t>kontsumoa gutxitzea, eskaintza eta eskaria murriztuz.</w:t>
      </w:r>
    </w:p>
    <w:p w14:paraId="19E9400D" w14:textId="2E234CA7" w:rsidR="009751CD" w:rsidRPr="00074295" w:rsidRDefault="007574E4" w:rsidP="00B37F9D">
      <w:pPr>
        <w:numPr>
          <w:ilvl w:val="0"/>
          <w:numId w:val="9"/>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Adikzioa eragin dezaketen substantzien</w:t>
      </w:r>
      <w:r w:rsidR="009751CD" w:rsidRPr="00074295">
        <w:rPr>
          <w:rFonts w:ascii="Arial" w:eastAsia="Calibri" w:hAnsi="Arial" w:cs="Arial"/>
          <w:sz w:val="24"/>
          <w:szCs w:val="24"/>
          <w:lang w:val="eu-ES"/>
        </w:rPr>
        <w:t xml:space="preserve"> kontsumoarekin lotutako arriskuak eta </w:t>
      </w:r>
      <w:r w:rsidR="009751CD" w:rsidRPr="00B37F9D">
        <w:rPr>
          <w:rFonts w:ascii="Arial" w:eastAsia="Calibri" w:hAnsi="Arial" w:cs="Arial"/>
          <w:sz w:val="24"/>
          <w:szCs w:val="24"/>
          <w:lang w:val="eu-ES"/>
        </w:rPr>
        <w:t>arrisku-kontsumoak gutxitzea</w:t>
      </w:r>
      <w:r w:rsidR="009751CD" w:rsidRPr="00074295">
        <w:rPr>
          <w:rFonts w:ascii="Arial" w:eastAsia="Calibri" w:hAnsi="Arial" w:cs="Arial"/>
          <w:sz w:val="24"/>
          <w:szCs w:val="24"/>
          <w:lang w:val="eu-ES"/>
        </w:rPr>
        <w:t>, bereziki gazteengan, eta jokabide-adikzioak sortzeko arriskua dakarten jokabide neurrigabeei lotutako arriskuak gutxitzea.</w:t>
      </w:r>
    </w:p>
    <w:p w14:paraId="244AF436" w14:textId="518F1539" w:rsidR="009751CD" w:rsidRPr="00074295" w:rsidRDefault="007574E4" w:rsidP="00B37F9D">
      <w:pPr>
        <w:numPr>
          <w:ilvl w:val="0"/>
          <w:numId w:val="9"/>
        </w:num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Pertsona </w:t>
      </w:r>
      <w:r w:rsidR="009751CD" w:rsidRPr="00074295">
        <w:rPr>
          <w:rFonts w:ascii="Arial" w:eastAsia="Calibri" w:hAnsi="Arial" w:cs="Arial"/>
          <w:sz w:val="24"/>
          <w:szCs w:val="24"/>
          <w:lang w:val="eu-ES"/>
        </w:rPr>
        <w:t>eta erakundeek</w:t>
      </w:r>
      <w:r w:rsidRPr="00074295">
        <w:rPr>
          <w:rFonts w:ascii="Arial" w:eastAsia="Calibri" w:hAnsi="Arial" w:cs="Arial"/>
          <w:sz w:val="24"/>
          <w:szCs w:val="24"/>
          <w:lang w:val="eu-ES"/>
        </w:rPr>
        <w:t xml:space="preserve"> kontsumo problematikoen eta jokabide-adikzioak sor ditzaketen gehiegizko jokabideen inguruan </w:t>
      </w:r>
      <w:r w:rsidR="009751CD" w:rsidRPr="00074295">
        <w:rPr>
          <w:rFonts w:ascii="Arial" w:eastAsia="Calibri" w:hAnsi="Arial" w:cs="Arial"/>
          <w:sz w:val="24"/>
          <w:szCs w:val="24"/>
          <w:lang w:val="eu-ES"/>
        </w:rPr>
        <w:t>dituzten usteak, jarrerak eta jokabideak aldatzea, gizarte-kontzientzia esku-hartzaile eta solidarioa oinarri izanik.</w:t>
      </w:r>
    </w:p>
    <w:p w14:paraId="6A878C03" w14:textId="77777777" w:rsidR="009751CD" w:rsidRPr="00074295" w:rsidRDefault="009751CD" w:rsidP="00B37F9D">
      <w:pPr>
        <w:numPr>
          <w:ilvl w:val="0"/>
          <w:numId w:val="9"/>
        </w:numPr>
        <w:spacing w:after="120" w:line="240" w:lineRule="auto"/>
        <w:ind w:left="714" w:right="-79" w:hanging="357"/>
        <w:jc w:val="both"/>
        <w:rPr>
          <w:rFonts w:ascii="Arial" w:eastAsia="Calibri" w:hAnsi="Arial" w:cs="Arial"/>
          <w:sz w:val="24"/>
          <w:szCs w:val="24"/>
          <w:lang w:val="eu-ES"/>
        </w:rPr>
      </w:pPr>
      <w:r w:rsidRPr="00074295">
        <w:rPr>
          <w:rFonts w:ascii="Arial" w:eastAsia="Calibri" w:hAnsi="Arial" w:cs="Arial"/>
          <w:sz w:val="24"/>
          <w:szCs w:val="24"/>
          <w:lang w:val="eu-ES"/>
        </w:rPr>
        <w:t>Gizarte-errealitate berriei eta kontsumo-eredu berriei erantzutea.</w:t>
      </w:r>
    </w:p>
    <w:p w14:paraId="6D134B78" w14:textId="77777777" w:rsidR="009751CD" w:rsidRPr="00074295" w:rsidRDefault="009751CD" w:rsidP="00B37F9D">
      <w:pPr>
        <w:spacing w:after="120" w:line="240" w:lineRule="auto"/>
        <w:ind w:left="357" w:right="-79"/>
        <w:jc w:val="both"/>
        <w:rPr>
          <w:rFonts w:ascii="Arial" w:eastAsia="Calibri" w:hAnsi="Arial" w:cs="Arial"/>
          <w:sz w:val="24"/>
          <w:szCs w:val="24"/>
          <w:lang w:val="eu-ES"/>
        </w:rPr>
      </w:pPr>
    </w:p>
    <w:p w14:paraId="18432884" w14:textId="77B835F3" w:rsidR="009751CD" w:rsidRPr="00074295" w:rsidRDefault="009E6F50" w:rsidP="00B37F9D">
      <w:pPr>
        <w:numPr>
          <w:ilvl w:val="0"/>
          <w:numId w:val="10"/>
        </w:numPr>
        <w:spacing w:line="240" w:lineRule="auto"/>
        <w:contextualSpacing/>
        <w:jc w:val="both"/>
        <w:rPr>
          <w:rFonts w:ascii="Arial" w:eastAsia="Calibri" w:hAnsi="Arial" w:cs="Arial"/>
          <w:sz w:val="24"/>
          <w:szCs w:val="24"/>
          <w:lang w:val="eu-ES"/>
        </w:rPr>
      </w:pPr>
      <w:r>
        <w:rPr>
          <w:rFonts w:ascii="Arial" w:eastAsia="Calibri" w:hAnsi="Arial" w:cs="Arial"/>
          <w:sz w:val="24"/>
          <w:szCs w:val="24"/>
          <w:lang w:val="eu-ES"/>
        </w:rPr>
        <w:t>A</w:t>
      </w:r>
      <w:r w:rsidRPr="00074295">
        <w:rPr>
          <w:rFonts w:ascii="Arial" w:eastAsia="Calibri" w:hAnsi="Arial" w:cs="Arial"/>
          <w:sz w:val="24"/>
          <w:szCs w:val="24"/>
          <w:lang w:val="eu-ES"/>
        </w:rPr>
        <w:t xml:space="preserve">rreta berezia jarriko zaie adingabeei </w:t>
      </w:r>
      <w:r>
        <w:rPr>
          <w:rFonts w:ascii="Arial" w:eastAsia="Calibri" w:hAnsi="Arial" w:cs="Arial"/>
          <w:sz w:val="24"/>
          <w:szCs w:val="24"/>
          <w:lang w:val="eu-ES"/>
        </w:rPr>
        <w:t>a</w:t>
      </w:r>
      <w:r w:rsidR="009751CD" w:rsidRPr="00074295">
        <w:rPr>
          <w:rFonts w:ascii="Arial" w:eastAsia="Calibri" w:hAnsi="Arial" w:cs="Arial"/>
          <w:sz w:val="24"/>
          <w:szCs w:val="24"/>
          <w:lang w:val="eu-ES"/>
        </w:rPr>
        <w:t>rtikulu honetan zehaztutako helburuak lortzeko, eta ahultasun-egoera handiagoa dutelako.</w:t>
      </w:r>
    </w:p>
    <w:p w14:paraId="63761569" w14:textId="77777777" w:rsidR="009751CD" w:rsidRPr="00074295" w:rsidRDefault="009751CD" w:rsidP="00B37F9D">
      <w:pPr>
        <w:spacing w:line="240" w:lineRule="auto"/>
        <w:ind w:left="360"/>
        <w:contextualSpacing/>
        <w:jc w:val="both"/>
        <w:rPr>
          <w:rFonts w:ascii="Arial" w:eastAsia="Calibri" w:hAnsi="Arial" w:cs="Arial"/>
          <w:sz w:val="24"/>
          <w:szCs w:val="24"/>
          <w:lang w:val="eu-ES"/>
        </w:rPr>
      </w:pPr>
    </w:p>
    <w:p w14:paraId="44204598" w14:textId="77777777" w:rsidR="009751CD" w:rsidRPr="00B37F9D" w:rsidRDefault="009751CD" w:rsidP="00B37F9D">
      <w:pPr>
        <w:keepNext/>
        <w:spacing w:after="120" w:line="240" w:lineRule="auto"/>
        <w:jc w:val="both"/>
        <w:rPr>
          <w:rFonts w:ascii="Arial" w:hAnsi="Arial"/>
          <w:b/>
          <w:i/>
          <w:sz w:val="24"/>
          <w:lang w:val="eu-ES"/>
        </w:rPr>
      </w:pPr>
      <w:r w:rsidRPr="00B37F9D">
        <w:rPr>
          <w:rFonts w:ascii="Arial" w:hAnsi="Arial"/>
          <w:b/>
          <w:i/>
          <w:sz w:val="24"/>
          <w:lang w:val="eu-ES"/>
        </w:rPr>
        <w:lastRenderedPageBreak/>
        <w:t xml:space="preserve">LEHENENGO TITULUA. OSASUNAREN SUSTAPENA ETA ADIKZIOEN PREBENTZIOA </w:t>
      </w:r>
    </w:p>
    <w:p w14:paraId="251ABA01" w14:textId="77777777" w:rsidR="009751CD" w:rsidRPr="00074295" w:rsidRDefault="009751CD" w:rsidP="00B37F9D">
      <w:pPr>
        <w:spacing w:after="120" w:line="240" w:lineRule="auto"/>
        <w:jc w:val="both"/>
        <w:rPr>
          <w:rFonts w:ascii="Arial" w:eastAsia="Times New Roman" w:hAnsi="Arial" w:cs="Arial"/>
          <w:b/>
          <w:sz w:val="24"/>
          <w:szCs w:val="24"/>
          <w:lang w:val="eu-ES" w:eastAsia="es-ES"/>
        </w:rPr>
      </w:pPr>
    </w:p>
    <w:p w14:paraId="0D5E6D6A" w14:textId="579D8CF4" w:rsidR="009751CD" w:rsidRPr="00074295" w:rsidRDefault="009751CD" w:rsidP="00B37F9D">
      <w:pPr>
        <w:spacing w:after="120" w:line="240" w:lineRule="auto"/>
        <w:jc w:val="both"/>
        <w:rPr>
          <w:rFonts w:ascii="Arial" w:eastAsia="Times New Roman" w:hAnsi="Arial" w:cs="Arial"/>
          <w:b/>
          <w:sz w:val="24"/>
          <w:szCs w:val="24"/>
          <w:lang w:val="eu-ES" w:eastAsia="es-ES"/>
        </w:rPr>
      </w:pPr>
      <w:r w:rsidRPr="00074295">
        <w:rPr>
          <w:rFonts w:ascii="Arial" w:eastAsia="Times New Roman" w:hAnsi="Arial" w:cs="Arial"/>
          <w:b/>
          <w:sz w:val="24"/>
          <w:szCs w:val="24"/>
          <w:lang w:val="eu-ES" w:eastAsia="es-ES"/>
        </w:rPr>
        <w:t>8. artikulua.- Osasun</w:t>
      </w:r>
      <w:r w:rsidR="009E6F50">
        <w:rPr>
          <w:rFonts w:ascii="Arial" w:eastAsia="Times New Roman" w:hAnsi="Arial" w:cs="Arial"/>
          <w:b/>
          <w:sz w:val="24"/>
          <w:szCs w:val="24"/>
          <w:lang w:val="eu-ES" w:eastAsia="es-ES"/>
        </w:rPr>
        <w:t>-</w:t>
      </w:r>
      <w:r w:rsidRPr="00074295">
        <w:rPr>
          <w:rFonts w:ascii="Arial" w:eastAsia="Times New Roman" w:hAnsi="Arial" w:cs="Arial"/>
          <w:b/>
          <w:sz w:val="24"/>
          <w:szCs w:val="24"/>
          <w:lang w:val="eu-ES" w:eastAsia="es-ES"/>
        </w:rPr>
        <w:t>sustapen</w:t>
      </w:r>
      <w:r w:rsidR="009E6F50">
        <w:rPr>
          <w:rFonts w:ascii="Arial" w:eastAsia="Times New Roman" w:hAnsi="Arial" w:cs="Arial"/>
          <w:b/>
          <w:sz w:val="24"/>
          <w:szCs w:val="24"/>
          <w:lang w:val="eu-ES" w:eastAsia="es-ES"/>
        </w:rPr>
        <w:t>aren</w:t>
      </w:r>
      <w:r w:rsidRPr="00074295">
        <w:rPr>
          <w:rFonts w:ascii="Arial" w:eastAsia="Times New Roman" w:hAnsi="Arial" w:cs="Arial"/>
          <w:b/>
          <w:sz w:val="24"/>
          <w:szCs w:val="24"/>
          <w:lang w:val="eu-ES" w:eastAsia="es-ES"/>
        </w:rPr>
        <w:t xml:space="preserve"> eta adikzioen prebentzioaren izaera eta norainokoa</w:t>
      </w:r>
    </w:p>
    <w:p w14:paraId="7A98460F" w14:textId="60C6AF63" w:rsidR="009751CD" w:rsidRPr="00074295" w:rsidRDefault="00B50272" w:rsidP="00B37F9D">
      <w:pPr>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1.</w:t>
      </w:r>
      <w:r w:rsidR="009E6F50">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Osasun p</w:t>
      </w:r>
      <w:r w:rsidR="009751CD" w:rsidRPr="00074295">
        <w:rPr>
          <w:rFonts w:ascii="Arial" w:eastAsia="Times New Roman" w:hAnsi="Arial" w:cs="Arial"/>
          <w:sz w:val="24"/>
          <w:szCs w:val="24"/>
          <w:lang w:val="eu-ES" w:eastAsia="es-ES"/>
        </w:rPr>
        <w:t>ublikoaren ikuspuntutik, osasuna sustatzeko eta adikzioei aurre</w:t>
      </w:r>
      <w:r w:rsidR="009E6F50">
        <w:rPr>
          <w:rFonts w:ascii="Arial" w:eastAsia="Times New Roman" w:hAnsi="Arial" w:cs="Arial"/>
          <w:sz w:val="24"/>
          <w:szCs w:val="24"/>
          <w:lang w:val="eu-ES" w:eastAsia="es-ES"/>
        </w:rPr>
        <w:t>a</w:t>
      </w:r>
      <w:r w:rsidR="009751CD" w:rsidRPr="00074295">
        <w:rPr>
          <w:rFonts w:ascii="Arial" w:eastAsia="Times New Roman" w:hAnsi="Arial" w:cs="Arial"/>
          <w:sz w:val="24"/>
          <w:szCs w:val="24"/>
          <w:lang w:val="eu-ES" w:eastAsia="es-ES"/>
        </w:rPr>
        <w:t xml:space="preserve"> hartzeko jarduerak lehenetsiko dira</w:t>
      </w:r>
      <w:r w:rsidR="009E6F50">
        <w:rPr>
          <w:rFonts w:ascii="Arial" w:eastAsia="Times New Roman" w:hAnsi="Arial" w:cs="Arial"/>
          <w:sz w:val="24"/>
          <w:szCs w:val="24"/>
          <w:lang w:val="eu-ES" w:eastAsia="es-ES"/>
        </w:rPr>
        <w:t>,</w:t>
      </w:r>
      <w:r w:rsidR="009751CD" w:rsidRPr="00074295">
        <w:rPr>
          <w:rFonts w:ascii="Arial" w:eastAsia="Times New Roman" w:hAnsi="Arial" w:cs="Arial"/>
          <w:sz w:val="24"/>
          <w:szCs w:val="24"/>
          <w:lang w:val="eu-ES" w:eastAsia="es-ES"/>
        </w:rPr>
        <w:t xml:space="preserve"> eta, arlo honetan, lehentasunezko ekintza-eremutzat hartuko dira.</w:t>
      </w:r>
    </w:p>
    <w:p w14:paraId="3EC4A363" w14:textId="41436353" w:rsidR="009751CD" w:rsidRPr="00074295" w:rsidRDefault="009751CD" w:rsidP="00B37F9D">
      <w:pPr>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2.</w:t>
      </w:r>
      <w:r w:rsidR="009E6F50">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Lege honen 2.1 c) artikuluan ezarritakoari jarraikiz, eta espresuki beste ezer adierazten ez bada, adikzioen barruan daudela  ulertuko da adikzioen aurrekari diren arrisku jokabideak, substantzien kontsumo problematikoak, eta jokabide-adikzioak sor ditzaketen jokabide neurrigabeak.</w:t>
      </w:r>
    </w:p>
    <w:p w14:paraId="18BCE336" w14:textId="21118330" w:rsidR="009751CD" w:rsidRPr="00074295" w:rsidRDefault="009751CD" w:rsidP="00B37F9D">
      <w:pPr>
        <w:spacing w:after="120" w:line="240" w:lineRule="auto"/>
        <w:jc w:val="both"/>
        <w:rPr>
          <w:rFonts w:ascii="Arial" w:eastAsia="Calibri" w:hAnsi="Arial" w:cs="Arial"/>
          <w:sz w:val="24"/>
          <w:szCs w:val="24"/>
          <w:lang w:val="eu-ES"/>
        </w:rPr>
      </w:pPr>
      <w:r w:rsidRPr="00074295">
        <w:rPr>
          <w:rFonts w:ascii="Arial" w:eastAsia="Calibri" w:hAnsi="Arial" w:cs="Arial"/>
          <w:sz w:val="24"/>
          <w:szCs w:val="24"/>
          <w:lang w:val="eu-ES"/>
        </w:rPr>
        <w:t>3.- Lege honen 2.4 artikuluan azaldutakoarekin bat, titulu honetan sartzen diren osasunaren sustapenaren eta adikzioen prebentzioaren inguruko neurriak gaur egun jokabide-adikziotzat hartzen ez diren neurrigabeko beste jokabide batzuetara hedatuko dira.</w:t>
      </w:r>
    </w:p>
    <w:p w14:paraId="216544B8" w14:textId="77777777" w:rsidR="009751CD" w:rsidRPr="00074295" w:rsidRDefault="009751CD" w:rsidP="00B37F9D">
      <w:pPr>
        <w:spacing w:after="120" w:line="240" w:lineRule="auto"/>
        <w:jc w:val="both"/>
        <w:rPr>
          <w:rFonts w:ascii="Arial" w:eastAsia="Calibri" w:hAnsi="Arial" w:cs="Arial"/>
          <w:sz w:val="24"/>
          <w:szCs w:val="24"/>
          <w:lang w:val="eu-ES"/>
        </w:rPr>
      </w:pPr>
    </w:p>
    <w:p w14:paraId="4509FFDD" w14:textId="77777777" w:rsidR="009751CD" w:rsidRPr="00074295" w:rsidRDefault="009751CD" w:rsidP="00B37F9D">
      <w:pPr>
        <w:spacing w:after="120" w:line="240" w:lineRule="auto"/>
        <w:jc w:val="both"/>
        <w:rPr>
          <w:rFonts w:ascii="Arial" w:eastAsia="Times New Roman" w:hAnsi="Arial" w:cs="Arial"/>
          <w:b/>
          <w:sz w:val="24"/>
          <w:szCs w:val="24"/>
          <w:lang w:val="eu-ES" w:eastAsia="es-ES"/>
        </w:rPr>
      </w:pPr>
      <w:r w:rsidRPr="00074295">
        <w:rPr>
          <w:rFonts w:ascii="Arial" w:eastAsia="Times New Roman" w:hAnsi="Arial" w:cs="Arial"/>
          <w:b/>
          <w:sz w:val="24"/>
          <w:szCs w:val="24"/>
          <w:lang w:val="eu-ES" w:eastAsia="es-ES"/>
        </w:rPr>
        <w:t>9. artikulua.- Osasunerako hezkuntza.</w:t>
      </w:r>
    </w:p>
    <w:p w14:paraId="2BA9A3E4" w14:textId="37E29145" w:rsidR="009751CD" w:rsidRPr="00074295" w:rsidRDefault="009751CD" w:rsidP="00B37F9D">
      <w:pPr>
        <w:spacing w:before="120" w:after="120"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1.</w:t>
      </w:r>
      <w:r w:rsidR="009E6F50">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Adikzioen arreta integralari zuzendutak</w:t>
      </w:r>
      <w:r w:rsidR="00B50272" w:rsidRPr="00074295">
        <w:rPr>
          <w:rFonts w:ascii="Arial" w:eastAsia="Times New Roman" w:hAnsi="Arial" w:cs="Arial"/>
          <w:sz w:val="24"/>
          <w:szCs w:val="24"/>
          <w:lang w:val="eu-ES" w:eastAsia="es-ES"/>
        </w:rPr>
        <w:t>o jarduera eta neurrietan, eta osasun p</w:t>
      </w:r>
      <w:r w:rsidRPr="00074295">
        <w:rPr>
          <w:rFonts w:ascii="Arial" w:eastAsia="Times New Roman" w:hAnsi="Arial" w:cs="Arial"/>
          <w:sz w:val="24"/>
          <w:szCs w:val="24"/>
          <w:lang w:val="eu-ES" w:eastAsia="es-ES"/>
        </w:rPr>
        <w:t>ublikoaren ikuspuntutik, osasunerako hezkuntza oinarrizko estrategia da, bai osasunaren sustapenean, bai adikzioen prebentzioan.</w:t>
      </w:r>
    </w:p>
    <w:p w14:paraId="26013D2B" w14:textId="243BC0F6" w:rsidR="009751CD" w:rsidRPr="00074295" w:rsidRDefault="00B50272" w:rsidP="00B37F9D">
      <w:pPr>
        <w:autoSpaceDE w:val="0"/>
        <w:autoSpaceDN w:val="0"/>
        <w:adjustRightInd w:val="0"/>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2.</w:t>
      </w:r>
      <w:r w:rsidR="009E6F50">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Osasunerako hezkuntza</w:t>
      </w:r>
      <w:r w:rsidR="009751CD" w:rsidRPr="00074295">
        <w:rPr>
          <w:rFonts w:ascii="Arial" w:eastAsia="Times New Roman" w:hAnsi="Arial" w:cs="Arial"/>
          <w:sz w:val="24"/>
          <w:szCs w:val="24"/>
          <w:lang w:val="eu-ES" w:eastAsia="es-ES"/>
        </w:rPr>
        <w:t xml:space="preserve"> osasuna sustatzeko estrategia bat denez</w:t>
      </w:r>
      <w:r w:rsidR="00391DD3">
        <w:rPr>
          <w:rFonts w:ascii="Arial" w:eastAsia="Times New Roman" w:hAnsi="Arial" w:cs="Arial"/>
          <w:sz w:val="24"/>
          <w:szCs w:val="24"/>
          <w:lang w:val="eu-ES" w:eastAsia="es-ES"/>
        </w:rPr>
        <w:t>,</w:t>
      </w:r>
      <w:r w:rsidR="009751CD" w:rsidRPr="00074295">
        <w:rPr>
          <w:rFonts w:ascii="Arial" w:eastAsia="Times New Roman" w:hAnsi="Arial" w:cs="Arial"/>
          <w:sz w:val="24"/>
          <w:szCs w:val="24"/>
          <w:lang w:val="eu-ES" w:eastAsia="es-ES"/>
        </w:rPr>
        <w:t xml:space="preserve"> helburu hauek ditu: pertsonak kontzientziatzea osasun-arloan duten erantzukizunarekiko</w:t>
      </w:r>
      <w:r w:rsidR="00391DD3">
        <w:rPr>
          <w:rFonts w:ascii="Arial" w:eastAsia="Times New Roman" w:hAnsi="Arial" w:cs="Arial"/>
          <w:sz w:val="24"/>
          <w:szCs w:val="24"/>
          <w:lang w:val="eu-ES" w:eastAsia="es-ES"/>
        </w:rPr>
        <w:t>,</w:t>
      </w:r>
      <w:r w:rsidR="009751CD" w:rsidRPr="00074295">
        <w:rPr>
          <w:rFonts w:ascii="Arial" w:eastAsia="Times New Roman" w:hAnsi="Arial" w:cs="Arial"/>
          <w:sz w:val="24"/>
          <w:szCs w:val="24"/>
          <w:lang w:val="eu-ES" w:eastAsia="es-ES"/>
        </w:rPr>
        <w:t xml:space="preserve"> eta norberaren eta kolektibitate osoaren osasunaz dituzten ezagutzak, jarrerak eta ohiturak hobetzea.</w:t>
      </w:r>
    </w:p>
    <w:p w14:paraId="18945E36" w14:textId="41415290" w:rsidR="009751CD" w:rsidRPr="00074295" w:rsidRDefault="009751CD" w:rsidP="00B37F9D">
      <w:pPr>
        <w:autoSpaceDE w:val="0"/>
        <w:autoSpaceDN w:val="0"/>
        <w:adjustRightInd w:val="0"/>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3.</w:t>
      </w:r>
      <w:r w:rsidR="009E6F50">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Aldi</w:t>
      </w:r>
      <w:r w:rsidR="00B50272" w:rsidRPr="00074295">
        <w:rPr>
          <w:rFonts w:ascii="Arial" w:eastAsia="Times New Roman" w:hAnsi="Arial" w:cs="Arial"/>
          <w:sz w:val="24"/>
          <w:szCs w:val="24"/>
          <w:lang w:val="eu-ES" w:eastAsia="es-ES"/>
        </w:rPr>
        <w:t xml:space="preserve"> berean, osasunerako hezkuntza</w:t>
      </w:r>
      <w:r w:rsidRPr="00074295">
        <w:rPr>
          <w:rFonts w:ascii="Arial" w:eastAsia="Times New Roman" w:hAnsi="Arial" w:cs="Arial"/>
          <w:sz w:val="24"/>
          <w:szCs w:val="24"/>
          <w:lang w:val="eu-ES" w:eastAsia="es-ES"/>
        </w:rPr>
        <w:t xml:space="preserve"> adikzioak saihestera zu</w:t>
      </w:r>
      <w:r w:rsidR="00B50272" w:rsidRPr="00074295">
        <w:rPr>
          <w:rFonts w:ascii="Arial" w:eastAsia="Times New Roman" w:hAnsi="Arial" w:cs="Arial"/>
          <w:sz w:val="24"/>
          <w:szCs w:val="24"/>
          <w:lang w:val="eu-ES" w:eastAsia="es-ES"/>
        </w:rPr>
        <w:t xml:space="preserve">zenduko da, </w:t>
      </w:r>
      <w:r w:rsidR="00391DD3">
        <w:rPr>
          <w:rFonts w:ascii="Arial" w:eastAsia="Times New Roman" w:hAnsi="Arial" w:cs="Arial"/>
          <w:sz w:val="24"/>
          <w:szCs w:val="24"/>
          <w:lang w:val="eu-ES" w:eastAsia="es-ES"/>
        </w:rPr>
        <w:t xml:space="preserve">direla </w:t>
      </w:r>
      <w:r w:rsidR="00B50272" w:rsidRPr="00074295">
        <w:rPr>
          <w:rFonts w:ascii="Arial" w:eastAsia="Times New Roman" w:hAnsi="Arial" w:cs="Arial"/>
          <w:sz w:val="24"/>
          <w:szCs w:val="24"/>
          <w:lang w:val="eu-ES" w:eastAsia="es-ES"/>
        </w:rPr>
        <w:t>substantziekiko adikzioak</w:t>
      </w:r>
      <w:r w:rsidRPr="00074295">
        <w:rPr>
          <w:rFonts w:ascii="Arial" w:eastAsia="Times New Roman" w:hAnsi="Arial" w:cs="Arial"/>
          <w:sz w:val="24"/>
          <w:szCs w:val="24"/>
          <w:lang w:val="eu-ES" w:eastAsia="es-ES"/>
        </w:rPr>
        <w:t>, jokabide-adikzioak, aurreko bien au</w:t>
      </w:r>
      <w:r w:rsidR="00B50272" w:rsidRPr="00074295">
        <w:rPr>
          <w:rFonts w:ascii="Arial" w:eastAsia="Times New Roman" w:hAnsi="Arial" w:cs="Arial"/>
          <w:sz w:val="24"/>
          <w:szCs w:val="24"/>
          <w:lang w:val="eu-ES" w:eastAsia="es-ES"/>
        </w:rPr>
        <w:t>rrekari diren arrisku-faktoreak</w:t>
      </w:r>
      <w:r w:rsidRPr="00074295">
        <w:rPr>
          <w:rFonts w:ascii="Arial" w:eastAsia="Times New Roman" w:hAnsi="Arial" w:cs="Arial"/>
          <w:sz w:val="24"/>
          <w:szCs w:val="24"/>
          <w:lang w:val="eu-ES" w:eastAsia="es-ES"/>
        </w:rPr>
        <w:t xml:space="preserve">, substantzien kontsumo problematikoak </w:t>
      </w:r>
      <w:r w:rsidR="00391DD3">
        <w:rPr>
          <w:rFonts w:ascii="Arial" w:eastAsia="Times New Roman" w:hAnsi="Arial" w:cs="Arial"/>
          <w:sz w:val="24"/>
          <w:szCs w:val="24"/>
          <w:lang w:val="eu-ES" w:eastAsia="es-ES"/>
        </w:rPr>
        <w:t>edo</w:t>
      </w:r>
      <w:r w:rsidR="00391DD3"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jokabide-adikzioak sortzeko arriskua duten jokabide neurrigabeak.</w:t>
      </w:r>
    </w:p>
    <w:p w14:paraId="0EEEEAF4" w14:textId="02094199" w:rsidR="009751CD" w:rsidRPr="00074295" w:rsidRDefault="009751CD" w:rsidP="00B37F9D">
      <w:pPr>
        <w:autoSpaceDE w:val="0"/>
        <w:autoSpaceDN w:val="0"/>
        <w:adjustRightInd w:val="0"/>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4.</w:t>
      </w:r>
      <w:r w:rsidR="009E6F50">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Osasunerako hezkuntzan sartuko dira </w:t>
      </w:r>
      <w:r w:rsidR="00391DD3">
        <w:rPr>
          <w:rFonts w:ascii="Arial" w:eastAsia="Times New Roman" w:hAnsi="Arial" w:cs="Arial"/>
          <w:sz w:val="24"/>
          <w:szCs w:val="24"/>
          <w:lang w:val="eu-ES" w:eastAsia="es-ES"/>
        </w:rPr>
        <w:t xml:space="preserve">beren </w:t>
      </w:r>
      <w:r w:rsidRPr="00074295">
        <w:rPr>
          <w:rFonts w:ascii="Arial" w:eastAsia="Times New Roman" w:hAnsi="Arial" w:cs="Arial"/>
          <w:sz w:val="24"/>
          <w:szCs w:val="24"/>
          <w:lang w:val="eu-ES" w:eastAsia="es-ES"/>
        </w:rPr>
        <w:t>jarduera-eremuarengatik estrategia hau zabaltzen lagundu dezaketen pertsona eta talde guztiak</w:t>
      </w:r>
      <w:r w:rsidR="00391DD3">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bereziki, ahultasun egoera berezian dauden pertsona eta kolektiboetara</w:t>
      </w:r>
      <w:r w:rsidR="00391DD3">
        <w:rPr>
          <w:rFonts w:ascii="Arial" w:eastAsia="Times New Roman" w:hAnsi="Arial" w:cs="Arial"/>
          <w:sz w:val="24"/>
          <w:szCs w:val="24"/>
          <w:lang w:val="eu-ES" w:eastAsia="es-ES"/>
        </w:rPr>
        <w:t xml:space="preserve"> zabaltzen lagundu dezaketenak</w:t>
      </w:r>
      <w:r w:rsidRPr="00074295">
        <w:rPr>
          <w:rFonts w:ascii="Arial" w:eastAsia="Times New Roman" w:hAnsi="Arial" w:cs="Arial"/>
          <w:sz w:val="24"/>
          <w:szCs w:val="24"/>
          <w:lang w:val="eu-ES" w:eastAsia="es-ES"/>
        </w:rPr>
        <w:t>.</w:t>
      </w:r>
    </w:p>
    <w:p w14:paraId="7EB841FE" w14:textId="2D02E84D" w:rsidR="009751CD" w:rsidRPr="00074295" w:rsidRDefault="009751CD" w:rsidP="00B37F9D">
      <w:pPr>
        <w:autoSpaceDE w:val="0"/>
        <w:autoSpaceDN w:val="0"/>
        <w:adjustRightInd w:val="0"/>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5.</w:t>
      </w:r>
      <w:r w:rsidR="009E6F50">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Osasunerako hezkuntza, estrategia den aldetik, erabilgarri dituen metodologia guztiez baliatuko da, batez ere</w:t>
      </w:r>
      <w:r w:rsidR="00DE062E">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w:t>
      </w:r>
      <w:r w:rsidR="00391DD3" w:rsidRPr="00074295">
        <w:rPr>
          <w:rFonts w:ascii="Arial" w:eastAsia="Times New Roman" w:hAnsi="Arial" w:cs="Arial"/>
          <w:sz w:val="24"/>
          <w:szCs w:val="24"/>
          <w:lang w:val="eu-ES" w:eastAsia="es-ES"/>
        </w:rPr>
        <w:t>osasun alorreko profesionale</w:t>
      </w:r>
      <w:r w:rsidR="00391DD3">
        <w:rPr>
          <w:rFonts w:ascii="Arial" w:eastAsia="Times New Roman" w:hAnsi="Arial" w:cs="Arial"/>
          <w:sz w:val="24"/>
          <w:szCs w:val="24"/>
          <w:lang w:val="eu-ES" w:eastAsia="es-ES"/>
        </w:rPr>
        <w:t xml:space="preserve">k duten </w:t>
      </w:r>
      <w:r w:rsidRPr="00074295">
        <w:rPr>
          <w:rFonts w:ascii="Arial" w:eastAsia="Times New Roman" w:hAnsi="Arial" w:cs="Arial"/>
          <w:sz w:val="24"/>
          <w:szCs w:val="24"/>
          <w:lang w:val="eu-ES" w:eastAsia="es-ES"/>
        </w:rPr>
        <w:t>ezagutzaren kudeaketaz</w:t>
      </w:r>
      <w:r w:rsidR="00DE062E">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n hezkuntza indibidualizatu eta kolektiboaz</w:t>
      </w:r>
      <w:r w:rsidR="00DE062E">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komunikabide masiboez eta teknologia digitalez eta haien aplikazio berriez, horre</w:t>
      </w:r>
      <w:r w:rsidR="00DE062E">
        <w:rPr>
          <w:rFonts w:ascii="Arial" w:eastAsia="Times New Roman" w:hAnsi="Arial" w:cs="Arial"/>
          <w:sz w:val="24"/>
          <w:szCs w:val="24"/>
          <w:lang w:val="eu-ES" w:eastAsia="es-ES"/>
        </w:rPr>
        <w:t>k</w:t>
      </w:r>
      <w:r w:rsidRPr="00074295">
        <w:rPr>
          <w:rFonts w:ascii="Arial" w:eastAsia="Times New Roman" w:hAnsi="Arial" w:cs="Arial"/>
          <w:sz w:val="24"/>
          <w:szCs w:val="24"/>
          <w:lang w:val="eu-ES" w:eastAsia="es-ES"/>
        </w:rPr>
        <w:t xml:space="preserve"> gizartearen sektore zabaletara hurbiltzeko</w:t>
      </w:r>
      <w:r w:rsidR="00DE062E">
        <w:rPr>
          <w:rFonts w:ascii="Arial" w:eastAsia="Times New Roman" w:hAnsi="Arial" w:cs="Arial"/>
          <w:sz w:val="24"/>
          <w:szCs w:val="24"/>
          <w:lang w:val="eu-ES" w:eastAsia="es-ES"/>
        </w:rPr>
        <w:t xml:space="preserve"> aukera ematen baitu</w:t>
      </w:r>
      <w:r w:rsidRPr="00074295">
        <w:rPr>
          <w:rFonts w:ascii="Arial" w:eastAsia="Times New Roman" w:hAnsi="Arial" w:cs="Arial"/>
          <w:sz w:val="24"/>
          <w:szCs w:val="24"/>
          <w:lang w:val="eu-ES" w:eastAsia="es-ES"/>
        </w:rPr>
        <w:t>.</w:t>
      </w:r>
    </w:p>
    <w:p w14:paraId="7DC8A5AE" w14:textId="24FCAB3D" w:rsidR="009751CD" w:rsidRPr="00074295" w:rsidRDefault="009751CD" w:rsidP="00B37F9D">
      <w:pPr>
        <w:autoSpaceDE w:val="0"/>
        <w:autoSpaceDN w:val="0"/>
        <w:adjustRightInd w:val="0"/>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6. Hezkuntza eta osasun alorreko eskumenak dituzten herri-administrazioek osasunerako hezkuntza planak eta politikak garatuko dituzte dagozkien esparruetan, eta arreta berezia jarriko diete hezkuntza-ahalmen handia dutenei, lehentasun</w:t>
      </w:r>
      <w:r w:rsidR="00DE062E">
        <w:rPr>
          <w:rFonts w:ascii="Arial" w:eastAsia="Times New Roman" w:hAnsi="Arial" w:cs="Arial"/>
          <w:sz w:val="24"/>
          <w:szCs w:val="24"/>
          <w:lang w:val="eu-ES" w:eastAsia="es-ES"/>
        </w:rPr>
        <w:t>a eman</w:t>
      </w:r>
      <w:r w:rsidRPr="00074295">
        <w:rPr>
          <w:rFonts w:ascii="Arial" w:eastAsia="Times New Roman" w:hAnsi="Arial" w:cs="Arial"/>
          <w:sz w:val="24"/>
          <w:szCs w:val="24"/>
          <w:lang w:val="eu-ES" w:eastAsia="es-ES"/>
        </w:rPr>
        <w:t>ez ume, nerabe eta gazte</w:t>
      </w:r>
      <w:r w:rsidR="00DE062E">
        <w:rPr>
          <w:rFonts w:ascii="Arial" w:eastAsia="Times New Roman" w:hAnsi="Arial" w:cs="Arial"/>
          <w:sz w:val="24"/>
          <w:szCs w:val="24"/>
          <w:lang w:val="eu-ES" w:eastAsia="es-ES"/>
        </w:rPr>
        <w:t>e</w:t>
      </w:r>
      <w:r w:rsidRPr="00074295">
        <w:rPr>
          <w:rFonts w:ascii="Arial" w:eastAsia="Times New Roman" w:hAnsi="Arial" w:cs="Arial"/>
          <w:sz w:val="24"/>
          <w:szCs w:val="24"/>
          <w:lang w:val="eu-ES" w:eastAsia="es-ES"/>
        </w:rPr>
        <w:t>i zuzenduta daudenei.</w:t>
      </w:r>
    </w:p>
    <w:p w14:paraId="15890085" w14:textId="77777777" w:rsidR="009751CD" w:rsidRPr="00074295" w:rsidRDefault="009751CD" w:rsidP="00B37F9D">
      <w:pPr>
        <w:autoSpaceDE w:val="0"/>
        <w:autoSpaceDN w:val="0"/>
        <w:adjustRightInd w:val="0"/>
        <w:spacing w:line="240" w:lineRule="auto"/>
        <w:jc w:val="both"/>
        <w:rPr>
          <w:rFonts w:ascii="Arial" w:eastAsia="Times New Roman" w:hAnsi="Arial" w:cs="Arial"/>
          <w:sz w:val="24"/>
          <w:szCs w:val="24"/>
          <w:lang w:val="eu-ES" w:eastAsia="es-ES"/>
        </w:rPr>
      </w:pPr>
    </w:p>
    <w:p w14:paraId="43E5AEFB" w14:textId="77777777" w:rsidR="009751CD" w:rsidRPr="00074295" w:rsidRDefault="009751CD" w:rsidP="00B37F9D">
      <w:pPr>
        <w:spacing w:line="240" w:lineRule="auto"/>
        <w:jc w:val="both"/>
        <w:rPr>
          <w:rFonts w:ascii="Arial" w:eastAsia="Calibri" w:hAnsi="Arial" w:cs="Arial"/>
          <w:b/>
          <w:bCs/>
          <w:i/>
          <w:iCs/>
          <w:sz w:val="24"/>
          <w:szCs w:val="24"/>
          <w:lang w:val="eu-ES"/>
        </w:rPr>
      </w:pPr>
      <w:r w:rsidRPr="00074295">
        <w:rPr>
          <w:rFonts w:ascii="Arial" w:eastAsia="Calibri" w:hAnsi="Arial" w:cs="Arial"/>
          <w:b/>
          <w:bCs/>
          <w:i/>
          <w:iCs/>
          <w:sz w:val="24"/>
          <w:szCs w:val="24"/>
          <w:lang w:val="eu-ES"/>
        </w:rPr>
        <w:lastRenderedPageBreak/>
        <w:t>Lehen kapitulua.- Osasunaren sustapena</w:t>
      </w:r>
    </w:p>
    <w:p w14:paraId="5D76A3A8" w14:textId="0C4207DF" w:rsidR="009751CD" w:rsidRPr="00074295" w:rsidRDefault="009751CD" w:rsidP="00B37F9D">
      <w:pPr>
        <w:keepNext/>
        <w:spacing w:after="120" w:line="240" w:lineRule="auto"/>
        <w:jc w:val="both"/>
        <w:rPr>
          <w:rFonts w:ascii="Arial" w:eastAsia="Times New Roman" w:hAnsi="Arial" w:cs="Arial"/>
          <w:b/>
          <w:sz w:val="24"/>
          <w:szCs w:val="24"/>
          <w:lang w:val="eu-ES" w:eastAsia="es-ES"/>
        </w:rPr>
      </w:pPr>
      <w:r w:rsidRPr="00074295">
        <w:rPr>
          <w:rFonts w:ascii="Arial" w:eastAsia="Times New Roman" w:hAnsi="Arial" w:cs="Arial"/>
          <w:b/>
          <w:sz w:val="24"/>
          <w:szCs w:val="24"/>
          <w:lang w:val="eu-ES" w:eastAsia="es-ES"/>
        </w:rPr>
        <w:t xml:space="preserve">10. artikulua.- Osasunaren sustapena adikzioen </w:t>
      </w:r>
      <w:r w:rsidR="004404D2">
        <w:rPr>
          <w:rFonts w:ascii="Arial" w:eastAsia="Times New Roman" w:hAnsi="Arial" w:cs="Arial"/>
          <w:b/>
          <w:sz w:val="24"/>
          <w:szCs w:val="24"/>
          <w:lang w:val="eu-ES" w:eastAsia="es-ES"/>
        </w:rPr>
        <w:t>esparruan</w:t>
      </w:r>
      <w:r w:rsidRPr="00074295">
        <w:rPr>
          <w:rFonts w:ascii="Arial" w:eastAsia="Times New Roman" w:hAnsi="Arial" w:cs="Arial"/>
          <w:b/>
          <w:sz w:val="24"/>
          <w:szCs w:val="24"/>
          <w:lang w:val="eu-ES" w:eastAsia="es-ES"/>
        </w:rPr>
        <w:t>.</w:t>
      </w:r>
    </w:p>
    <w:p w14:paraId="2B714105" w14:textId="0ECBBDCB" w:rsidR="009751CD" w:rsidRPr="00074295" w:rsidRDefault="009751CD" w:rsidP="00B37F9D">
      <w:pPr>
        <w:keepNext/>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Adikzioei dagokienez  </w:t>
      </w:r>
      <w:r w:rsidR="00DE062E">
        <w:rPr>
          <w:rFonts w:ascii="Arial" w:eastAsia="Times New Roman" w:hAnsi="Arial" w:cs="Arial"/>
          <w:sz w:val="24"/>
          <w:szCs w:val="24"/>
          <w:lang w:val="eu-ES" w:eastAsia="es-ES"/>
        </w:rPr>
        <w:t>–</w:t>
      </w:r>
      <w:r w:rsidR="00B50272" w:rsidRPr="00074295">
        <w:rPr>
          <w:rFonts w:ascii="Arial" w:eastAsia="Times New Roman" w:hAnsi="Arial" w:cs="Arial"/>
          <w:sz w:val="24"/>
          <w:szCs w:val="24"/>
          <w:lang w:val="eu-ES" w:eastAsia="es-ES"/>
        </w:rPr>
        <w:t>adikzioak eragin ditzaketen substantziak eta</w:t>
      </w:r>
      <w:r w:rsidRPr="00074295">
        <w:rPr>
          <w:rFonts w:ascii="Arial" w:eastAsia="Times New Roman" w:hAnsi="Arial" w:cs="Arial"/>
          <w:sz w:val="24"/>
          <w:szCs w:val="24"/>
          <w:lang w:val="eu-ES" w:eastAsia="es-ES"/>
        </w:rPr>
        <w:t xml:space="preserve"> jokabide-adikzioak, aurreko bien au</w:t>
      </w:r>
      <w:r w:rsidR="00B50272" w:rsidRPr="00074295">
        <w:rPr>
          <w:rFonts w:ascii="Arial" w:eastAsia="Times New Roman" w:hAnsi="Arial" w:cs="Arial"/>
          <w:sz w:val="24"/>
          <w:szCs w:val="24"/>
          <w:lang w:val="eu-ES" w:eastAsia="es-ES"/>
        </w:rPr>
        <w:t xml:space="preserve">rrekari diren arrisku-faktoreak, </w:t>
      </w:r>
      <w:r w:rsidRPr="00074295">
        <w:rPr>
          <w:rFonts w:ascii="Arial" w:eastAsia="Times New Roman" w:hAnsi="Arial" w:cs="Arial"/>
          <w:sz w:val="24"/>
          <w:szCs w:val="24"/>
          <w:lang w:val="eu-ES" w:eastAsia="es-ES"/>
        </w:rPr>
        <w:t>kontsumo problematikoak eta jokabide-adikzioak eragin ditzaketen jokabide neurrigabeak</w:t>
      </w:r>
      <w:r w:rsidR="00DE062E">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osasun indibidualaren eta kolektiboaren sustapenak ekintza hauek hartuko ditu barne:</w:t>
      </w:r>
    </w:p>
    <w:p w14:paraId="32D82041" w14:textId="70893CFF" w:rsidR="009751CD" w:rsidRPr="00074295" w:rsidRDefault="009751CD" w:rsidP="00B37F9D">
      <w:pPr>
        <w:keepNext/>
        <w:spacing w:after="120" w:line="240" w:lineRule="auto"/>
        <w:ind w:left="708"/>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a) </w:t>
      </w:r>
      <w:r w:rsidR="00DE062E">
        <w:rPr>
          <w:rFonts w:ascii="Arial" w:eastAsia="Times New Roman" w:hAnsi="Arial" w:cs="Arial"/>
          <w:sz w:val="24"/>
          <w:szCs w:val="24"/>
          <w:lang w:val="eu-ES" w:eastAsia="es-ES"/>
        </w:rPr>
        <w:t>N</w:t>
      </w:r>
      <w:r w:rsidRPr="00074295">
        <w:rPr>
          <w:rFonts w:ascii="Arial" w:eastAsia="Times New Roman" w:hAnsi="Arial" w:cs="Arial"/>
          <w:sz w:val="24"/>
          <w:szCs w:val="24"/>
          <w:lang w:val="eu-ES" w:eastAsia="es-ES"/>
        </w:rPr>
        <w:t>orbanakoen trebetasunak eta gaitasunak sendotzeko jarduera</w:t>
      </w:r>
      <w:r w:rsidR="00DE062E">
        <w:rPr>
          <w:rFonts w:ascii="Arial" w:eastAsia="Times New Roman" w:hAnsi="Arial" w:cs="Arial"/>
          <w:sz w:val="24"/>
          <w:szCs w:val="24"/>
          <w:lang w:val="eu-ES" w:eastAsia="es-ES"/>
        </w:rPr>
        <w:t>k</w:t>
      </w:r>
      <w:r w:rsidRPr="00074295">
        <w:rPr>
          <w:rFonts w:ascii="Arial" w:eastAsia="Times New Roman" w:hAnsi="Arial" w:cs="Arial"/>
          <w:sz w:val="24"/>
          <w:szCs w:val="24"/>
          <w:lang w:val="eu-ES" w:eastAsia="es-ES"/>
        </w:rPr>
        <w:t xml:space="preserve">, erabakirik egokienak </w:t>
      </w:r>
      <w:r w:rsidR="00820C23">
        <w:rPr>
          <w:rFonts w:ascii="Arial" w:eastAsia="Times New Roman" w:hAnsi="Arial" w:cs="Arial"/>
          <w:sz w:val="24"/>
          <w:szCs w:val="24"/>
          <w:lang w:val="eu-ES" w:eastAsia="es-ES"/>
        </w:rPr>
        <w:t xml:space="preserve">hartzeko </w:t>
      </w:r>
      <w:r w:rsidRPr="00074295">
        <w:rPr>
          <w:rFonts w:ascii="Arial" w:eastAsia="Times New Roman" w:hAnsi="Arial" w:cs="Arial"/>
          <w:sz w:val="24"/>
          <w:szCs w:val="24"/>
          <w:lang w:val="eu-ES" w:eastAsia="es-ES"/>
        </w:rPr>
        <w:t>eta osasun</w:t>
      </w:r>
      <w:r w:rsidR="00820C23">
        <w:rPr>
          <w:rFonts w:ascii="Arial" w:eastAsia="Times New Roman" w:hAnsi="Arial" w:cs="Arial"/>
          <w:sz w:val="24"/>
          <w:szCs w:val="24"/>
          <w:lang w:val="eu-ES" w:eastAsia="es-ES"/>
        </w:rPr>
        <w:t>a</w:t>
      </w:r>
      <w:r w:rsidRPr="00074295">
        <w:rPr>
          <w:rFonts w:ascii="Arial" w:eastAsia="Times New Roman" w:hAnsi="Arial" w:cs="Arial"/>
          <w:sz w:val="24"/>
          <w:szCs w:val="24"/>
          <w:lang w:val="eu-ES" w:eastAsia="es-ES"/>
        </w:rPr>
        <w:t xml:space="preserve"> eta bizi-kalitatea hobetzeko </w:t>
      </w:r>
      <w:r w:rsidR="00820C23" w:rsidRPr="00074295">
        <w:rPr>
          <w:rFonts w:ascii="Arial" w:eastAsia="Times New Roman" w:hAnsi="Arial" w:cs="Arial"/>
          <w:sz w:val="24"/>
          <w:szCs w:val="24"/>
          <w:lang w:val="eu-ES" w:eastAsia="es-ES"/>
        </w:rPr>
        <w:t xml:space="preserve">aukera ematen duten </w:t>
      </w:r>
      <w:r w:rsidRPr="00074295">
        <w:rPr>
          <w:rFonts w:ascii="Arial" w:eastAsia="Times New Roman" w:hAnsi="Arial" w:cs="Arial"/>
          <w:sz w:val="24"/>
          <w:szCs w:val="24"/>
          <w:lang w:val="eu-ES" w:eastAsia="es-ES"/>
        </w:rPr>
        <w:t>balio, jarrera eta trebe</w:t>
      </w:r>
      <w:r w:rsidR="00820C23">
        <w:rPr>
          <w:rFonts w:ascii="Arial" w:eastAsia="Times New Roman" w:hAnsi="Arial" w:cs="Arial"/>
          <w:sz w:val="24"/>
          <w:szCs w:val="24"/>
          <w:lang w:val="eu-ES" w:eastAsia="es-ES"/>
        </w:rPr>
        <w:t>tasunak  jasotzeko</w:t>
      </w:r>
      <w:r w:rsidRPr="00074295">
        <w:rPr>
          <w:rFonts w:ascii="Arial" w:eastAsia="Times New Roman" w:hAnsi="Arial" w:cs="Arial"/>
          <w:sz w:val="24"/>
          <w:szCs w:val="24"/>
          <w:lang w:val="eu-ES" w:eastAsia="es-ES"/>
        </w:rPr>
        <w:t>.</w:t>
      </w:r>
    </w:p>
    <w:p w14:paraId="285A2360" w14:textId="77777777" w:rsidR="009751CD" w:rsidRPr="00074295" w:rsidRDefault="009751CD" w:rsidP="00B37F9D">
      <w:pPr>
        <w:keepNext/>
        <w:spacing w:after="120" w:line="240" w:lineRule="auto"/>
        <w:ind w:left="708"/>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b) Giza gorputzaren gozamen arduratsurako ekintzak, norberarekin eta besteekin.</w:t>
      </w:r>
    </w:p>
    <w:p w14:paraId="250BD179" w14:textId="77777777" w:rsidR="009751CD" w:rsidRPr="00074295" w:rsidRDefault="009751CD" w:rsidP="00B37F9D">
      <w:pPr>
        <w:spacing w:after="120" w:line="240" w:lineRule="auto"/>
        <w:ind w:left="708"/>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c) Ingurumen-baldintzak eta sozioekonomikoak aldatzera bideratutako ekintzak, pertsonen osasunean duten eragin lagungarria sendotzeko edo eragin negatiboa arintzeko.</w:t>
      </w:r>
    </w:p>
    <w:p w14:paraId="516FE041" w14:textId="77777777" w:rsidR="009751CD" w:rsidRPr="00074295" w:rsidRDefault="009751CD" w:rsidP="00B37F9D">
      <w:pPr>
        <w:spacing w:after="120" w:line="240" w:lineRule="auto"/>
        <w:ind w:left="708"/>
        <w:jc w:val="both"/>
        <w:rPr>
          <w:rFonts w:ascii="Arial" w:eastAsia="Times New Roman" w:hAnsi="Arial" w:cs="Arial"/>
          <w:sz w:val="24"/>
          <w:szCs w:val="24"/>
          <w:lang w:val="eu-ES" w:eastAsia="es-ES"/>
        </w:rPr>
      </w:pPr>
    </w:p>
    <w:p w14:paraId="4BFAFA86" w14:textId="5BF5F2F4" w:rsidR="009751CD" w:rsidRPr="00074295" w:rsidRDefault="009751CD" w:rsidP="00B37F9D">
      <w:pPr>
        <w:keepNext/>
        <w:spacing w:after="120" w:line="240" w:lineRule="auto"/>
        <w:jc w:val="both"/>
        <w:rPr>
          <w:rFonts w:ascii="Arial" w:eastAsia="Times New Roman" w:hAnsi="Arial" w:cs="Arial"/>
          <w:b/>
          <w:sz w:val="24"/>
          <w:szCs w:val="24"/>
          <w:lang w:val="eu-ES" w:eastAsia="es-ES"/>
        </w:rPr>
      </w:pPr>
      <w:r w:rsidRPr="00074295">
        <w:rPr>
          <w:rFonts w:ascii="Arial" w:eastAsia="Times New Roman" w:hAnsi="Arial" w:cs="Arial"/>
          <w:b/>
          <w:sz w:val="24"/>
          <w:szCs w:val="24"/>
          <w:lang w:val="eu-ES" w:eastAsia="es-ES"/>
        </w:rPr>
        <w:t>11</w:t>
      </w:r>
      <w:r w:rsidR="00820C23">
        <w:rPr>
          <w:rFonts w:ascii="Arial" w:eastAsia="Times New Roman" w:hAnsi="Arial" w:cs="Arial"/>
          <w:b/>
          <w:sz w:val="24"/>
          <w:szCs w:val="24"/>
          <w:lang w:val="eu-ES" w:eastAsia="es-ES"/>
        </w:rPr>
        <w:t>.</w:t>
      </w:r>
      <w:r w:rsidRPr="00074295">
        <w:rPr>
          <w:rFonts w:ascii="Arial" w:eastAsia="Times New Roman" w:hAnsi="Arial" w:cs="Arial"/>
          <w:b/>
          <w:sz w:val="24"/>
          <w:szCs w:val="24"/>
          <w:lang w:val="eu-ES" w:eastAsia="es-ES"/>
        </w:rPr>
        <w:t xml:space="preserve"> artikulua.- Osasuna sustatzearen helburuak, adikzioen </w:t>
      </w:r>
      <w:r w:rsidR="004404D2">
        <w:rPr>
          <w:rFonts w:ascii="Arial" w:eastAsia="Times New Roman" w:hAnsi="Arial" w:cs="Arial"/>
          <w:b/>
          <w:sz w:val="24"/>
          <w:szCs w:val="24"/>
          <w:lang w:val="eu-ES" w:eastAsia="es-ES"/>
        </w:rPr>
        <w:t>esparruan</w:t>
      </w:r>
      <w:r w:rsidRPr="00074295">
        <w:rPr>
          <w:rFonts w:ascii="Arial" w:eastAsia="Times New Roman" w:hAnsi="Arial" w:cs="Arial"/>
          <w:b/>
          <w:sz w:val="24"/>
          <w:szCs w:val="24"/>
          <w:lang w:val="eu-ES" w:eastAsia="es-ES"/>
        </w:rPr>
        <w:t>.</w:t>
      </w:r>
    </w:p>
    <w:p w14:paraId="7669C982" w14:textId="05765F46" w:rsidR="009751CD" w:rsidRPr="00074295" w:rsidRDefault="009751CD" w:rsidP="00B37F9D">
      <w:pPr>
        <w:keepNext/>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Lege honen esparruan, helburu hauek lortzera bideratuko da osasunaren sustapena:</w:t>
      </w:r>
    </w:p>
    <w:p w14:paraId="53647078" w14:textId="2931B1BC" w:rsidR="009751CD" w:rsidRPr="00074295" w:rsidRDefault="009751CD" w:rsidP="00B37F9D">
      <w:pPr>
        <w:numPr>
          <w:ilvl w:val="0"/>
          <w:numId w:val="12"/>
        </w:numPr>
        <w:spacing w:before="120" w:after="120" w:line="240" w:lineRule="auto"/>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Ikuspuntu indibidualetik zein komunitariotik, erabilera eta jokabide arduratsuak eta osasunaren kultura sustatzea; hor sartu behar da kontsumo problematikoari eta jokabide-adikzioak sortzeko arriskua duten jokabide neurrigabeei uko egitea.</w:t>
      </w:r>
    </w:p>
    <w:p w14:paraId="4F3B8954" w14:textId="77777777" w:rsidR="009751CD" w:rsidRPr="00074295" w:rsidRDefault="009751CD" w:rsidP="00B37F9D">
      <w:pPr>
        <w:numPr>
          <w:ilvl w:val="0"/>
          <w:numId w:val="12"/>
        </w:numPr>
        <w:spacing w:before="120" w:after="120" w:line="240" w:lineRule="auto"/>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Adikzioek pertsonen osasunean duten eraginaren inguruko gizarte-sentsibilitatea eta ezagutza areagotzea.</w:t>
      </w:r>
    </w:p>
    <w:p w14:paraId="3A103E46" w14:textId="4145E940" w:rsidR="009751CD" w:rsidRPr="00074295" w:rsidRDefault="009751CD" w:rsidP="00B37F9D">
      <w:pPr>
        <w:numPr>
          <w:ilvl w:val="0"/>
          <w:numId w:val="12"/>
        </w:numPr>
        <w:autoSpaceDE w:val="0"/>
        <w:autoSpaceDN w:val="0"/>
        <w:adjustRightInd w:val="0"/>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Pertsonei </w:t>
      </w:r>
      <w:r w:rsidR="00820C23">
        <w:rPr>
          <w:rFonts w:ascii="Arial" w:eastAsia="Times New Roman" w:hAnsi="Arial" w:cs="Arial"/>
          <w:sz w:val="24"/>
          <w:szCs w:val="24"/>
          <w:lang w:val="eu-ES" w:eastAsia="es-ES"/>
        </w:rPr>
        <w:t xml:space="preserve">trebetasunak, </w:t>
      </w:r>
      <w:r w:rsidRPr="00074295">
        <w:rPr>
          <w:rFonts w:ascii="Arial" w:eastAsia="Times New Roman" w:hAnsi="Arial" w:cs="Arial"/>
          <w:sz w:val="24"/>
          <w:szCs w:val="24"/>
          <w:lang w:val="eu-ES" w:eastAsia="es-ES"/>
        </w:rPr>
        <w:t>gaitasuna</w:t>
      </w:r>
      <w:r w:rsidR="00820C23">
        <w:rPr>
          <w:rFonts w:ascii="Arial" w:eastAsia="Times New Roman" w:hAnsi="Arial" w:cs="Arial"/>
          <w:sz w:val="24"/>
          <w:szCs w:val="24"/>
          <w:lang w:val="eu-ES" w:eastAsia="es-ES"/>
        </w:rPr>
        <w:t>k</w:t>
      </w:r>
      <w:r w:rsidRPr="00074295">
        <w:rPr>
          <w:rFonts w:ascii="Arial" w:eastAsia="Times New Roman" w:hAnsi="Arial" w:cs="Arial"/>
          <w:sz w:val="24"/>
          <w:szCs w:val="24"/>
          <w:lang w:val="eu-ES" w:eastAsia="es-ES"/>
        </w:rPr>
        <w:t xml:space="preserve">, , baliabideak eta tresnak ematea, horien bidez </w:t>
      </w:r>
      <w:r w:rsidR="00820C23">
        <w:rPr>
          <w:rFonts w:ascii="Arial" w:eastAsia="Times New Roman" w:hAnsi="Arial" w:cs="Arial"/>
          <w:sz w:val="24"/>
          <w:szCs w:val="24"/>
          <w:lang w:val="eu-ES" w:eastAsia="es-ES"/>
        </w:rPr>
        <w:t>haien</w:t>
      </w:r>
      <w:r w:rsidR="00820C23"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osasun-egoera eta emozio-oreka mantendu eta hobetzeko jokabideak izan ditzaten.</w:t>
      </w:r>
    </w:p>
    <w:p w14:paraId="1C31C658" w14:textId="77777777" w:rsidR="009751CD" w:rsidRPr="00074295" w:rsidRDefault="009751CD" w:rsidP="00B37F9D">
      <w:pPr>
        <w:keepNext/>
        <w:autoSpaceDE w:val="0"/>
        <w:autoSpaceDN w:val="0"/>
        <w:adjustRightInd w:val="0"/>
        <w:spacing w:after="120" w:line="240" w:lineRule="auto"/>
        <w:ind w:left="1080" w:right="-81"/>
        <w:jc w:val="both"/>
        <w:rPr>
          <w:rFonts w:ascii="Arial" w:eastAsia="Times New Roman" w:hAnsi="Arial" w:cs="Arial"/>
          <w:sz w:val="24"/>
          <w:szCs w:val="24"/>
          <w:lang w:val="eu-ES" w:eastAsia="es-ES"/>
        </w:rPr>
      </w:pPr>
    </w:p>
    <w:p w14:paraId="3C92D950" w14:textId="32122168" w:rsidR="009751CD" w:rsidRPr="00074295" w:rsidRDefault="009751CD" w:rsidP="00B37F9D">
      <w:pPr>
        <w:keepNext/>
        <w:spacing w:after="120" w:line="240" w:lineRule="auto"/>
        <w:jc w:val="both"/>
        <w:rPr>
          <w:rFonts w:ascii="Arial" w:eastAsia="Times New Roman" w:hAnsi="Arial" w:cs="Arial"/>
          <w:b/>
          <w:sz w:val="24"/>
          <w:szCs w:val="24"/>
          <w:lang w:val="eu-ES" w:eastAsia="es-ES"/>
        </w:rPr>
      </w:pPr>
      <w:r w:rsidRPr="00074295">
        <w:rPr>
          <w:rFonts w:ascii="Arial" w:eastAsia="Times New Roman" w:hAnsi="Arial" w:cs="Arial"/>
          <w:b/>
          <w:sz w:val="24"/>
          <w:szCs w:val="24"/>
          <w:lang w:val="eu-ES" w:eastAsia="es-ES"/>
        </w:rPr>
        <w:t>12</w:t>
      </w:r>
      <w:r w:rsidR="00D160A0">
        <w:rPr>
          <w:rFonts w:ascii="Arial" w:eastAsia="Times New Roman" w:hAnsi="Arial" w:cs="Arial"/>
          <w:b/>
          <w:sz w:val="24"/>
          <w:szCs w:val="24"/>
          <w:lang w:val="eu-ES" w:eastAsia="es-ES"/>
        </w:rPr>
        <w:t>.</w:t>
      </w:r>
      <w:r w:rsidRPr="00074295">
        <w:rPr>
          <w:rFonts w:ascii="Arial" w:eastAsia="Times New Roman" w:hAnsi="Arial" w:cs="Arial"/>
          <w:b/>
          <w:sz w:val="24"/>
          <w:szCs w:val="24"/>
          <w:lang w:val="eu-ES" w:eastAsia="es-ES"/>
        </w:rPr>
        <w:t xml:space="preserve"> artikulua.- Osasuna sustatzeko neurriak, adikzioen </w:t>
      </w:r>
      <w:r w:rsidR="004404D2">
        <w:rPr>
          <w:rFonts w:ascii="Arial" w:eastAsia="Times New Roman" w:hAnsi="Arial" w:cs="Arial"/>
          <w:b/>
          <w:sz w:val="24"/>
          <w:szCs w:val="24"/>
          <w:lang w:val="eu-ES" w:eastAsia="es-ES"/>
        </w:rPr>
        <w:t>esparruan</w:t>
      </w:r>
      <w:r w:rsidRPr="00074295">
        <w:rPr>
          <w:rFonts w:ascii="Arial" w:eastAsia="Times New Roman" w:hAnsi="Arial" w:cs="Arial"/>
          <w:b/>
          <w:sz w:val="24"/>
          <w:szCs w:val="24"/>
          <w:lang w:val="eu-ES" w:eastAsia="es-ES"/>
        </w:rPr>
        <w:t>.</w:t>
      </w:r>
    </w:p>
    <w:p w14:paraId="68A7A681" w14:textId="273AA145" w:rsidR="009751CD" w:rsidRPr="00074295" w:rsidRDefault="009751CD" w:rsidP="00B37F9D">
      <w:pPr>
        <w:autoSpaceDE w:val="0"/>
        <w:autoSpaceDN w:val="0"/>
        <w:adjustRightInd w:val="0"/>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1. </w:t>
      </w:r>
      <w:r w:rsidR="00D160A0">
        <w:rPr>
          <w:rFonts w:ascii="Arial" w:eastAsia="Times New Roman" w:hAnsi="Arial" w:cs="Arial"/>
          <w:sz w:val="24"/>
          <w:szCs w:val="24"/>
          <w:lang w:val="eu-ES" w:eastAsia="es-ES"/>
        </w:rPr>
        <w:t>Adikzioen arloko o</w:t>
      </w:r>
      <w:r w:rsidRPr="00074295">
        <w:rPr>
          <w:rFonts w:ascii="Arial" w:eastAsia="Times New Roman" w:hAnsi="Arial" w:cs="Arial"/>
          <w:sz w:val="24"/>
          <w:szCs w:val="24"/>
          <w:lang w:val="eu-ES" w:eastAsia="es-ES"/>
        </w:rPr>
        <w:t>sasunaren sustapena honako politika, programa eta jarduera hauen bidez egingo da:</w:t>
      </w:r>
    </w:p>
    <w:p w14:paraId="02AB97E8" w14:textId="0F49A30B" w:rsidR="009751CD" w:rsidRPr="00074295" w:rsidRDefault="009751CD" w:rsidP="00B37F9D">
      <w:pPr>
        <w:numPr>
          <w:ilvl w:val="0"/>
          <w:numId w:val="11"/>
        </w:num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Herritar guztiei informazio egokia eta egiazkoa ematea osasunaren hobekuntzaz eta bizimodu osasungarriaren kalitateaz, batez ere komunikabideen bidez.</w:t>
      </w:r>
    </w:p>
    <w:p w14:paraId="0BEF481F" w14:textId="1700A1B5" w:rsidR="009751CD" w:rsidRPr="00074295" w:rsidRDefault="009751CD" w:rsidP="00B37F9D">
      <w:pPr>
        <w:numPr>
          <w:ilvl w:val="0"/>
          <w:numId w:val="11"/>
        </w:num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Pertsonen garapen ordenatua sustatzea eremu fisiko, mental eta sozialean.</w:t>
      </w:r>
    </w:p>
    <w:p w14:paraId="75AE8083" w14:textId="7059A499" w:rsidR="009751CD" w:rsidRPr="00074295" w:rsidRDefault="00D160A0" w:rsidP="00B37F9D">
      <w:pPr>
        <w:numPr>
          <w:ilvl w:val="0"/>
          <w:numId w:val="11"/>
        </w:numPr>
        <w:spacing w:after="120" w:line="240" w:lineRule="auto"/>
        <w:ind w:right="-81"/>
        <w:jc w:val="both"/>
        <w:rPr>
          <w:rFonts w:ascii="Arial" w:eastAsia="Times New Roman" w:hAnsi="Arial" w:cs="Arial"/>
          <w:sz w:val="24"/>
          <w:szCs w:val="24"/>
          <w:lang w:val="eu-ES" w:eastAsia="es-ES"/>
        </w:rPr>
      </w:pPr>
      <w:r>
        <w:rPr>
          <w:rFonts w:ascii="Arial" w:eastAsia="Times New Roman" w:hAnsi="Arial" w:cs="Arial"/>
          <w:sz w:val="24"/>
          <w:szCs w:val="24"/>
          <w:lang w:val="eu-ES" w:eastAsia="es-ES"/>
        </w:rPr>
        <w:t>O</w:t>
      </w:r>
      <w:r w:rsidRPr="00074295">
        <w:rPr>
          <w:rFonts w:ascii="Arial" w:eastAsia="Times New Roman" w:hAnsi="Arial" w:cs="Arial"/>
          <w:sz w:val="24"/>
          <w:szCs w:val="24"/>
          <w:lang w:val="eu-ES" w:eastAsia="es-ES"/>
        </w:rPr>
        <w:t xml:space="preserve">hitura osasungarriak bultzatzea </w:t>
      </w:r>
      <w:r>
        <w:rPr>
          <w:rFonts w:ascii="Arial" w:eastAsia="Times New Roman" w:hAnsi="Arial" w:cs="Arial"/>
          <w:sz w:val="24"/>
          <w:szCs w:val="24"/>
          <w:lang w:val="eu-ES" w:eastAsia="es-ES"/>
        </w:rPr>
        <w:t xml:space="preserve"> e</w:t>
      </w:r>
      <w:r w:rsidR="009751CD" w:rsidRPr="00074295">
        <w:rPr>
          <w:rFonts w:ascii="Arial" w:eastAsia="Times New Roman" w:hAnsi="Arial" w:cs="Arial"/>
          <w:sz w:val="24"/>
          <w:szCs w:val="24"/>
          <w:lang w:val="eu-ES" w:eastAsia="es-ES"/>
        </w:rPr>
        <w:t>likadura</w:t>
      </w:r>
      <w:r>
        <w:rPr>
          <w:rFonts w:ascii="Arial" w:eastAsia="Times New Roman" w:hAnsi="Arial" w:cs="Arial"/>
          <w:sz w:val="24"/>
          <w:szCs w:val="24"/>
          <w:lang w:val="eu-ES" w:eastAsia="es-ES"/>
        </w:rPr>
        <w:t>n</w:t>
      </w:r>
      <w:r w:rsidR="009751CD" w:rsidRPr="00074295">
        <w:rPr>
          <w:rFonts w:ascii="Arial" w:eastAsia="Times New Roman" w:hAnsi="Arial" w:cs="Arial"/>
          <w:sz w:val="24"/>
          <w:szCs w:val="24"/>
          <w:lang w:val="eu-ES" w:eastAsia="es-ES"/>
        </w:rPr>
        <w:t>, aisia</w:t>
      </w:r>
      <w:r>
        <w:rPr>
          <w:rFonts w:ascii="Arial" w:eastAsia="Times New Roman" w:hAnsi="Arial" w:cs="Arial"/>
          <w:sz w:val="24"/>
          <w:szCs w:val="24"/>
          <w:lang w:val="eu-ES" w:eastAsia="es-ES"/>
        </w:rPr>
        <w:t>n</w:t>
      </w:r>
      <w:r w:rsidR="009751CD" w:rsidRPr="00074295">
        <w:rPr>
          <w:rFonts w:ascii="Arial" w:eastAsia="Times New Roman" w:hAnsi="Arial" w:cs="Arial"/>
          <w:sz w:val="24"/>
          <w:szCs w:val="24"/>
          <w:lang w:val="eu-ES" w:eastAsia="es-ES"/>
        </w:rPr>
        <w:t xml:space="preserve"> eta ariketa fisiko</w:t>
      </w:r>
      <w:r>
        <w:rPr>
          <w:rFonts w:ascii="Arial" w:eastAsia="Times New Roman" w:hAnsi="Arial" w:cs="Arial"/>
          <w:sz w:val="24"/>
          <w:szCs w:val="24"/>
          <w:lang w:val="eu-ES" w:eastAsia="es-ES"/>
        </w:rPr>
        <w:t>an</w:t>
      </w:r>
      <w:r w:rsidR="009751CD" w:rsidRPr="00074295">
        <w:rPr>
          <w:rFonts w:ascii="Arial" w:eastAsia="Times New Roman" w:hAnsi="Arial" w:cs="Arial"/>
          <w:sz w:val="24"/>
          <w:szCs w:val="24"/>
          <w:lang w:val="eu-ES" w:eastAsia="es-ES"/>
        </w:rPr>
        <w:t>, eta emozio-oreka</w:t>
      </w:r>
      <w:r>
        <w:rPr>
          <w:rFonts w:ascii="Arial" w:eastAsia="Times New Roman" w:hAnsi="Arial" w:cs="Arial"/>
          <w:sz w:val="24"/>
          <w:szCs w:val="24"/>
          <w:lang w:val="eu-ES" w:eastAsia="es-ES"/>
        </w:rPr>
        <w:t>n</w:t>
      </w:r>
      <w:r w:rsidR="009751CD" w:rsidRPr="00074295">
        <w:rPr>
          <w:rFonts w:ascii="Arial" w:eastAsia="Times New Roman" w:hAnsi="Arial" w:cs="Arial"/>
          <w:sz w:val="24"/>
          <w:szCs w:val="24"/>
          <w:lang w:val="eu-ES" w:eastAsia="es-ES"/>
        </w:rPr>
        <w:t>har daitezen.</w:t>
      </w:r>
    </w:p>
    <w:p w14:paraId="42851BB7" w14:textId="77777777" w:rsidR="009751CD" w:rsidRPr="00074295" w:rsidRDefault="009751CD" w:rsidP="00B37F9D">
      <w:pPr>
        <w:numPr>
          <w:ilvl w:val="0"/>
          <w:numId w:val="11"/>
        </w:num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Baldintzak sortzea, pertsonek eta gizarteak aukerarik osasungarrienak hartzeko aukera izan dezaten.</w:t>
      </w:r>
    </w:p>
    <w:p w14:paraId="07850909" w14:textId="0A18AD96" w:rsidR="009751CD" w:rsidRPr="00074295" w:rsidRDefault="00D160A0" w:rsidP="00B37F9D">
      <w:pPr>
        <w:numPr>
          <w:ilvl w:val="0"/>
          <w:numId w:val="11"/>
        </w:numPr>
        <w:spacing w:after="120" w:line="240" w:lineRule="auto"/>
        <w:ind w:right="-81"/>
        <w:jc w:val="both"/>
        <w:rPr>
          <w:rFonts w:ascii="Arial" w:eastAsia="Times New Roman" w:hAnsi="Arial" w:cs="Arial"/>
          <w:sz w:val="24"/>
          <w:szCs w:val="24"/>
          <w:lang w:val="eu-ES" w:eastAsia="es-ES"/>
        </w:rPr>
      </w:pPr>
      <w:r>
        <w:rPr>
          <w:rFonts w:ascii="Arial" w:eastAsia="Times New Roman" w:hAnsi="Arial" w:cs="Arial"/>
          <w:sz w:val="24"/>
          <w:szCs w:val="24"/>
          <w:lang w:val="eu-ES" w:eastAsia="es-ES"/>
        </w:rPr>
        <w:t>E</w:t>
      </w:r>
      <w:r w:rsidRPr="00074295">
        <w:rPr>
          <w:rFonts w:ascii="Arial" w:eastAsia="Times New Roman" w:hAnsi="Arial" w:cs="Arial"/>
          <w:sz w:val="24"/>
          <w:szCs w:val="24"/>
          <w:lang w:val="eu-ES" w:eastAsia="es-ES"/>
        </w:rPr>
        <w:t xml:space="preserve">sku hartzea </w:t>
      </w:r>
      <w:r>
        <w:rPr>
          <w:rFonts w:ascii="Arial" w:eastAsia="Times New Roman" w:hAnsi="Arial" w:cs="Arial"/>
          <w:sz w:val="24"/>
          <w:szCs w:val="24"/>
          <w:lang w:val="eu-ES" w:eastAsia="es-ES"/>
        </w:rPr>
        <w:t>b</w:t>
      </w:r>
      <w:r w:rsidR="009751CD" w:rsidRPr="00074295">
        <w:rPr>
          <w:rFonts w:ascii="Arial" w:eastAsia="Times New Roman" w:hAnsi="Arial" w:cs="Arial"/>
          <w:sz w:val="24"/>
          <w:szCs w:val="24"/>
          <w:lang w:val="eu-ES" w:eastAsia="es-ES"/>
        </w:rPr>
        <w:t>abes- edo arrisku-faktoreetan eta horien gizarte-, ingurumen- eta ekonomia-determinatzaileetan.</w:t>
      </w:r>
    </w:p>
    <w:p w14:paraId="15B851AC" w14:textId="6FC7F775" w:rsidR="009751CD" w:rsidRPr="00074295" w:rsidRDefault="009751CD" w:rsidP="00B37F9D">
      <w:pPr>
        <w:numPr>
          <w:ilvl w:val="0"/>
          <w:numId w:val="11"/>
        </w:num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lastRenderedPageBreak/>
        <w:t xml:space="preserve">Ohitura eta bizi-estilo osasungarrien sustapena </w:t>
      </w:r>
      <w:r w:rsidR="00D160A0">
        <w:rPr>
          <w:rFonts w:ascii="Arial" w:eastAsia="Times New Roman" w:hAnsi="Arial" w:cs="Arial"/>
          <w:sz w:val="24"/>
          <w:szCs w:val="24"/>
          <w:lang w:val="eu-ES" w:eastAsia="es-ES"/>
        </w:rPr>
        <w:t>txertatzea</w:t>
      </w:r>
      <w:r w:rsidR="00D160A0"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lehen mailako arretaren praktika klinikoan, bereziki alkohol eta tabakoari dagokienez.</w:t>
      </w:r>
    </w:p>
    <w:p w14:paraId="5B21FE30" w14:textId="77777777" w:rsidR="009751CD" w:rsidRPr="00074295" w:rsidRDefault="009751CD" w:rsidP="00B37F9D">
      <w:pPr>
        <w:numPr>
          <w:ilvl w:val="0"/>
          <w:numId w:val="11"/>
        </w:numPr>
        <w:autoSpaceDE w:val="0"/>
        <w:autoSpaceDN w:val="0"/>
        <w:adjustRightInd w:val="0"/>
        <w:spacing w:line="240" w:lineRule="auto"/>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Osasun mentala sendotu eta babesten duten esku hartzeak bideratzea, ikuspuntu positibo batetik.</w:t>
      </w:r>
    </w:p>
    <w:p w14:paraId="422154F3" w14:textId="656D2489" w:rsidR="009751CD" w:rsidRPr="00074295" w:rsidRDefault="009751CD" w:rsidP="00B37F9D">
      <w:pPr>
        <w:numPr>
          <w:ilvl w:val="0"/>
          <w:numId w:val="11"/>
        </w:numPr>
        <w:autoSpaceDE w:val="0"/>
        <w:autoSpaceDN w:val="0"/>
        <w:adjustRightInd w:val="0"/>
        <w:spacing w:line="240" w:lineRule="auto"/>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Osasunaren sustapenean esku hartzeko programak eta jarduerak eraginkorrak diren </w:t>
      </w:r>
      <w:r w:rsidR="00D160A0">
        <w:rPr>
          <w:rFonts w:ascii="Arial" w:eastAsia="Times New Roman" w:hAnsi="Arial" w:cs="Arial"/>
          <w:sz w:val="24"/>
          <w:szCs w:val="24"/>
          <w:lang w:val="eu-ES" w:eastAsia="es-ES"/>
        </w:rPr>
        <w:t>ebaluatzea</w:t>
      </w:r>
      <w:r w:rsidRPr="00074295">
        <w:rPr>
          <w:rFonts w:ascii="Arial" w:eastAsia="Times New Roman" w:hAnsi="Arial" w:cs="Arial"/>
          <w:sz w:val="24"/>
          <w:szCs w:val="24"/>
          <w:lang w:val="eu-ES" w:eastAsia="es-ES"/>
        </w:rPr>
        <w:t>.</w:t>
      </w:r>
    </w:p>
    <w:p w14:paraId="13C4BC22" w14:textId="77777777" w:rsidR="009751CD" w:rsidRPr="00074295" w:rsidRDefault="009751CD" w:rsidP="00B37F9D">
      <w:pPr>
        <w:spacing w:after="120" w:line="240" w:lineRule="auto"/>
        <w:ind w:left="1276" w:right="-81"/>
        <w:jc w:val="both"/>
        <w:rPr>
          <w:rFonts w:ascii="Arial" w:eastAsia="Calibri" w:hAnsi="Arial" w:cs="Arial"/>
          <w:sz w:val="24"/>
          <w:szCs w:val="24"/>
          <w:lang w:val="eu-ES"/>
        </w:rPr>
      </w:pPr>
    </w:p>
    <w:p w14:paraId="7D720D42" w14:textId="77777777" w:rsidR="009751CD" w:rsidRPr="00074295" w:rsidRDefault="009751CD" w:rsidP="00B37F9D">
      <w:pPr>
        <w:keepNext/>
        <w:numPr>
          <w:ilvl w:val="0"/>
          <w:numId w:val="10"/>
        </w:numPr>
        <w:spacing w:after="120" w:line="240" w:lineRule="auto"/>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Adikzioen esparruan osasuna sustatzeko garatzen diren jarduerak herritar guztiei zuzenduko zaizkie, eta arreta berezia jarriko da adin txikikoengan eta gazteengan, eta pertsona eta kolektiborik ahulenetan.</w:t>
      </w:r>
    </w:p>
    <w:p w14:paraId="1B73A3ED" w14:textId="77777777" w:rsidR="009751CD" w:rsidRPr="00074295" w:rsidRDefault="009751CD" w:rsidP="00B37F9D">
      <w:pPr>
        <w:spacing w:line="240" w:lineRule="auto"/>
        <w:jc w:val="both"/>
        <w:rPr>
          <w:rFonts w:ascii="Arial" w:eastAsia="Calibri" w:hAnsi="Arial" w:cs="Arial"/>
          <w:b/>
          <w:bCs/>
          <w:i/>
          <w:iCs/>
          <w:sz w:val="24"/>
          <w:szCs w:val="24"/>
          <w:lang w:val="eu-ES"/>
        </w:rPr>
      </w:pPr>
    </w:p>
    <w:p w14:paraId="3E6473D2" w14:textId="77777777" w:rsidR="009751CD" w:rsidRPr="00074295" w:rsidRDefault="009751CD" w:rsidP="00B37F9D">
      <w:pPr>
        <w:spacing w:line="240" w:lineRule="auto"/>
        <w:jc w:val="both"/>
        <w:rPr>
          <w:rFonts w:ascii="Arial" w:eastAsia="Calibri" w:hAnsi="Arial" w:cs="Arial"/>
          <w:b/>
          <w:bCs/>
          <w:i/>
          <w:iCs/>
          <w:sz w:val="24"/>
          <w:szCs w:val="24"/>
          <w:lang w:val="eu-ES"/>
        </w:rPr>
      </w:pPr>
      <w:r w:rsidRPr="00074295">
        <w:rPr>
          <w:rFonts w:ascii="Arial" w:eastAsia="Calibri" w:hAnsi="Arial" w:cs="Arial"/>
          <w:b/>
          <w:bCs/>
          <w:i/>
          <w:iCs/>
          <w:sz w:val="24"/>
          <w:szCs w:val="24"/>
          <w:lang w:val="eu-ES"/>
        </w:rPr>
        <w:t xml:space="preserve">Bigarren kapitulua. Adikzioen prebentzioa </w:t>
      </w:r>
    </w:p>
    <w:p w14:paraId="2EBC0606" w14:textId="77777777" w:rsidR="009751CD" w:rsidRPr="00B37F9D" w:rsidRDefault="009751CD" w:rsidP="00B37F9D">
      <w:pPr>
        <w:keepNext/>
        <w:spacing w:after="120" w:line="240" w:lineRule="auto"/>
        <w:jc w:val="both"/>
        <w:rPr>
          <w:rFonts w:ascii="Arial" w:eastAsia="Times New Roman" w:hAnsi="Arial" w:cs="Arial"/>
          <w:sz w:val="24"/>
          <w:szCs w:val="24"/>
          <w:lang w:val="eu-ES" w:eastAsia="es-ES"/>
        </w:rPr>
      </w:pPr>
      <w:r w:rsidRPr="00B37F9D">
        <w:rPr>
          <w:rFonts w:ascii="Arial" w:eastAsia="Times New Roman" w:hAnsi="Arial" w:cs="Arial"/>
          <w:b/>
          <w:sz w:val="24"/>
          <w:szCs w:val="24"/>
          <w:lang w:val="eu-ES" w:eastAsia="es-ES"/>
        </w:rPr>
        <w:t>13. artikulua.- Adikzioen prebentzioa.</w:t>
      </w:r>
    </w:p>
    <w:p w14:paraId="7E3FD9A2" w14:textId="21E9308B"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B37F9D">
        <w:rPr>
          <w:rFonts w:ascii="Arial" w:eastAsia="Times New Roman" w:hAnsi="Arial" w:cs="Arial"/>
          <w:sz w:val="24"/>
          <w:szCs w:val="24"/>
          <w:lang w:val="eu-ES" w:eastAsia="es-ES"/>
        </w:rPr>
        <w:t>1.</w:t>
      </w:r>
      <w:r w:rsidR="005D21CD" w:rsidRPr="00B37F9D">
        <w:rPr>
          <w:rFonts w:ascii="Arial" w:eastAsia="Times New Roman" w:hAnsi="Arial" w:cs="Arial"/>
          <w:sz w:val="24"/>
          <w:szCs w:val="24"/>
          <w:lang w:val="eu-ES" w:eastAsia="es-ES"/>
        </w:rPr>
        <w:t>-</w:t>
      </w:r>
      <w:r w:rsidRPr="00B37F9D">
        <w:rPr>
          <w:rFonts w:ascii="Arial" w:eastAsia="Times New Roman" w:hAnsi="Arial" w:cs="Arial"/>
          <w:sz w:val="24"/>
          <w:szCs w:val="24"/>
          <w:lang w:val="eu-ES" w:eastAsia="es-ES"/>
        </w:rPr>
        <w:t xml:space="preserve"> Lege honen esparruan, prebentzioaren barruan sartzen dira adikzioetatik babesteko faktoreak sustatzeko eta adikzioen</w:t>
      </w:r>
      <w:r w:rsidR="00DA3A33" w:rsidRPr="00B37F9D">
        <w:rPr>
          <w:rFonts w:ascii="Arial" w:eastAsia="Times New Roman" w:hAnsi="Arial" w:cs="Arial"/>
          <w:sz w:val="24"/>
          <w:szCs w:val="24"/>
          <w:lang w:val="eu-ES" w:eastAsia="es-ES"/>
        </w:rPr>
        <w:t>, adikzioen aurrekari diren arrisku-faktoreen, kontsumo problematikoen eta jokabide-adikzioak sortzeko arriskua duten jokabide neurrigabeen</w:t>
      </w:r>
      <w:r w:rsidRPr="00B37F9D">
        <w:rPr>
          <w:rFonts w:ascii="Arial" w:eastAsia="Times New Roman" w:hAnsi="Arial" w:cs="Arial"/>
          <w:sz w:val="24"/>
          <w:szCs w:val="24"/>
          <w:lang w:val="eu-ES" w:eastAsia="es-ES"/>
        </w:rPr>
        <w:t xml:space="preserve"> eragina, prebalentzia, eta ondorio negatiboak gutxitzeko jarduera, prestazio eta zerbitzu guztiak.</w:t>
      </w:r>
      <w:r w:rsidRPr="00074295">
        <w:rPr>
          <w:rFonts w:ascii="Arial" w:eastAsia="Times New Roman" w:hAnsi="Arial" w:cs="Arial"/>
          <w:sz w:val="24"/>
          <w:szCs w:val="24"/>
          <w:lang w:val="eu-ES" w:eastAsia="es-ES"/>
        </w:rPr>
        <w:t xml:space="preserve"> </w:t>
      </w:r>
    </w:p>
    <w:p w14:paraId="728D2AAA" w14:textId="09F809CF"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2.</w:t>
      </w:r>
      <w:r w:rsidR="00DA3A33">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Herri Administrazioek</w:t>
      </w:r>
      <w:r w:rsidR="00DA3A33">
        <w:rPr>
          <w:rFonts w:ascii="Arial" w:eastAsia="Times New Roman" w:hAnsi="Arial" w:cs="Arial"/>
          <w:sz w:val="24"/>
          <w:szCs w:val="24"/>
          <w:lang w:val="eu-ES" w:eastAsia="es-ES"/>
        </w:rPr>
        <w:t xml:space="preserve"> </w:t>
      </w:r>
      <w:r w:rsidR="00DA3A33" w:rsidRPr="00074295">
        <w:rPr>
          <w:rFonts w:ascii="Arial" w:eastAsia="Times New Roman" w:hAnsi="Arial" w:cs="Arial"/>
          <w:sz w:val="24"/>
          <w:szCs w:val="24"/>
          <w:lang w:val="eu-ES" w:eastAsia="es-ES"/>
        </w:rPr>
        <w:t>prebentziozko neurriak ezarriko dituzte</w:t>
      </w:r>
      <w:r w:rsidRPr="00074295">
        <w:rPr>
          <w:rFonts w:ascii="Arial" w:eastAsia="Times New Roman" w:hAnsi="Arial" w:cs="Arial"/>
          <w:sz w:val="24"/>
          <w:szCs w:val="24"/>
          <w:lang w:val="eu-ES" w:eastAsia="es-ES"/>
        </w:rPr>
        <w:t>, dagozkien eskumenen esparruan, eta, oso bereziki, osasunaren, gizarte-zerbitzuen eta hezkuntzaren sistemetan, , herritarrak sentsibilizatu eta informatzeko:</w:t>
      </w:r>
    </w:p>
    <w:p w14:paraId="2CAA9DB1" w14:textId="0B9CFE5A" w:rsidR="009751CD" w:rsidRPr="00074295" w:rsidRDefault="00B50272" w:rsidP="00B37F9D">
      <w:pPr>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a) Adikzioen </w:t>
      </w:r>
      <w:r w:rsidR="009751CD" w:rsidRPr="00074295">
        <w:rPr>
          <w:rFonts w:ascii="Arial" w:eastAsia="Times New Roman" w:hAnsi="Arial" w:cs="Arial"/>
          <w:sz w:val="24"/>
          <w:szCs w:val="24"/>
          <w:lang w:val="eu-ES" w:eastAsia="es-ES"/>
        </w:rPr>
        <w:t xml:space="preserve">gizarte-fenomenoari buruz. </w:t>
      </w:r>
    </w:p>
    <w:p w14:paraId="2870525D" w14:textId="05B329CF" w:rsidR="009751CD" w:rsidRPr="00074295" w:rsidRDefault="009751CD" w:rsidP="00B37F9D">
      <w:pPr>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b) </w:t>
      </w:r>
      <w:r w:rsidR="00DA3A33">
        <w:rPr>
          <w:rFonts w:ascii="Arial" w:eastAsia="Times New Roman" w:hAnsi="Arial" w:cs="Arial"/>
          <w:sz w:val="24"/>
          <w:szCs w:val="24"/>
          <w:lang w:val="eu-ES" w:eastAsia="es-ES"/>
        </w:rPr>
        <w:t>Z</w:t>
      </w:r>
      <w:r w:rsidRPr="00074295">
        <w:rPr>
          <w:rFonts w:ascii="Arial" w:eastAsia="Times New Roman" w:hAnsi="Arial" w:cs="Arial"/>
          <w:sz w:val="24"/>
          <w:szCs w:val="24"/>
          <w:lang w:val="eu-ES" w:eastAsia="es-ES"/>
        </w:rPr>
        <w:t>enbait jokabideren ahalmen adiktiboa</w:t>
      </w:r>
      <w:r w:rsidR="00DA3A33">
        <w:rPr>
          <w:rFonts w:ascii="Arial" w:eastAsia="Times New Roman" w:hAnsi="Arial" w:cs="Arial"/>
          <w:sz w:val="24"/>
          <w:szCs w:val="24"/>
          <w:lang w:val="eu-ES" w:eastAsia="es-ES"/>
        </w:rPr>
        <w:t>ri buruz</w:t>
      </w:r>
      <w:r w:rsidRPr="00074295">
        <w:rPr>
          <w:rFonts w:ascii="Arial" w:eastAsia="Times New Roman" w:hAnsi="Arial" w:cs="Arial"/>
          <w:sz w:val="24"/>
          <w:szCs w:val="24"/>
          <w:lang w:val="eu-ES" w:eastAsia="es-ES"/>
        </w:rPr>
        <w:t>, eta, era berezian, ausazko jokoetan gehiegi aritzea</w:t>
      </w:r>
      <w:r w:rsidR="00DA3A33">
        <w:rPr>
          <w:rFonts w:ascii="Arial" w:eastAsia="Times New Roman" w:hAnsi="Arial" w:cs="Arial"/>
          <w:sz w:val="24"/>
          <w:szCs w:val="24"/>
          <w:lang w:val="eu-ES" w:eastAsia="es-ES"/>
        </w:rPr>
        <w:t>k</w:t>
      </w:r>
      <w:r w:rsidRPr="00074295">
        <w:rPr>
          <w:rFonts w:ascii="Arial" w:eastAsia="Times New Roman" w:hAnsi="Arial" w:cs="Arial"/>
          <w:sz w:val="24"/>
          <w:szCs w:val="24"/>
          <w:lang w:val="eu-ES" w:eastAsia="es-ES"/>
        </w:rPr>
        <w:t xml:space="preserve"> eta teknologia digitalek dutena</w:t>
      </w:r>
      <w:r w:rsidR="00DA3A33">
        <w:rPr>
          <w:rFonts w:ascii="Arial" w:eastAsia="Times New Roman" w:hAnsi="Arial" w:cs="Arial"/>
          <w:sz w:val="24"/>
          <w:szCs w:val="24"/>
          <w:lang w:val="eu-ES" w:eastAsia="es-ES"/>
        </w:rPr>
        <w:t>ri buru</w:t>
      </w:r>
      <w:r w:rsidRPr="00074295">
        <w:rPr>
          <w:rFonts w:ascii="Arial" w:eastAsia="Times New Roman" w:hAnsi="Arial" w:cs="Arial"/>
          <w:sz w:val="24"/>
          <w:szCs w:val="24"/>
          <w:lang w:val="eu-ES" w:eastAsia="es-ES"/>
        </w:rPr>
        <w:t xml:space="preserve">z. </w:t>
      </w:r>
    </w:p>
    <w:p w14:paraId="78148310" w14:textId="77777777" w:rsidR="009751CD" w:rsidRPr="00074295" w:rsidRDefault="009751CD" w:rsidP="00B37F9D">
      <w:pPr>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c) Horiek guztiek dituzten ezaugarri eta ondorio kaltegarriei buruz.</w:t>
      </w:r>
    </w:p>
    <w:p w14:paraId="45F4EF61" w14:textId="45579642"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3.</w:t>
      </w:r>
      <w:r w:rsidR="00DA3A33">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Botere publikoek, haiei dagokien jarduera-eremuen barruan, prebentziozko jarduerak bultzatuko dituzte adikzioetan eragiten duten bizi-baldintzak hobetzeko, eta marjinaziora eramaten duten faktore pertsonalak, familiarrak edo sozialak gainditzeko</w:t>
      </w:r>
      <w:r w:rsidR="00DA3A33">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eta egoera horrek eragiten dien pertsonak era normalizatuan gizarteratu daitezen errazteko.</w:t>
      </w:r>
    </w:p>
    <w:p w14:paraId="60902BBC" w14:textId="4C2C3453"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2008ko abenduaren 5eko 12/2008 Legean xedatutakoaren arabera –Gizarte Zerbitzuei buruzkoa da– lehentasunezko jarduera-eremutzat joko dira bazterketa sortzen duten egiturazko kausak aztertu eta prebenitzera, herritarrak beren ingurune pertsonal, familiar eta sozialean integratzera eta gizarte-normalizazioa sustatzera zuzentzen diren gizarte-zerbitzuen jarduerak, eta bultzatu egingo dira gizarte-zerbitzuen programen barruan.</w:t>
      </w:r>
    </w:p>
    <w:p w14:paraId="15EAC0CA" w14:textId="75C6A738"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4.</w:t>
      </w:r>
      <w:r w:rsidR="00DA3A33">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Lege honen 9. artikuluan osasunerako hezkuntzaren arloan ezarritako helburu orokorrak osatzeko, osasun publikoko zerbitzuek eta lehen mailako arretakoek prebentzioz jardungo dute, eremu komunitarioko eragileekin batera, bizi-ohitura osasungarriak bultzatzeko estrategiak eta programak eginez, informazioa emateko ekintzak burutuz, eta ohitura desegokiak eta neurrigabekoak garaiz a</w:t>
      </w:r>
      <w:r w:rsidR="00DA3A33">
        <w:rPr>
          <w:rFonts w:ascii="Arial" w:eastAsia="Times New Roman" w:hAnsi="Arial" w:cs="Arial"/>
          <w:sz w:val="24"/>
          <w:szCs w:val="24"/>
          <w:lang w:val="eu-ES" w:eastAsia="es-ES"/>
        </w:rPr>
        <w:t>n</w:t>
      </w:r>
      <w:r w:rsidRPr="00074295">
        <w:rPr>
          <w:rFonts w:ascii="Arial" w:eastAsia="Times New Roman" w:hAnsi="Arial" w:cs="Arial"/>
          <w:sz w:val="24"/>
          <w:szCs w:val="24"/>
          <w:lang w:val="eu-ES" w:eastAsia="es-ES"/>
        </w:rPr>
        <w:t xml:space="preserve">tzemateko eta aldatzeko kanpainak eginez. </w:t>
      </w:r>
    </w:p>
    <w:p w14:paraId="69F2B1AA" w14:textId="31395A68"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lastRenderedPageBreak/>
        <w:t>5.</w:t>
      </w:r>
      <w:r w:rsidR="00DA3A33">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Prebentziozko jarduerak herritar guztiei zuzenduko zaizkie, bizitzako etapa guztietan</w:t>
      </w:r>
      <w:r w:rsidR="00DA3A33">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bereziki, arreta berezia jarriko zaie arrisku-faktoreak izan ditzaketen pertsonei eta taldeei, adin txikikoei eta gazteei, eta egoera ahule</w:t>
      </w:r>
      <w:r w:rsidR="00DA3A33">
        <w:rPr>
          <w:rFonts w:ascii="Arial" w:eastAsia="Times New Roman" w:hAnsi="Arial" w:cs="Arial"/>
          <w:sz w:val="24"/>
          <w:szCs w:val="24"/>
          <w:lang w:val="eu-ES" w:eastAsia="es-ES"/>
        </w:rPr>
        <w:t>ne</w:t>
      </w:r>
      <w:r w:rsidRPr="00074295">
        <w:rPr>
          <w:rFonts w:ascii="Arial" w:eastAsia="Times New Roman" w:hAnsi="Arial" w:cs="Arial"/>
          <w:sz w:val="24"/>
          <w:szCs w:val="24"/>
          <w:lang w:val="eu-ES" w:eastAsia="es-ES"/>
        </w:rPr>
        <w:t>tan bizi diren norbanako eta taldeei.</w:t>
      </w:r>
    </w:p>
    <w:p w14:paraId="1E96AE03" w14:textId="2CA5C241"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6.</w:t>
      </w:r>
      <w:r w:rsidR="00DA3A33">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Prebentziozko jardueretan, lehentasuna izango dute familia-, komunitate- eta hezkuntza-eremuek. Elkarrekin aritu beharko dute lanean, bai eta gizarte-eragileekin ere, aplikatu beharreko neurriak benetan eraginkorrak izan daitezen.</w:t>
      </w:r>
    </w:p>
    <w:p w14:paraId="159E681C" w14:textId="77777777" w:rsidR="009751CD" w:rsidRPr="00074295" w:rsidRDefault="009751CD" w:rsidP="00B37F9D">
      <w:pPr>
        <w:spacing w:after="120" w:line="240" w:lineRule="auto"/>
        <w:ind w:right="-81"/>
        <w:jc w:val="both"/>
        <w:rPr>
          <w:rFonts w:ascii="Arial" w:eastAsia="Times New Roman" w:hAnsi="Arial" w:cs="Arial"/>
          <w:sz w:val="24"/>
          <w:szCs w:val="24"/>
          <w:lang w:val="eu-ES" w:eastAsia="es-ES"/>
        </w:rPr>
      </w:pPr>
    </w:p>
    <w:p w14:paraId="790CA46E" w14:textId="004E1A6E" w:rsidR="009751CD" w:rsidRPr="00074295" w:rsidRDefault="009751CD" w:rsidP="00B37F9D">
      <w:pPr>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b/>
          <w:sz w:val="24"/>
          <w:szCs w:val="24"/>
          <w:lang w:val="eu-ES" w:eastAsia="es-ES"/>
        </w:rPr>
        <w:t xml:space="preserve">14. artikulua.- Helburuak, adikzioen prebentzioaren </w:t>
      </w:r>
      <w:r w:rsidR="004404D2">
        <w:rPr>
          <w:rFonts w:ascii="Arial" w:eastAsia="Times New Roman" w:hAnsi="Arial" w:cs="Arial"/>
          <w:b/>
          <w:sz w:val="24"/>
          <w:szCs w:val="24"/>
          <w:lang w:val="eu-ES" w:eastAsia="es-ES"/>
        </w:rPr>
        <w:t>esparruan</w:t>
      </w:r>
      <w:r w:rsidR="004664AB" w:rsidRPr="00074295">
        <w:rPr>
          <w:rFonts w:ascii="Arial" w:eastAsia="Times New Roman" w:hAnsi="Arial" w:cs="Arial"/>
          <w:b/>
          <w:sz w:val="24"/>
          <w:szCs w:val="24"/>
          <w:lang w:val="eu-ES" w:eastAsia="es-ES"/>
        </w:rPr>
        <w:t xml:space="preserve"> </w:t>
      </w:r>
    </w:p>
    <w:p w14:paraId="750CFAE1" w14:textId="4F58AED9" w:rsidR="009751CD" w:rsidRPr="00074295" w:rsidRDefault="009751CD" w:rsidP="00B37F9D">
      <w:pPr>
        <w:autoSpaceDE w:val="0"/>
        <w:autoSpaceDN w:val="0"/>
        <w:adjustRightInd w:val="0"/>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Lege honen eremuan egingo den prebentziozko </w:t>
      </w:r>
      <w:r w:rsidR="004664AB">
        <w:rPr>
          <w:rFonts w:ascii="Arial" w:eastAsia="Times New Roman" w:hAnsi="Arial" w:cs="Arial"/>
          <w:sz w:val="24"/>
          <w:szCs w:val="24"/>
          <w:lang w:val="eu-ES" w:eastAsia="es-ES"/>
        </w:rPr>
        <w:t>jarduna</w:t>
      </w:r>
      <w:r w:rsidR="004664AB"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helburu hauek lortzera bideratuko da:</w:t>
      </w:r>
    </w:p>
    <w:p w14:paraId="0E0191BD" w14:textId="4F6716A0" w:rsidR="009751CD" w:rsidRPr="00074295" w:rsidRDefault="009751CD" w:rsidP="00B37F9D">
      <w:pPr>
        <w:numPr>
          <w:ilvl w:val="0"/>
          <w:numId w:val="14"/>
        </w:numPr>
        <w:autoSpaceDE w:val="0"/>
        <w:autoSpaceDN w:val="0"/>
        <w:adjustRightInd w:val="0"/>
        <w:spacing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Babes-faktoreak hedatzea eta indartzea, </w:t>
      </w:r>
      <w:r w:rsidR="004664AB">
        <w:rPr>
          <w:rFonts w:ascii="Arial" w:eastAsia="Times New Roman" w:hAnsi="Arial" w:cs="Arial"/>
          <w:sz w:val="24"/>
          <w:szCs w:val="24"/>
          <w:lang w:val="eu-ES" w:eastAsia="es-ES"/>
        </w:rPr>
        <w:t>adikzioa sor dezaketen</w:t>
      </w:r>
      <w:r w:rsidRPr="00074295">
        <w:rPr>
          <w:rFonts w:ascii="Arial" w:eastAsia="Times New Roman" w:hAnsi="Arial" w:cs="Arial"/>
          <w:sz w:val="24"/>
          <w:szCs w:val="24"/>
          <w:lang w:val="eu-ES" w:eastAsia="es-ES"/>
        </w:rPr>
        <w:t xml:space="preserve">kontsumo problematikoak eta jokabide-adikzioak sortzeko arriskua duten jokabide neurrigabeak agertzea eragozten </w:t>
      </w:r>
      <w:r w:rsidR="004664AB">
        <w:rPr>
          <w:rFonts w:ascii="Arial" w:eastAsia="Times New Roman" w:hAnsi="Arial" w:cs="Arial"/>
          <w:sz w:val="24"/>
          <w:szCs w:val="24"/>
          <w:lang w:val="eu-ES" w:eastAsia="es-ES"/>
        </w:rPr>
        <w:t>baitute</w:t>
      </w:r>
      <w:r w:rsidRPr="00074295">
        <w:rPr>
          <w:rFonts w:ascii="Arial" w:eastAsia="Times New Roman" w:hAnsi="Arial" w:cs="Arial"/>
          <w:sz w:val="24"/>
          <w:szCs w:val="24"/>
          <w:lang w:val="eu-ES" w:eastAsia="es-ES"/>
        </w:rPr>
        <w:t>.</w:t>
      </w:r>
    </w:p>
    <w:p w14:paraId="6D40A6D8" w14:textId="40DBDE41" w:rsidR="009751CD" w:rsidRPr="00074295" w:rsidRDefault="009751CD" w:rsidP="00B37F9D">
      <w:pPr>
        <w:numPr>
          <w:ilvl w:val="0"/>
          <w:numId w:val="14"/>
        </w:numPr>
        <w:autoSpaceDE w:val="0"/>
        <w:autoSpaceDN w:val="0"/>
        <w:adjustRightInd w:val="0"/>
        <w:spacing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Norbanakoarengan, familian, lan-eremuan eta ingurumenean kalteak eragin ditzaketen arrisku-faktoreak ezabatzea edo </w:t>
      </w:r>
      <w:r w:rsidR="004664AB">
        <w:rPr>
          <w:rFonts w:ascii="Arial" w:eastAsia="Times New Roman" w:hAnsi="Arial" w:cs="Arial"/>
          <w:sz w:val="24"/>
          <w:szCs w:val="24"/>
          <w:lang w:val="eu-ES" w:eastAsia="es-ES"/>
        </w:rPr>
        <w:t>gutxitzea</w:t>
      </w:r>
      <w:r w:rsidRPr="00074295">
        <w:rPr>
          <w:rFonts w:ascii="Arial" w:eastAsia="Times New Roman" w:hAnsi="Arial" w:cs="Arial"/>
          <w:sz w:val="24"/>
          <w:szCs w:val="24"/>
          <w:lang w:val="eu-ES" w:eastAsia="es-ES"/>
        </w:rPr>
        <w:t>.</w:t>
      </w:r>
    </w:p>
    <w:p w14:paraId="644DAC98" w14:textId="26AF12DE" w:rsidR="009751CD" w:rsidRPr="00074295" w:rsidRDefault="00F31C0C" w:rsidP="00B37F9D">
      <w:pPr>
        <w:numPr>
          <w:ilvl w:val="0"/>
          <w:numId w:val="14"/>
        </w:numPr>
        <w:autoSpaceDE w:val="0"/>
        <w:autoSpaceDN w:val="0"/>
        <w:adjustRightInd w:val="0"/>
        <w:spacing w:line="240" w:lineRule="auto"/>
        <w:ind w:right="-81"/>
        <w:jc w:val="both"/>
        <w:rPr>
          <w:rFonts w:ascii="Arial" w:eastAsia="Times New Roman" w:hAnsi="Arial" w:cs="Arial"/>
          <w:strike/>
          <w:sz w:val="24"/>
          <w:szCs w:val="24"/>
          <w:lang w:val="eu-ES" w:eastAsia="es-ES"/>
        </w:rPr>
      </w:pPr>
      <w:r w:rsidRPr="00074295">
        <w:rPr>
          <w:rFonts w:ascii="Arial" w:eastAsia="Times New Roman" w:hAnsi="Arial" w:cs="Arial"/>
          <w:sz w:val="24"/>
          <w:szCs w:val="24"/>
          <w:lang w:val="eu-ES" w:eastAsia="es-ES"/>
        </w:rPr>
        <w:t xml:space="preserve">Adikzioa eragin dezaketen substantziak kontsumitzen </w:t>
      </w:r>
      <w:r w:rsidR="009751CD" w:rsidRPr="00074295">
        <w:rPr>
          <w:rFonts w:ascii="Arial" w:eastAsia="Times New Roman" w:hAnsi="Arial" w:cs="Arial"/>
          <w:sz w:val="24"/>
          <w:szCs w:val="24"/>
          <w:lang w:val="eu-ES" w:eastAsia="es-ES"/>
        </w:rPr>
        <w:t>hasten den adina ahalik eta gehien atzeratzea, bai eta jokabide-adikzioak sortzeko arriskua duten jokabide neurrigabeak garatzen hasten den adina ere.</w:t>
      </w:r>
    </w:p>
    <w:p w14:paraId="12E33470" w14:textId="0022E8D9" w:rsidR="009751CD" w:rsidRPr="00074295" w:rsidRDefault="009751CD" w:rsidP="00B37F9D">
      <w:pPr>
        <w:numPr>
          <w:ilvl w:val="0"/>
          <w:numId w:val="14"/>
        </w:numPr>
        <w:autoSpaceDE w:val="0"/>
        <w:autoSpaceDN w:val="0"/>
        <w:adjustRightInd w:val="0"/>
        <w:spacing w:line="240" w:lineRule="auto"/>
        <w:ind w:right="-81"/>
        <w:jc w:val="both"/>
        <w:rPr>
          <w:rFonts w:ascii="Arial" w:eastAsia="Times New Roman" w:hAnsi="Arial" w:cs="Arial"/>
          <w:strike/>
          <w:sz w:val="24"/>
          <w:szCs w:val="24"/>
          <w:lang w:val="eu-ES" w:eastAsia="es-ES"/>
        </w:rPr>
      </w:pPr>
      <w:r w:rsidRPr="00074295">
        <w:rPr>
          <w:rFonts w:ascii="Arial" w:eastAsia="Times New Roman" w:hAnsi="Arial" w:cs="Arial"/>
          <w:sz w:val="24"/>
          <w:szCs w:val="24"/>
          <w:lang w:val="eu-ES" w:eastAsia="es-ES"/>
        </w:rPr>
        <w:t xml:space="preserve">Desagerraraztea edob mugatzea </w:t>
      </w:r>
      <w:r w:rsidR="00AE2F05" w:rsidRPr="00074295">
        <w:rPr>
          <w:rFonts w:ascii="Arial" w:eastAsia="Times New Roman" w:hAnsi="Arial" w:cs="Arial"/>
          <w:sz w:val="24"/>
          <w:szCs w:val="24"/>
          <w:lang w:val="eu-ES" w:eastAsia="es-ES"/>
        </w:rPr>
        <w:t xml:space="preserve">substantzien </w:t>
      </w:r>
      <w:r w:rsidRPr="00074295">
        <w:rPr>
          <w:rFonts w:ascii="Arial" w:eastAsia="Times New Roman" w:hAnsi="Arial" w:cs="Arial"/>
          <w:sz w:val="24"/>
          <w:szCs w:val="24"/>
          <w:lang w:val="eu-ES" w:eastAsia="es-ES"/>
        </w:rPr>
        <w:t>kontsumoa,</w:t>
      </w:r>
      <w:r w:rsidR="00967DA8">
        <w:rPr>
          <w:rFonts w:ascii="Arial" w:eastAsia="Times New Roman" w:hAnsi="Arial" w:cs="Arial"/>
          <w:sz w:val="24"/>
          <w:szCs w:val="24"/>
          <w:lang w:val="eu-ES" w:eastAsia="es-ES"/>
        </w:rPr>
        <w:t xml:space="preserve"> eta</w:t>
      </w:r>
      <w:r w:rsidRPr="00074295">
        <w:rPr>
          <w:rFonts w:ascii="Arial" w:eastAsia="Times New Roman" w:hAnsi="Arial" w:cs="Arial"/>
          <w:sz w:val="24"/>
          <w:szCs w:val="24"/>
          <w:lang w:val="eu-ES" w:eastAsia="es-ES"/>
        </w:rPr>
        <w:t xml:space="preserve"> jokabide adikzio-eragile</w:t>
      </w:r>
      <w:r w:rsidR="00967DA8">
        <w:rPr>
          <w:rFonts w:ascii="Arial" w:eastAsia="Times New Roman" w:hAnsi="Arial" w:cs="Arial"/>
          <w:sz w:val="24"/>
          <w:szCs w:val="24"/>
          <w:lang w:val="eu-ES" w:eastAsia="es-ES"/>
        </w:rPr>
        <w:t>en</w:t>
      </w:r>
      <w:r w:rsidRPr="00074295">
        <w:rPr>
          <w:rFonts w:ascii="Arial" w:eastAsia="Times New Roman" w:hAnsi="Arial" w:cs="Arial"/>
          <w:sz w:val="24"/>
          <w:szCs w:val="24"/>
          <w:lang w:val="eu-ES" w:eastAsia="es-ES"/>
        </w:rPr>
        <w:t xml:space="preserve"> </w:t>
      </w:r>
      <w:r w:rsidR="00967DA8">
        <w:rPr>
          <w:rFonts w:ascii="Arial" w:eastAsia="Times New Roman" w:hAnsi="Arial" w:cs="Arial"/>
          <w:sz w:val="24"/>
          <w:szCs w:val="24"/>
          <w:lang w:val="eu-ES" w:eastAsia="es-ES"/>
        </w:rPr>
        <w:t>garapena, bai</w:t>
      </w:r>
      <w:r w:rsidRPr="00074295">
        <w:rPr>
          <w:rFonts w:ascii="Arial" w:eastAsia="Times New Roman" w:hAnsi="Arial" w:cs="Arial"/>
          <w:sz w:val="24"/>
          <w:szCs w:val="24"/>
          <w:lang w:val="eu-ES" w:eastAsia="es-ES"/>
        </w:rPr>
        <w:t xml:space="preserve">eta </w:t>
      </w:r>
      <w:r w:rsidR="00967DA8" w:rsidRPr="00074295">
        <w:rPr>
          <w:rFonts w:ascii="Arial" w:eastAsia="Times New Roman" w:hAnsi="Arial" w:cs="Arial"/>
          <w:sz w:val="24"/>
          <w:szCs w:val="24"/>
          <w:lang w:val="eu-ES" w:eastAsia="es-ES"/>
        </w:rPr>
        <w:t xml:space="preserve">arrisku handiko egoeretan </w:t>
      </w:r>
      <w:r w:rsidRPr="00074295">
        <w:rPr>
          <w:rFonts w:ascii="Arial" w:eastAsia="Times New Roman" w:hAnsi="Arial" w:cs="Arial"/>
          <w:sz w:val="24"/>
          <w:szCs w:val="24"/>
          <w:lang w:val="eu-ES" w:eastAsia="es-ES"/>
        </w:rPr>
        <w:t>jokabide-adikzioak sortzeko arriskua duten neurrigabeko beste jokabide batzu</w:t>
      </w:r>
      <w:r w:rsidR="00967DA8">
        <w:rPr>
          <w:rFonts w:ascii="Arial" w:eastAsia="Times New Roman" w:hAnsi="Arial" w:cs="Arial"/>
          <w:sz w:val="24"/>
          <w:szCs w:val="24"/>
          <w:lang w:val="eu-ES" w:eastAsia="es-ES"/>
        </w:rPr>
        <w:t>ena ere</w:t>
      </w:r>
      <w:r w:rsidRPr="00074295">
        <w:rPr>
          <w:rFonts w:ascii="Arial" w:eastAsia="Times New Roman" w:hAnsi="Arial" w:cs="Arial"/>
          <w:sz w:val="24"/>
          <w:szCs w:val="24"/>
          <w:lang w:val="eu-ES" w:eastAsia="es-ES"/>
        </w:rPr>
        <w:t>.</w:t>
      </w:r>
    </w:p>
    <w:p w14:paraId="315F71C6" w14:textId="33C266DB" w:rsidR="009751CD" w:rsidRPr="00074295" w:rsidRDefault="009751CD" w:rsidP="00B37F9D">
      <w:pPr>
        <w:numPr>
          <w:ilvl w:val="0"/>
          <w:numId w:val="14"/>
        </w:numPr>
        <w:autoSpaceDE w:val="0"/>
        <w:autoSpaceDN w:val="0"/>
        <w:adjustRightInd w:val="0"/>
        <w:spacing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Substantzien kontsumo eta erabilera arduratsuak sustatzea; halaber, </w:t>
      </w:r>
      <w:r w:rsidR="00967DA8" w:rsidRPr="00074295">
        <w:rPr>
          <w:rFonts w:ascii="Arial" w:eastAsia="Times New Roman" w:hAnsi="Arial" w:cs="Arial"/>
          <w:sz w:val="24"/>
          <w:szCs w:val="24"/>
          <w:lang w:val="eu-ES" w:eastAsia="es-ES"/>
        </w:rPr>
        <w:t xml:space="preserve">kontsumoa neurrira ekartzeko eta erantzukizunez jokatzeko jarraibideak hartzea </w:t>
      </w:r>
      <w:r w:rsidRPr="00074295">
        <w:rPr>
          <w:rFonts w:ascii="Arial" w:eastAsia="Times New Roman" w:hAnsi="Arial" w:cs="Arial"/>
          <w:sz w:val="24"/>
          <w:szCs w:val="24"/>
          <w:lang w:val="eu-ES" w:eastAsia="es-ES"/>
        </w:rPr>
        <w:t>neurrigabeko jokabideak izaten direnean</w:t>
      </w:r>
      <w:r w:rsidR="00967DA8">
        <w:rPr>
          <w:rFonts w:ascii="Arial" w:eastAsia="Times New Roman" w:hAnsi="Arial" w:cs="Arial"/>
          <w:sz w:val="24"/>
          <w:szCs w:val="24"/>
          <w:lang w:val="eu-ES" w:eastAsia="es-ES"/>
        </w:rPr>
        <w:t xml:space="preserve"> eta</w:t>
      </w:r>
      <w:r w:rsidRPr="00074295">
        <w:rPr>
          <w:rFonts w:ascii="Arial" w:eastAsia="Times New Roman" w:hAnsi="Arial" w:cs="Arial"/>
          <w:sz w:val="24"/>
          <w:szCs w:val="24"/>
          <w:lang w:val="eu-ES" w:eastAsia="es-ES"/>
        </w:rPr>
        <w:t xml:space="preserve"> jokabide-adikzioak sortzeko arriskua badakarte</w:t>
      </w:r>
      <w:r w:rsidR="00967DA8">
        <w:rPr>
          <w:rFonts w:ascii="Arial" w:eastAsia="Times New Roman" w:hAnsi="Arial" w:cs="Arial"/>
          <w:sz w:val="24"/>
          <w:szCs w:val="24"/>
          <w:lang w:val="eu-ES" w:eastAsia="es-ES"/>
        </w:rPr>
        <w:t>.</w:t>
      </w:r>
    </w:p>
    <w:p w14:paraId="359C7E8A" w14:textId="77777777" w:rsidR="009751CD" w:rsidRPr="00074295" w:rsidRDefault="009751CD" w:rsidP="00B37F9D">
      <w:pPr>
        <w:spacing w:after="120" w:line="240" w:lineRule="auto"/>
        <w:jc w:val="both"/>
        <w:rPr>
          <w:rFonts w:ascii="Arial" w:eastAsia="Times New Roman" w:hAnsi="Arial" w:cs="Arial"/>
          <w:b/>
          <w:sz w:val="24"/>
          <w:szCs w:val="24"/>
          <w:lang w:val="eu-ES" w:eastAsia="es-ES"/>
        </w:rPr>
      </w:pPr>
    </w:p>
    <w:p w14:paraId="4FAF4428" w14:textId="43F0C10A" w:rsidR="009751CD" w:rsidRPr="00074295" w:rsidRDefault="009751CD" w:rsidP="00B37F9D">
      <w:pPr>
        <w:spacing w:after="120" w:line="240" w:lineRule="auto"/>
        <w:jc w:val="both"/>
        <w:rPr>
          <w:rFonts w:ascii="Arial" w:eastAsia="Times New Roman" w:hAnsi="Arial" w:cs="Arial"/>
          <w:b/>
          <w:sz w:val="24"/>
          <w:szCs w:val="24"/>
          <w:lang w:val="eu-ES" w:eastAsia="es-ES"/>
        </w:rPr>
      </w:pPr>
      <w:r w:rsidRPr="00074295">
        <w:rPr>
          <w:rFonts w:ascii="Arial" w:eastAsia="Times New Roman" w:hAnsi="Arial" w:cs="Arial"/>
          <w:b/>
          <w:sz w:val="24"/>
          <w:szCs w:val="24"/>
          <w:lang w:val="eu-ES" w:eastAsia="es-ES"/>
        </w:rPr>
        <w:t>15. artikulua.- Prebentzioa familiaren esparruan.</w:t>
      </w:r>
    </w:p>
    <w:p w14:paraId="11D68C13" w14:textId="2724C2EE" w:rsidR="009751CD" w:rsidRPr="00074295" w:rsidRDefault="009751CD" w:rsidP="00B37F9D">
      <w:pPr>
        <w:numPr>
          <w:ilvl w:val="0"/>
          <w:numId w:val="13"/>
        </w:numPr>
        <w:tabs>
          <w:tab w:val="clear" w:pos="786"/>
          <w:tab w:val="num" w:pos="502"/>
        </w:tabs>
        <w:autoSpaceDE w:val="0"/>
        <w:autoSpaceDN w:val="0"/>
        <w:adjustRightInd w:val="0"/>
        <w:spacing w:after="120" w:line="240" w:lineRule="auto"/>
        <w:ind w:left="502"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Familia funtsezko elementua da seme-alaben hezkuntzan eta heziketan, eta, bereziki, estrategiak, balioak, </w:t>
      </w:r>
      <w:r w:rsidR="00DE2D4C">
        <w:rPr>
          <w:rFonts w:ascii="Arial" w:eastAsia="Times New Roman" w:hAnsi="Arial" w:cs="Arial"/>
          <w:sz w:val="24"/>
          <w:szCs w:val="24"/>
          <w:lang w:val="eu-ES" w:eastAsia="es-ES"/>
        </w:rPr>
        <w:t>trebetasunak</w:t>
      </w:r>
      <w:r w:rsidR="00DE2D4C"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eta gaitasunak transmititzeko; horrenbestez, oinarrizko zutabea da</w:t>
      </w:r>
      <w:r w:rsidR="00AE2F05"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 xml:space="preserve">adikzioak prebenitzeko, bai </w:t>
      </w:r>
      <w:r w:rsidR="00E6730B">
        <w:rPr>
          <w:rFonts w:ascii="Arial" w:eastAsia="Times New Roman" w:hAnsi="Arial" w:cs="Arial"/>
          <w:sz w:val="24"/>
          <w:szCs w:val="24"/>
          <w:lang w:val="eu-ES" w:eastAsia="es-ES"/>
        </w:rPr>
        <w:t>eta haien</w:t>
      </w:r>
      <w:r w:rsidRPr="00074295">
        <w:rPr>
          <w:rFonts w:ascii="Arial" w:eastAsia="Times New Roman" w:hAnsi="Arial" w:cs="Arial"/>
          <w:sz w:val="24"/>
          <w:szCs w:val="24"/>
          <w:lang w:val="eu-ES" w:eastAsia="es-ES"/>
        </w:rPr>
        <w:t xml:space="preserve"> aurrekari diren arrisku-faktoreak,  substantzien kontsumo problematikoak eta jokabide-adikzioak sor ditzaketen jokabide neurrigabeak </w:t>
      </w:r>
      <w:r w:rsidR="00E6730B">
        <w:rPr>
          <w:rFonts w:ascii="Arial" w:eastAsia="Times New Roman" w:hAnsi="Arial" w:cs="Arial"/>
          <w:sz w:val="24"/>
          <w:szCs w:val="24"/>
          <w:lang w:val="eu-ES" w:eastAsia="es-ES"/>
        </w:rPr>
        <w:t xml:space="preserve">prebenitzeko </w:t>
      </w:r>
      <w:r w:rsidRPr="00074295">
        <w:rPr>
          <w:rFonts w:ascii="Arial" w:eastAsia="Times New Roman" w:hAnsi="Arial" w:cs="Arial"/>
          <w:sz w:val="24"/>
          <w:szCs w:val="24"/>
          <w:lang w:val="eu-ES" w:eastAsia="es-ES"/>
        </w:rPr>
        <w:t>ere.</w:t>
      </w:r>
    </w:p>
    <w:p w14:paraId="6EC86AB3" w14:textId="77777777" w:rsidR="009751CD" w:rsidRPr="00074295" w:rsidRDefault="009751CD" w:rsidP="00B37F9D">
      <w:pPr>
        <w:numPr>
          <w:ilvl w:val="0"/>
          <w:numId w:val="13"/>
        </w:numPr>
        <w:tabs>
          <w:tab w:val="clear" w:pos="786"/>
          <w:tab w:val="num" w:pos="502"/>
        </w:tabs>
        <w:autoSpaceDE w:val="0"/>
        <w:autoSpaceDN w:val="0"/>
        <w:adjustRightInd w:val="0"/>
        <w:spacing w:after="120" w:line="240" w:lineRule="auto"/>
        <w:ind w:left="502"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Hori dela eta, euskal administrazio publikoek, haien eskumenak gauzatzean, garatzen dituzten prebentziozko esku-hartzeetan, bereziki babestuko dute familia, honetarako: </w:t>
      </w:r>
    </w:p>
    <w:p w14:paraId="19B23EE7" w14:textId="77777777" w:rsidR="009751CD" w:rsidRPr="00074295" w:rsidRDefault="009751CD" w:rsidP="00B37F9D">
      <w:pPr>
        <w:autoSpaceDE w:val="0"/>
        <w:autoSpaceDN w:val="0"/>
        <w:adjustRightInd w:val="0"/>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a) Familiaren hezkuntza- eta kudeaketa-gaitasunak hobetzeko.</w:t>
      </w:r>
    </w:p>
    <w:p w14:paraId="6623F0B8" w14:textId="4856FCF3" w:rsidR="009751CD" w:rsidRPr="00074295" w:rsidRDefault="009751CD" w:rsidP="00B37F9D">
      <w:pPr>
        <w:autoSpaceDE w:val="0"/>
        <w:autoSpaceDN w:val="0"/>
        <w:adjustRightInd w:val="0"/>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b) Familia-guneak adikzioen eraginari eta kontsumoari aurre egiteko duen erresistentzia indartzeko.</w:t>
      </w:r>
    </w:p>
    <w:p w14:paraId="0BD6A3A8" w14:textId="4C32E3F9" w:rsidR="009751CD" w:rsidRPr="00074295" w:rsidRDefault="009751CD" w:rsidP="00B37F9D">
      <w:pPr>
        <w:autoSpaceDE w:val="0"/>
        <w:autoSpaceDN w:val="0"/>
        <w:adjustRightInd w:val="0"/>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lastRenderedPageBreak/>
        <w:t>c) Arrisku-faktoreak gutxitzeko eta seme-alabengan drogen</w:t>
      </w:r>
      <w:r w:rsidR="00AE2F05" w:rsidRPr="00074295">
        <w:rPr>
          <w:rFonts w:ascii="Arial" w:eastAsia="Times New Roman" w:hAnsi="Arial" w:cs="Arial"/>
          <w:sz w:val="24"/>
          <w:szCs w:val="24"/>
          <w:lang w:val="eu-ES" w:eastAsia="es-ES"/>
        </w:rPr>
        <w:t xml:space="preserve"> kontsumoari aurre egiteko babes</w:t>
      </w:r>
      <w:r w:rsidRPr="00074295">
        <w:rPr>
          <w:rFonts w:ascii="Arial" w:eastAsia="Times New Roman" w:hAnsi="Arial" w:cs="Arial"/>
          <w:sz w:val="24"/>
          <w:szCs w:val="24"/>
          <w:lang w:val="eu-ES" w:eastAsia="es-ES"/>
        </w:rPr>
        <w:t>-faktoreak ugaritzeko. Horrela, familiak prebentzio-eragile gisa duen zeregina sendotu nahi da, bereziki umeak, nerabeak eta gazteak dituzten familiena.</w:t>
      </w:r>
    </w:p>
    <w:p w14:paraId="44510B38" w14:textId="14065146" w:rsidR="009751CD" w:rsidRPr="00074295" w:rsidRDefault="009751CD" w:rsidP="00B37F9D">
      <w:pPr>
        <w:numPr>
          <w:ilvl w:val="0"/>
          <w:numId w:val="13"/>
        </w:numPr>
        <w:tabs>
          <w:tab w:val="clear" w:pos="786"/>
          <w:tab w:val="num" w:pos="502"/>
        </w:tabs>
        <w:spacing w:after="120" w:line="240" w:lineRule="auto"/>
        <w:ind w:left="502" w:right="-81"/>
        <w:jc w:val="both"/>
        <w:rPr>
          <w:rFonts w:ascii="Arial" w:eastAsia="Times New Roman" w:hAnsi="Arial" w:cs="Arial"/>
          <w:sz w:val="24"/>
          <w:szCs w:val="24"/>
          <w:lang w:val="eu-ES" w:eastAsia="es-ES"/>
        </w:rPr>
      </w:pPr>
      <w:r w:rsidRPr="00B37F9D">
        <w:rPr>
          <w:rFonts w:ascii="Arial" w:eastAsia="Times New Roman" w:hAnsi="Arial" w:cs="Arial"/>
          <w:sz w:val="24"/>
          <w:szCs w:val="24"/>
          <w:lang w:val="eu-ES" w:eastAsia="es-ES"/>
        </w:rPr>
        <w:t>Administrazio publikoek</w:t>
      </w:r>
      <w:r w:rsidRPr="00074295">
        <w:rPr>
          <w:rFonts w:ascii="Arial" w:eastAsia="Times New Roman" w:hAnsi="Arial" w:cs="Arial"/>
          <w:sz w:val="24"/>
          <w:szCs w:val="24"/>
          <w:lang w:val="eu-ES" w:eastAsia="es-ES"/>
        </w:rPr>
        <w:t xml:space="preserve"> lankidetza eta koordinaziorako bide eraginkorrak eratuko dituzte</w:t>
      </w:r>
      <w:r w:rsidR="00DE2D4C">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eskumenak dituzten erakunde publiko guztiak, gurasoen elkarteak eta jarduera-eremu honetan diharduten entitate pribatu guztiak aintzat hartuta.</w:t>
      </w:r>
    </w:p>
    <w:p w14:paraId="74283D1B" w14:textId="77777777" w:rsidR="009751CD" w:rsidRPr="00074295" w:rsidRDefault="009751CD" w:rsidP="00B37F9D">
      <w:pPr>
        <w:numPr>
          <w:ilvl w:val="0"/>
          <w:numId w:val="13"/>
        </w:numPr>
        <w:tabs>
          <w:tab w:val="clear" w:pos="786"/>
          <w:tab w:val="num" w:pos="502"/>
        </w:tabs>
        <w:spacing w:after="120" w:line="240" w:lineRule="auto"/>
        <w:ind w:left="502"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Prebentzio-neurri hauek ezarriko dira:</w:t>
      </w:r>
    </w:p>
    <w:p w14:paraId="46BD25E0" w14:textId="607BC1EB" w:rsidR="009751CD" w:rsidRPr="00074295" w:rsidRDefault="009751CD" w:rsidP="00B37F9D">
      <w:pPr>
        <w:spacing w:line="240" w:lineRule="auto"/>
        <w:ind w:left="720" w:right="-81"/>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a) Familiei zuzendutako adikzioen arloko sentsibilizazio-, informazio-, trebakuntza-, orientazio-, aholkularitza- eta esku</w:t>
      </w:r>
      <w:r w:rsidR="00DE2D4C">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hartze psikohezkuntzako eta psikosozialeko jarduerak. Jarduera horiei </w:t>
      </w:r>
      <w:r w:rsidR="00DE2D4C" w:rsidRPr="00074295">
        <w:rPr>
          <w:rFonts w:ascii="Arial" w:eastAsia="Times New Roman" w:hAnsi="Arial" w:cs="Arial"/>
          <w:sz w:val="24"/>
          <w:szCs w:val="24"/>
          <w:lang w:val="eu-ES" w:eastAsia="es-ES"/>
        </w:rPr>
        <w:t xml:space="preserve">esku-hartze komunitarioaren bidez </w:t>
      </w:r>
      <w:r w:rsidRPr="00074295">
        <w:rPr>
          <w:rFonts w:ascii="Arial" w:eastAsia="Times New Roman" w:hAnsi="Arial" w:cs="Arial"/>
          <w:sz w:val="24"/>
          <w:szCs w:val="24"/>
          <w:lang w:val="eu-ES" w:eastAsia="es-ES"/>
        </w:rPr>
        <w:t>eutsi</w:t>
      </w:r>
      <w:r w:rsidR="00DE2D4C">
        <w:rPr>
          <w:rFonts w:ascii="Arial" w:eastAsia="Times New Roman" w:hAnsi="Arial" w:cs="Arial"/>
          <w:sz w:val="24"/>
          <w:szCs w:val="24"/>
          <w:lang w:val="eu-ES" w:eastAsia="es-ES"/>
        </w:rPr>
        <w:t>ko</w:t>
      </w:r>
      <w:r w:rsidRPr="00074295">
        <w:rPr>
          <w:rFonts w:ascii="Arial" w:eastAsia="Times New Roman" w:hAnsi="Arial" w:cs="Arial"/>
          <w:sz w:val="24"/>
          <w:szCs w:val="24"/>
          <w:lang w:val="eu-ES" w:eastAsia="es-ES"/>
        </w:rPr>
        <w:t xml:space="preserve"> zaie.</w:t>
      </w:r>
    </w:p>
    <w:p w14:paraId="6162DFF5" w14:textId="06CB39FA" w:rsidR="009751CD" w:rsidRPr="00074295" w:rsidRDefault="009751CD" w:rsidP="00B37F9D">
      <w:pPr>
        <w:spacing w:line="240" w:lineRule="auto"/>
        <w:ind w:left="720" w:right="-81"/>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b) Jokabide adikzio-eragileei eta jokabide-adikzioak sortzeko arriskua dakarten jokabide neurrigabeei dagokienez, </w:t>
      </w:r>
      <w:r w:rsidR="00DE2D4C">
        <w:rPr>
          <w:rFonts w:ascii="Arial" w:eastAsia="Times New Roman" w:hAnsi="Arial" w:cs="Arial"/>
          <w:sz w:val="24"/>
          <w:szCs w:val="24"/>
          <w:lang w:val="eu-ES" w:eastAsia="es-ES"/>
        </w:rPr>
        <w:t>helburu hauek ezarriko dira</w:t>
      </w:r>
      <w:r w:rsidRPr="00074295">
        <w:rPr>
          <w:rFonts w:ascii="Arial" w:eastAsia="Times New Roman" w:hAnsi="Arial" w:cs="Arial"/>
          <w:sz w:val="24"/>
          <w:szCs w:val="24"/>
          <w:lang w:val="eu-ES" w:eastAsia="es-ES"/>
        </w:rPr>
        <w:t xml:space="preserve">: </w:t>
      </w:r>
    </w:p>
    <w:p w14:paraId="2936B530" w14:textId="55F2A41B" w:rsidR="009751CD" w:rsidRPr="00074295" w:rsidRDefault="009751CD" w:rsidP="00B37F9D">
      <w:pPr>
        <w:numPr>
          <w:ilvl w:val="2"/>
          <w:numId w:val="15"/>
        </w:numPr>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Jokabide-adikzioei buruzko ezagutza hobetze</w:t>
      </w:r>
      <w:r w:rsidR="00DE2D4C">
        <w:rPr>
          <w:rFonts w:ascii="Arial" w:eastAsia="Times New Roman" w:hAnsi="Arial" w:cs="Arial"/>
          <w:sz w:val="24"/>
          <w:szCs w:val="24"/>
          <w:lang w:val="eu-ES" w:eastAsia="es-ES"/>
        </w:rPr>
        <w:t>a</w:t>
      </w:r>
      <w:r w:rsidRPr="00074295">
        <w:rPr>
          <w:rFonts w:ascii="Arial" w:eastAsia="Times New Roman" w:hAnsi="Arial" w:cs="Arial"/>
          <w:sz w:val="24"/>
          <w:szCs w:val="24"/>
          <w:lang w:val="eu-ES" w:eastAsia="es-ES"/>
        </w:rPr>
        <w:t>, jokabide-adikzioak sor ditzaketen zenbait jokabideren bilakaera-patroia ezagutzeko, eta jokabide horiek bai jasaten dituen pertsonarentzat bai bere familiarentzat zer ondorio kaltegarri dituen ikusteko.</w:t>
      </w:r>
    </w:p>
    <w:p w14:paraId="32D1BD97" w14:textId="0551EC3B" w:rsidR="009751CD" w:rsidRPr="00074295" w:rsidRDefault="009751CD" w:rsidP="00B37F9D">
      <w:pPr>
        <w:numPr>
          <w:ilvl w:val="2"/>
          <w:numId w:val="15"/>
        </w:numPr>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Gurasoak edo erreferentziazko beste heldu batzuk teknologien arloan gaitzeko edo alfabetatzeko ekimenak bultzatzea</w:t>
      </w:r>
      <w:r w:rsidR="00DE2D4C">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teknologia digitalen eta horien aplikazio berrienen erabilera arduratsua, orekatua eta segurua sustatu dezaten.</w:t>
      </w:r>
    </w:p>
    <w:p w14:paraId="33632AD0" w14:textId="77777777" w:rsidR="009751CD" w:rsidRPr="00074295" w:rsidRDefault="009751CD" w:rsidP="00B37F9D">
      <w:pPr>
        <w:spacing w:after="120" w:line="240" w:lineRule="auto"/>
        <w:ind w:left="720" w:right="-81"/>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c) Gurasoak beren seme-alaben heziketan inplikatzeko baldintzak hobetzeko jarduerak egitea.</w:t>
      </w:r>
    </w:p>
    <w:p w14:paraId="7E6E490C" w14:textId="77777777" w:rsidR="009751CD" w:rsidRPr="00074295" w:rsidRDefault="009751CD" w:rsidP="00B37F9D">
      <w:pPr>
        <w:numPr>
          <w:ilvl w:val="1"/>
          <w:numId w:val="1"/>
        </w:numPr>
        <w:spacing w:after="120" w:line="240" w:lineRule="auto"/>
        <w:ind w:right="-81"/>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Gurasoei zuzendutako prebentziozko esku-hartzeak hobetzeko jarduerak, hezkuntza-eredu berriak garatuta.</w:t>
      </w:r>
    </w:p>
    <w:p w14:paraId="67F5493E" w14:textId="77777777" w:rsidR="009751CD" w:rsidRPr="00074295" w:rsidRDefault="009751CD" w:rsidP="00B37F9D">
      <w:pPr>
        <w:numPr>
          <w:ilvl w:val="1"/>
          <w:numId w:val="1"/>
        </w:numPr>
        <w:spacing w:after="120" w:line="240" w:lineRule="auto"/>
        <w:ind w:right="-81"/>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Arrisku-egoeran dauden familiei zuzendutako neurriak. Hain zuzen ere:</w:t>
      </w:r>
    </w:p>
    <w:p w14:paraId="4807C157" w14:textId="588E827D" w:rsidR="009751CD" w:rsidRPr="00074295" w:rsidRDefault="009751CD" w:rsidP="00B37F9D">
      <w:pPr>
        <w:numPr>
          <w:ilvl w:val="2"/>
          <w:numId w:val="15"/>
        </w:numPr>
        <w:spacing w:after="120" w:line="240" w:lineRule="auto"/>
        <w:ind w:right="-81"/>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Osasun mentaleko zerbitzuen esku-hartzeak, gaitz kroniko edo behin behinekoak dituztelako ahultasun-egoeran dauden pertsonen gurasoen gaitasunak indartzeko</w:t>
      </w:r>
      <w:r w:rsidR="00DE2D4C">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w:t>
      </w:r>
    </w:p>
    <w:p w14:paraId="6C90FD12" w14:textId="657D8EA2" w:rsidR="009751CD" w:rsidRPr="00074295" w:rsidRDefault="003F57B7" w:rsidP="00B37F9D">
      <w:pPr>
        <w:numPr>
          <w:ilvl w:val="2"/>
          <w:numId w:val="15"/>
        </w:numPr>
        <w:spacing w:after="120" w:line="240" w:lineRule="auto"/>
        <w:ind w:right="-81"/>
        <w:contextualSpacing/>
        <w:jc w:val="both"/>
        <w:rPr>
          <w:rFonts w:ascii="Arial" w:eastAsia="Times New Roman" w:hAnsi="Arial" w:cs="Arial"/>
          <w:sz w:val="24"/>
          <w:szCs w:val="24"/>
          <w:lang w:val="eu-ES" w:eastAsia="es-ES"/>
        </w:rPr>
      </w:pPr>
      <w:r>
        <w:rPr>
          <w:rFonts w:ascii="Arial" w:eastAsia="Times New Roman" w:hAnsi="Arial" w:cs="Arial"/>
          <w:sz w:val="24"/>
          <w:szCs w:val="24"/>
          <w:lang w:val="eu-ES" w:eastAsia="es-ES"/>
        </w:rPr>
        <w:t>G</w:t>
      </w:r>
      <w:r w:rsidRPr="00074295">
        <w:rPr>
          <w:rFonts w:ascii="Arial" w:eastAsia="Times New Roman" w:hAnsi="Arial" w:cs="Arial"/>
          <w:sz w:val="24"/>
          <w:szCs w:val="24"/>
          <w:lang w:val="eu-ES" w:eastAsia="es-ES"/>
        </w:rPr>
        <w:t xml:space="preserve">izarte-zerbitzuen </w:t>
      </w:r>
      <w:r w:rsidR="009751CD" w:rsidRPr="00074295">
        <w:rPr>
          <w:rFonts w:ascii="Arial" w:eastAsia="Times New Roman" w:hAnsi="Arial" w:cs="Arial"/>
          <w:sz w:val="24"/>
          <w:szCs w:val="24"/>
          <w:lang w:val="eu-ES" w:eastAsia="es-ES"/>
        </w:rPr>
        <w:t>esku-hartzea</w:t>
      </w:r>
      <w:r>
        <w:rPr>
          <w:rFonts w:ascii="Arial" w:eastAsia="Times New Roman" w:hAnsi="Arial" w:cs="Arial"/>
          <w:sz w:val="24"/>
          <w:szCs w:val="24"/>
          <w:lang w:val="eu-ES" w:eastAsia="es-ES"/>
        </w:rPr>
        <w:t xml:space="preserve"> familietan</w:t>
      </w:r>
      <w:r w:rsidR="009751CD" w:rsidRPr="00074295">
        <w:rPr>
          <w:rFonts w:ascii="Arial" w:eastAsia="Times New Roman" w:hAnsi="Arial" w:cs="Arial"/>
          <w:sz w:val="24"/>
          <w:szCs w:val="24"/>
          <w:lang w:val="eu-ES" w:eastAsia="es-ES"/>
        </w:rPr>
        <w:t>, gizarte-arriskua badago</w:t>
      </w:r>
      <w:r w:rsidR="00DE2D4C">
        <w:rPr>
          <w:rFonts w:ascii="Arial" w:eastAsia="Times New Roman" w:hAnsi="Arial" w:cs="Arial"/>
          <w:sz w:val="24"/>
          <w:szCs w:val="24"/>
          <w:lang w:val="eu-ES" w:eastAsia="es-ES"/>
        </w:rPr>
        <w:t>.</w:t>
      </w:r>
    </w:p>
    <w:p w14:paraId="11498CE9" w14:textId="1CD5BCB0" w:rsidR="009751CD" w:rsidRPr="00074295" w:rsidRDefault="009751CD" w:rsidP="00B37F9D">
      <w:pPr>
        <w:numPr>
          <w:ilvl w:val="2"/>
          <w:numId w:val="15"/>
        </w:numPr>
        <w:spacing w:after="120" w:line="240" w:lineRule="auto"/>
        <w:ind w:right="-81"/>
        <w:contextualSpacing/>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Familia-hezkuntza, gurasoei edo erreferentziazko beste heldu batzuei berariazko gaitasun eta trebe</w:t>
      </w:r>
      <w:r w:rsidR="003F57B7">
        <w:rPr>
          <w:rFonts w:ascii="Arial" w:eastAsia="Times New Roman" w:hAnsi="Arial" w:cs="Arial"/>
          <w:sz w:val="24"/>
          <w:szCs w:val="24"/>
          <w:lang w:val="eu-ES" w:eastAsia="es-ES"/>
        </w:rPr>
        <w:t>tasunak</w:t>
      </w:r>
      <w:r w:rsidRPr="00074295">
        <w:rPr>
          <w:rFonts w:ascii="Arial" w:eastAsia="Times New Roman" w:hAnsi="Arial" w:cs="Arial"/>
          <w:sz w:val="24"/>
          <w:szCs w:val="24"/>
          <w:lang w:val="eu-ES" w:eastAsia="es-ES"/>
        </w:rPr>
        <w:t xml:space="preserve"> emateko</w:t>
      </w:r>
      <w:r w:rsidR="003F57B7">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honetarako:</w:t>
      </w:r>
    </w:p>
    <w:p w14:paraId="4DAF7360" w14:textId="4EB46BA0" w:rsidR="009751CD" w:rsidRPr="00074295" w:rsidRDefault="00F52A3D" w:rsidP="00B37F9D">
      <w:pPr>
        <w:numPr>
          <w:ilvl w:val="3"/>
          <w:numId w:val="15"/>
        </w:numPr>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J</w:t>
      </w:r>
      <w:r w:rsidR="009751CD" w:rsidRPr="00074295">
        <w:rPr>
          <w:rFonts w:ascii="Arial" w:eastAsia="Times New Roman" w:hAnsi="Arial" w:cs="Arial"/>
          <w:sz w:val="24"/>
          <w:szCs w:val="24"/>
          <w:lang w:val="eu-ES" w:eastAsia="es-ES"/>
        </w:rPr>
        <w:t>okabide orekatu eta neurritsuak izan eta sustatzea, jokabide-adikzioak sortzeko arriskua dakarten neurrigabeko jokabide guztiei aurre egiteko.</w:t>
      </w:r>
    </w:p>
    <w:p w14:paraId="5EEA1492" w14:textId="77777777" w:rsidR="009751CD" w:rsidRPr="00074295" w:rsidRDefault="009751CD" w:rsidP="00B37F9D">
      <w:pPr>
        <w:numPr>
          <w:ilvl w:val="3"/>
          <w:numId w:val="15"/>
        </w:numPr>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Seme-alabengan jarrera eta jokabide orekatu eta neurritsuak sustatzea.</w:t>
      </w:r>
    </w:p>
    <w:p w14:paraId="5524180E" w14:textId="77777777" w:rsidR="009751CD" w:rsidRPr="00074295" w:rsidRDefault="009751CD" w:rsidP="00B37F9D">
      <w:pPr>
        <w:numPr>
          <w:ilvl w:val="3"/>
          <w:numId w:val="15"/>
        </w:numPr>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lastRenderedPageBreak/>
        <w:t>Seme-alabengan jokabide neurrigabeak detektatzea.</w:t>
      </w:r>
    </w:p>
    <w:p w14:paraId="64BBA3F4" w14:textId="77777777" w:rsidR="009751CD" w:rsidRPr="00074295" w:rsidRDefault="009751CD" w:rsidP="00B37F9D">
      <w:pPr>
        <w:numPr>
          <w:ilvl w:val="3"/>
          <w:numId w:val="15"/>
        </w:numPr>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Seme-alaben jokabide neurrigabeak neurrizko patroi batera bideratzea.</w:t>
      </w:r>
    </w:p>
    <w:p w14:paraId="0D8DC3CD" w14:textId="44D02547" w:rsidR="009751CD" w:rsidRPr="00074295" w:rsidRDefault="009751CD" w:rsidP="00B37F9D">
      <w:pPr>
        <w:spacing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5. Familia-esparruan ezarritako prebentziozko jarduera guztiak, gurasotasun positiboaren printzipioan oinarrituko dira, seme edo alabaren interes gorena aintzat hartuta; hau da, oinarriak izango dira ahalmenen indartze aktiboa, ingurune egituratua, </w:t>
      </w:r>
      <w:r w:rsidR="003F57B7">
        <w:rPr>
          <w:rFonts w:ascii="Arial" w:eastAsia="Times New Roman" w:hAnsi="Arial" w:cs="Arial"/>
          <w:sz w:val="24"/>
          <w:szCs w:val="24"/>
          <w:lang w:val="eu-ES" w:eastAsia="es-ES"/>
        </w:rPr>
        <w:t xml:space="preserve">seme-alabak </w:t>
      </w:r>
      <w:r w:rsidRPr="00074295">
        <w:rPr>
          <w:rFonts w:ascii="Arial" w:eastAsia="Times New Roman" w:hAnsi="Arial" w:cs="Arial"/>
          <w:sz w:val="24"/>
          <w:szCs w:val="24"/>
          <w:lang w:val="eu-ES" w:eastAsia="es-ES"/>
        </w:rPr>
        <w:t>aintzat hartzea, indarkeriarik eza eta jokabidearen orientazioa</w:t>
      </w:r>
      <w:r w:rsidR="003F57B7">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seme</w:t>
      </w:r>
      <w:r w:rsidR="003F57B7">
        <w:rPr>
          <w:rFonts w:ascii="Arial" w:eastAsia="Times New Roman" w:hAnsi="Arial" w:cs="Arial"/>
          <w:sz w:val="24"/>
          <w:szCs w:val="24"/>
          <w:lang w:val="eu-ES" w:eastAsia="es-ES"/>
        </w:rPr>
        <w:t>aren</w:t>
      </w:r>
      <w:r w:rsidRPr="00074295">
        <w:rPr>
          <w:rFonts w:ascii="Arial" w:eastAsia="Times New Roman" w:hAnsi="Arial" w:cs="Arial"/>
          <w:sz w:val="24"/>
          <w:szCs w:val="24"/>
          <w:lang w:val="eu-ES" w:eastAsia="es-ES"/>
        </w:rPr>
        <w:t xml:space="preserve"> edo alabaren garapen osoa </w:t>
      </w:r>
      <w:r w:rsidR="003F57B7">
        <w:rPr>
          <w:rFonts w:ascii="Arial" w:eastAsia="Times New Roman" w:hAnsi="Arial" w:cs="Arial"/>
          <w:sz w:val="24"/>
          <w:szCs w:val="24"/>
          <w:lang w:val="eu-ES" w:eastAsia="es-ES"/>
        </w:rPr>
        <w:t>ziurtatzeko</w:t>
      </w:r>
      <w:r w:rsidRPr="00074295">
        <w:rPr>
          <w:rFonts w:ascii="Arial" w:eastAsia="Times New Roman" w:hAnsi="Arial" w:cs="Arial"/>
          <w:sz w:val="24"/>
          <w:szCs w:val="24"/>
          <w:lang w:val="eu-ES" w:eastAsia="es-ES"/>
        </w:rPr>
        <w:t>.</w:t>
      </w:r>
    </w:p>
    <w:p w14:paraId="129D4221" w14:textId="77777777" w:rsidR="009751CD" w:rsidRPr="00074295" w:rsidRDefault="009751CD" w:rsidP="00B37F9D">
      <w:pPr>
        <w:spacing w:after="120" w:line="240" w:lineRule="auto"/>
        <w:ind w:left="142" w:right="-81"/>
        <w:jc w:val="both"/>
        <w:rPr>
          <w:rFonts w:ascii="Arial" w:eastAsia="Times New Roman" w:hAnsi="Arial" w:cs="Arial"/>
          <w:sz w:val="24"/>
          <w:szCs w:val="24"/>
          <w:lang w:val="eu-ES" w:eastAsia="es-ES"/>
        </w:rPr>
      </w:pPr>
    </w:p>
    <w:p w14:paraId="35FE975F" w14:textId="77777777" w:rsidR="009751CD" w:rsidRPr="00074295" w:rsidRDefault="009751CD" w:rsidP="00B37F9D">
      <w:pPr>
        <w:spacing w:after="120" w:line="240" w:lineRule="auto"/>
        <w:jc w:val="both"/>
        <w:rPr>
          <w:rFonts w:ascii="Arial" w:eastAsia="Times New Roman" w:hAnsi="Arial" w:cs="Arial"/>
          <w:b/>
          <w:i/>
          <w:sz w:val="24"/>
          <w:szCs w:val="24"/>
          <w:lang w:val="eu-ES" w:eastAsia="es-ES"/>
        </w:rPr>
      </w:pPr>
      <w:r w:rsidRPr="00074295">
        <w:rPr>
          <w:rFonts w:ascii="Arial" w:eastAsia="Times New Roman" w:hAnsi="Arial" w:cs="Arial"/>
          <w:b/>
          <w:sz w:val="24"/>
          <w:szCs w:val="24"/>
          <w:lang w:val="eu-ES" w:eastAsia="es-ES"/>
        </w:rPr>
        <w:t>16. artikulua.- Prebentzioa esparru komunitarioan</w:t>
      </w:r>
      <w:r w:rsidRPr="00074295">
        <w:rPr>
          <w:rFonts w:ascii="Arial" w:eastAsia="Times New Roman" w:hAnsi="Arial" w:cs="Arial"/>
          <w:b/>
          <w:i/>
          <w:sz w:val="24"/>
          <w:szCs w:val="24"/>
          <w:lang w:val="eu-ES" w:eastAsia="es-ES"/>
        </w:rPr>
        <w:t>.</w:t>
      </w:r>
    </w:p>
    <w:p w14:paraId="0301F7E0" w14:textId="3EA2FB62" w:rsidR="009751CD" w:rsidRPr="00074295" w:rsidRDefault="009751CD" w:rsidP="00B37F9D">
      <w:pPr>
        <w:autoSpaceDE w:val="0"/>
        <w:autoSpaceDN w:val="0"/>
        <w:adjustRightInd w:val="0"/>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1. Prebentzioa lehentasunezkoa izango da esparru komunitarioan, esparru honetako baliabide eta pertsonek (ikastetxeek, gazte-, kultura- eta kirol-elkarteek, profesionalen kolektiboek eta lantokiek) ahalmen handia dutelako herritarrengan edo interes handiena duten taldeetan eragiteko.</w:t>
      </w:r>
    </w:p>
    <w:p w14:paraId="7D8EF01D" w14:textId="57CBF224" w:rsidR="00F52A3D" w:rsidRPr="00074295" w:rsidRDefault="00F52A3D" w:rsidP="0050502D">
      <w:pPr>
        <w:autoSpaceDE w:val="0"/>
        <w:autoSpaceDN w:val="0"/>
        <w:adjustRightInd w:val="0"/>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2. . Komunitatearen esparru</w:t>
      </w:r>
      <w:r w:rsidR="003F57B7">
        <w:rPr>
          <w:rFonts w:ascii="Arial" w:eastAsia="Times New Roman" w:hAnsi="Arial" w:cs="Arial"/>
          <w:sz w:val="24"/>
          <w:szCs w:val="24"/>
          <w:lang w:val="eu-ES" w:eastAsia="es-ES"/>
        </w:rPr>
        <w:t>ko</w:t>
      </w:r>
      <w:r w:rsidRPr="00074295">
        <w:rPr>
          <w:rFonts w:ascii="Arial" w:eastAsia="Times New Roman" w:hAnsi="Arial" w:cs="Arial"/>
          <w:sz w:val="24"/>
          <w:szCs w:val="24"/>
          <w:lang w:val="eu-ES" w:eastAsia="es-ES"/>
        </w:rPr>
        <w:t xml:space="preserve"> prebentzioa batez ere </w:t>
      </w:r>
      <w:r w:rsidR="003F57B7">
        <w:rPr>
          <w:rFonts w:ascii="Arial" w:eastAsia="Times New Roman" w:hAnsi="Arial" w:cs="Arial"/>
          <w:sz w:val="24"/>
          <w:szCs w:val="24"/>
          <w:lang w:val="eu-ES" w:eastAsia="es-ES"/>
        </w:rPr>
        <w:t>u</w:t>
      </w:r>
      <w:r w:rsidRPr="00074295">
        <w:rPr>
          <w:rFonts w:ascii="Arial" w:eastAsia="Times New Roman" w:hAnsi="Arial" w:cs="Arial"/>
          <w:sz w:val="24"/>
          <w:szCs w:val="24"/>
          <w:lang w:val="eu-ES" w:eastAsia="es-ES"/>
        </w:rPr>
        <w:t xml:space="preserve">dalek eta </w:t>
      </w:r>
      <w:r w:rsidR="003F57B7">
        <w:rPr>
          <w:rFonts w:ascii="Arial" w:eastAsia="Times New Roman" w:hAnsi="Arial" w:cs="Arial"/>
          <w:sz w:val="24"/>
          <w:szCs w:val="24"/>
          <w:lang w:val="eu-ES" w:eastAsia="es-ES"/>
        </w:rPr>
        <w:t>m</w:t>
      </w:r>
      <w:r w:rsidRPr="00074295">
        <w:rPr>
          <w:rFonts w:ascii="Arial" w:eastAsia="Times New Roman" w:hAnsi="Arial" w:cs="Arial"/>
          <w:sz w:val="24"/>
          <w:szCs w:val="24"/>
          <w:lang w:val="eu-ES" w:eastAsia="es-ES"/>
        </w:rPr>
        <w:t>ankomunitateek egingo dute, pertsona eta komunitateari eskaintzen di</w:t>
      </w:r>
      <w:r w:rsidR="003F57B7">
        <w:rPr>
          <w:rFonts w:ascii="Arial" w:eastAsia="Times New Roman" w:hAnsi="Arial" w:cs="Arial"/>
          <w:sz w:val="24"/>
          <w:szCs w:val="24"/>
          <w:lang w:val="eu-ES" w:eastAsia="es-ES"/>
        </w:rPr>
        <w:t>zki</w:t>
      </w:r>
      <w:r w:rsidRPr="00074295">
        <w:rPr>
          <w:rFonts w:ascii="Arial" w:eastAsia="Times New Roman" w:hAnsi="Arial" w:cs="Arial"/>
          <w:sz w:val="24"/>
          <w:szCs w:val="24"/>
          <w:lang w:val="eu-ES" w:eastAsia="es-ES"/>
        </w:rPr>
        <w:t>e</w:t>
      </w:r>
      <w:r w:rsidR="003F57B7">
        <w:rPr>
          <w:rFonts w:ascii="Arial" w:eastAsia="Times New Roman" w:hAnsi="Arial" w:cs="Arial"/>
          <w:sz w:val="24"/>
          <w:szCs w:val="24"/>
          <w:lang w:val="eu-ES" w:eastAsia="es-ES"/>
        </w:rPr>
        <w:t>te</w:t>
      </w:r>
      <w:r w:rsidRPr="00074295">
        <w:rPr>
          <w:rFonts w:ascii="Arial" w:eastAsia="Times New Roman" w:hAnsi="Arial" w:cs="Arial"/>
          <w:sz w:val="24"/>
          <w:szCs w:val="24"/>
          <w:lang w:val="eu-ES" w:eastAsia="es-ES"/>
        </w:rPr>
        <w:t>n zerbitzuen hurbiltasuna dela eta.</w:t>
      </w:r>
    </w:p>
    <w:p w14:paraId="6F9E7B06" w14:textId="77777777" w:rsidR="009751CD" w:rsidRPr="00074295" w:rsidRDefault="00F52A3D" w:rsidP="00B37F9D">
      <w:pPr>
        <w:autoSpaceDE w:val="0"/>
        <w:autoSpaceDN w:val="0"/>
        <w:adjustRightInd w:val="0"/>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3</w:t>
      </w:r>
      <w:r w:rsidR="009751CD" w:rsidRPr="00074295">
        <w:rPr>
          <w:rFonts w:ascii="Arial" w:eastAsia="Times New Roman" w:hAnsi="Arial" w:cs="Arial"/>
          <w:sz w:val="24"/>
          <w:szCs w:val="24"/>
          <w:lang w:val="eu-ES" w:eastAsia="es-ES"/>
        </w:rPr>
        <w:t>. Prebentzio komunitarioaren arloko jarduerek:</w:t>
      </w:r>
    </w:p>
    <w:p w14:paraId="2DE29B14" w14:textId="77777777" w:rsidR="009751CD" w:rsidRPr="00074295" w:rsidRDefault="009751CD" w:rsidP="00B37F9D">
      <w:pPr>
        <w:autoSpaceDE w:val="0"/>
        <w:autoSpaceDN w:val="0"/>
        <w:adjustRightInd w:val="0"/>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a) Komunitateko administrazio publikoen, elkarteen eta gizarte-erakundeen parte hartzea eta benetako inplikazioa sustatuko dute.</w:t>
      </w:r>
    </w:p>
    <w:p w14:paraId="69641884" w14:textId="46153402" w:rsidR="009751CD" w:rsidRPr="00074295" w:rsidRDefault="009751CD" w:rsidP="00B37F9D">
      <w:pPr>
        <w:autoSpaceDE w:val="0"/>
        <w:autoSpaceDN w:val="0"/>
        <w:adjustRightInd w:val="0"/>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b) Erraztasunak emango dituzte osasun- eta gizarte-zerbitzuek, gurasoen elkarteek eta beste gizarte-entitate batzuek era koordinatuan jardun dezaten, hezkuntza-trebe</w:t>
      </w:r>
      <w:r w:rsidR="003F57B7">
        <w:rPr>
          <w:rFonts w:ascii="Arial" w:eastAsia="Times New Roman" w:hAnsi="Arial" w:cs="Arial"/>
          <w:sz w:val="24"/>
          <w:szCs w:val="24"/>
          <w:lang w:val="eu-ES" w:eastAsia="es-ES"/>
        </w:rPr>
        <w:t>tasunak</w:t>
      </w:r>
      <w:r w:rsidRPr="00074295">
        <w:rPr>
          <w:rFonts w:ascii="Arial" w:eastAsia="Times New Roman" w:hAnsi="Arial" w:cs="Arial"/>
          <w:sz w:val="24"/>
          <w:szCs w:val="24"/>
          <w:lang w:val="eu-ES" w:eastAsia="es-ES"/>
        </w:rPr>
        <w:t xml:space="preserve"> sustatzeko, gurasoen gaitasunak areagotzeko, eta familiek eskola eta komunitateko jardueretan parte hartzeko.</w:t>
      </w:r>
    </w:p>
    <w:p w14:paraId="400D8061" w14:textId="5AB16434" w:rsidR="009751CD" w:rsidRPr="00074295" w:rsidRDefault="009751CD" w:rsidP="00B37F9D">
      <w:pPr>
        <w:autoSpaceDE w:val="0"/>
        <w:autoSpaceDN w:val="0"/>
        <w:adjustRightInd w:val="0"/>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c) </w:t>
      </w:r>
      <w:r w:rsidR="00F201C9">
        <w:rPr>
          <w:rFonts w:ascii="Arial" w:eastAsia="Times New Roman" w:hAnsi="Arial" w:cs="Arial"/>
          <w:sz w:val="24"/>
          <w:szCs w:val="24"/>
          <w:lang w:val="eu-ES" w:eastAsia="es-ES"/>
        </w:rPr>
        <w:t>Trebetasun</w:t>
      </w:r>
      <w:r w:rsidR="00F201C9"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 xml:space="preserve">pertsonalak eta bizikidetzakoak </w:t>
      </w:r>
      <w:r w:rsidR="00F201C9">
        <w:rPr>
          <w:rFonts w:ascii="Arial" w:eastAsia="Times New Roman" w:hAnsi="Arial" w:cs="Arial"/>
          <w:sz w:val="24"/>
          <w:szCs w:val="24"/>
          <w:lang w:val="eu-ES" w:eastAsia="es-ES"/>
        </w:rPr>
        <w:t>indartuko dituzte</w:t>
      </w:r>
      <w:r w:rsidRPr="00074295">
        <w:rPr>
          <w:rFonts w:ascii="Arial" w:eastAsia="Times New Roman" w:hAnsi="Arial" w:cs="Arial"/>
          <w:sz w:val="24"/>
          <w:szCs w:val="24"/>
          <w:lang w:val="eu-ES" w:eastAsia="es-ES"/>
        </w:rPr>
        <w:t>, lanbide-heziketa, laneratze eta zerbitzu soziokulturalen inguruko politika orokor bat esparru hartuta.</w:t>
      </w:r>
    </w:p>
    <w:p w14:paraId="6102EFD0" w14:textId="25828159" w:rsidR="009751CD" w:rsidRPr="00074295" w:rsidRDefault="009751CD" w:rsidP="00B37F9D">
      <w:pPr>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d) Zainduko dute ekipamendu eta zerbitzu soziokultural</w:t>
      </w:r>
      <w:r w:rsidR="00F201C9">
        <w:rPr>
          <w:rFonts w:ascii="Arial" w:eastAsia="Times New Roman" w:hAnsi="Arial" w:cs="Arial"/>
          <w:sz w:val="24"/>
          <w:szCs w:val="24"/>
          <w:lang w:val="eu-ES" w:eastAsia="es-ES"/>
        </w:rPr>
        <w:t>en</w:t>
      </w:r>
      <w:r w:rsidRPr="00074295">
        <w:rPr>
          <w:rFonts w:ascii="Arial" w:eastAsia="Times New Roman" w:hAnsi="Arial" w:cs="Arial"/>
          <w:sz w:val="24"/>
          <w:szCs w:val="24"/>
          <w:lang w:val="eu-ES" w:eastAsia="es-ES"/>
        </w:rPr>
        <w:t xml:space="preserve">k </w:t>
      </w:r>
      <w:r w:rsidR="00F201C9">
        <w:rPr>
          <w:rFonts w:ascii="Arial" w:eastAsia="Times New Roman" w:hAnsi="Arial" w:cs="Arial"/>
          <w:sz w:val="24"/>
          <w:szCs w:val="24"/>
          <w:lang w:val="eu-ES" w:eastAsia="es-ES"/>
        </w:rPr>
        <w:t>plangintzan</w:t>
      </w:r>
      <w:r w:rsidRPr="00074295">
        <w:rPr>
          <w:rFonts w:ascii="Arial" w:eastAsia="Times New Roman" w:hAnsi="Arial" w:cs="Arial"/>
          <w:sz w:val="24"/>
          <w:szCs w:val="24"/>
          <w:lang w:val="eu-ES" w:eastAsia="es-ES"/>
        </w:rPr>
        <w:t xml:space="preserve"> oreka eta aukera berdintasuna </w:t>
      </w:r>
      <w:r w:rsidR="00F201C9">
        <w:rPr>
          <w:rFonts w:ascii="Arial" w:eastAsia="Times New Roman" w:hAnsi="Arial" w:cs="Arial"/>
          <w:sz w:val="24"/>
          <w:szCs w:val="24"/>
          <w:lang w:val="eu-ES" w:eastAsia="es-ES"/>
        </w:rPr>
        <w:t xml:space="preserve">era </w:t>
      </w:r>
      <w:r w:rsidRPr="00074295">
        <w:rPr>
          <w:rFonts w:ascii="Arial" w:eastAsia="Times New Roman" w:hAnsi="Arial" w:cs="Arial"/>
          <w:sz w:val="24"/>
          <w:szCs w:val="24"/>
          <w:lang w:val="eu-ES" w:eastAsia="es-ES"/>
        </w:rPr>
        <w:t xml:space="preserve">egokian </w:t>
      </w:r>
      <w:r w:rsidR="00F201C9">
        <w:rPr>
          <w:rFonts w:ascii="Arial" w:eastAsia="Times New Roman" w:hAnsi="Arial" w:cs="Arial"/>
          <w:sz w:val="24"/>
          <w:szCs w:val="24"/>
          <w:lang w:val="eu-ES" w:eastAsia="es-ES"/>
        </w:rPr>
        <w:t>jasotzen dela komunitate osoan</w:t>
      </w:r>
      <w:r w:rsidRPr="00074295">
        <w:rPr>
          <w:rFonts w:ascii="Arial" w:eastAsia="Times New Roman" w:hAnsi="Arial" w:cs="Arial"/>
          <w:sz w:val="24"/>
          <w:szCs w:val="24"/>
          <w:lang w:val="eu-ES" w:eastAsia="es-ES"/>
        </w:rPr>
        <w:t>.</w:t>
      </w:r>
    </w:p>
    <w:p w14:paraId="48B6F1F4" w14:textId="603A9BE0" w:rsidR="009751CD" w:rsidRPr="00074295" w:rsidRDefault="00F52A3D" w:rsidP="00B37F9D">
      <w:pPr>
        <w:spacing w:after="120" w:line="240" w:lineRule="auto"/>
        <w:ind w:left="142"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4</w:t>
      </w:r>
      <w:r w:rsidR="009751CD" w:rsidRPr="00074295">
        <w:rPr>
          <w:rFonts w:ascii="Arial" w:eastAsia="Times New Roman" w:hAnsi="Arial" w:cs="Arial"/>
          <w:sz w:val="24"/>
          <w:szCs w:val="24"/>
          <w:lang w:val="eu-ES" w:eastAsia="es-ES"/>
        </w:rPr>
        <w:t>. Aurreko paragrafoan ezarritakoaren ondorioetarako, eremu komunitarioan prebentzio-neurri hauek hartuko dira besteak beste:</w:t>
      </w:r>
    </w:p>
    <w:p w14:paraId="2D6CECFE" w14:textId="55E7C5EB" w:rsidR="009751CD" w:rsidRPr="00074295" w:rsidRDefault="009751CD" w:rsidP="00B37F9D">
      <w:pPr>
        <w:tabs>
          <w:tab w:val="num" w:pos="1250"/>
        </w:tabs>
        <w:spacing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a) Herritar guztiei zuzendutako kanpainak, eta bereziki ume, nerabe eta gazteei zuzendutakoak, adikzioen inguruan sentsibilizatu eta informatzeko. </w:t>
      </w:r>
      <w:r w:rsidR="00F201C9">
        <w:rPr>
          <w:rFonts w:ascii="Arial" w:eastAsia="Times New Roman" w:hAnsi="Arial" w:cs="Arial"/>
          <w:sz w:val="24"/>
          <w:szCs w:val="24"/>
          <w:lang w:val="eu-ES" w:eastAsia="es-ES"/>
        </w:rPr>
        <w:t>T</w:t>
      </w:r>
      <w:r w:rsidRPr="00074295">
        <w:rPr>
          <w:rFonts w:ascii="Arial" w:eastAsia="Times New Roman" w:hAnsi="Arial" w:cs="Arial"/>
          <w:sz w:val="24"/>
          <w:szCs w:val="24"/>
          <w:lang w:val="eu-ES" w:eastAsia="es-ES"/>
        </w:rPr>
        <w:t>okiko komunikabideetan eta teknologia digitalen</w:t>
      </w:r>
      <w:r w:rsidR="00F201C9">
        <w:rPr>
          <w:rFonts w:ascii="Arial" w:eastAsia="Times New Roman" w:hAnsi="Arial" w:cs="Arial"/>
          <w:sz w:val="24"/>
          <w:szCs w:val="24"/>
          <w:lang w:val="eu-ES" w:eastAsia="es-ES"/>
        </w:rPr>
        <w:t xml:space="preserve"> eta haien aplikazio berrien</w:t>
      </w:r>
      <w:r w:rsidRPr="00074295">
        <w:rPr>
          <w:rFonts w:ascii="Arial" w:eastAsia="Times New Roman" w:hAnsi="Arial" w:cs="Arial"/>
          <w:sz w:val="24"/>
          <w:szCs w:val="24"/>
          <w:lang w:val="eu-ES" w:eastAsia="es-ES"/>
        </w:rPr>
        <w:t xml:space="preserve"> bidez egingo dira kanpainak.</w:t>
      </w:r>
    </w:p>
    <w:p w14:paraId="46CC8D76" w14:textId="2D7DA9B0" w:rsidR="009751CD" w:rsidRPr="00074295" w:rsidRDefault="009751CD" w:rsidP="00B37F9D">
      <w:pPr>
        <w:tabs>
          <w:tab w:val="num" w:pos="1250"/>
        </w:tabs>
        <w:spacing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b) Jokabide adikzio-eragileak edo jokabide-adikzioak sor ditzaketen jokaera neurrigabeak badaude, informazio- eta sentsibilizazio-ekintzak egingo dira, jokabide-adikzioen izaerari buruzko ezagutza hobetzeko, batez ere fenomenoak toki-mailan </w:t>
      </w:r>
      <w:r w:rsidR="00C35F3A">
        <w:rPr>
          <w:rFonts w:ascii="Arial" w:eastAsia="Times New Roman" w:hAnsi="Arial" w:cs="Arial"/>
          <w:sz w:val="24"/>
          <w:szCs w:val="24"/>
          <w:lang w:val="eu-ES" w:eastAsia="es-ES"/>
        </w:rPr>
        <w:t xml:space="preserve">duen </w:t>
      </w:r>
      <w:r w:rsidRPr="00074295">
        <w:rPr>
          <w:rFonts w:ascii="Arial" w:eastAsia="Times New Roman" w:hAnsi="Arial" w:cs="Arial"/>
          <w:sz w:val="24"/>
          <w:szCs w:val="24"/>
          <w:lang w:val="eu-ES" w:eastAsia="es-ES"/>
        </w:rPr>
        <w:t>garrantzi</w:t>
      </w:r>
      <w:r w:rsidR="00C35F3A">
        <w:rPr>
          <w:rFonts w:ascii="Arial" w:eastAsia="Times New Roman" w:hAnsi="Arial" w:cs="Arial"/>
          <w:sz w:val="24"/>
          <w:szCs w:val="24"/>
          <w:lang w:val="eu-ES" w:eastAsia="es-ES"/>
        </w:rPr>
        <w:t xml:space="preserve">ari dagokionez;neurri gabeko zenbait jokaeraren eboluzioa hobeto ezagutzeko, eta </w:t>
      </w:r>
      <w:r w:rsidRPr="00074295">
        <w:rPr>
          <w:rFonts w:ascii="Arial" w:eastAsia="Times New Roman" w:hAnsi="Arial" w:cs="Arial"/>
          <w:sz w:val="24"/>
          <w:szCs w:val="24"/>
          <w:lang w:val="eu-ES" w:eastAsia="es-ES"/>
        </w:rPr>
        <w:t xml:space="preserve"> jokabide </w:t>
      </w:r>
      <w:r w:rsidRPr="00074295">
        <w:rPr>
          <w:rFonts w:ascii="Arial" w:eastAsia="Times New Roman" w:hAnsi="Arial" w:cs="Arial"/>
          <w:sz w:val="24"/>
          <w:szCs w:val="24"/>
          <w:lang w:val="eu-ES" w:eastAsia="es-ES"/>
        </w:rPr>
        <w:lastRenderedPageBreak/>
        <w:t xml:space="preserve">horiek dituen pertsonarentzat eta haren familiarentzat </w:t>
      </w:r>
      <w:r w:rsidR="00C35F3A">
        <w:rPr>
          <w:rFonts w:ascii="Arial" w:eastAsia="Times New Roman" w:hAnsi="Arial" w:cs="Arial"/>
          <w:sz w:val="24"/>
          <w:szCs w:val="24"/>
          <w:lang w:val="eu-ES" w:eastAsia="es-ES"/>
        </w:rPr>
        <w:t>izan ditzakeen</w:t>
      </w:r>
      <w:r w:rsidRPr="00074295">
        <w:rPr>
          <w:rFonts w:ascii="Arial" w:eastAsia="Times New Roman" w:hAnsi="Arial" w:cs="Arial"/>
          <w:sz w:val="24"/>
          <w:szCs w:val="24"/>
          <w:lang w:val="eu-ES" w:eastAsia="es-ES"/>
        </w:rPr>
        <w:t xml:space="preserve"> ondorio kaltegarri</w:t>
      </w:r>
      <w:r w:rsidR="00C35F3A">
        <w:rPr>
          <w:rFonts w:ascii="Arial" w:eastAsia="Times New Roman" w:hAnsi="Arial" w:cs="Arial"/>
          <w:sz w:val="24"/>
          <w:szCs w:val="24"/>
          <w:lang w:val="eu-ES" w:eastAsia="es-ES"/>
        </w:rPr>
        <w:t>ak hobeto ezagutzeko</w:t>
      </w:r>
      <w:r w:rsidRPr="00074295">
        <w:rPr>
          <w:rFonts w:ascii="Arial" w:eastAsia="Times New Roman" w:hAnsi="Arial" w:cs="Arial"/>
          <w:sz w:val="24"/>
          <w:szCs w:val="24"/>
          <w:lang w:val="eu-ES" w:eastAsia="es-ES"/>
        </w:rPr>
        <w:t>.</w:t>
      </w:r>
    </w:p>
    <w:p w14:paraId="305BC2C2" w14:textId="48E38DFE" w:rsidR="009751CD" w:rsidRPr="00074295" w:rsidRDefault="009751CD" w:rsidP="00B37F9D">
      <w:pPr>
        <w:spacing w:line="240" w:lineRule="auto"/>
        <w:ind w:left="708"/>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c) </w:t>
      </w:r>
      <w:r w:rsidR="000243F4">
        <w:rPr>
          <w:rFonts w:ascii="Arial" w:eastAsia="Times New Roman" w:hAnsi="Arial" w:cs="Arial"/>
          <w:sz w:val="24"/>
          <w:szCs w:val="24"/>
          <w:lang w:val="eu-ES" w:eastAsia="es-ES"/>
        </w:rPr>
        <w:t>J</w:t>
      </w:r>
      <w:r w:rsidRPr="00074295">
        <w:rPr>
          <w:rFonts w:ascii="Arial" w:eastAsia="Times New Roman" w:hAnsi="Arial" w:cs="Arial"/>
          <w:sz w:val="24"/>
          <w:szCs w:val="24"/>
          <w:lang w:val="eu-ES" w:eastAsia="es-ES"/>
        </w:rPr>
        <w:t>oko arduratsurako neurri eta programak indartzea, joko- eta ostalaritza-establezimenduekin lankidetzan.</w:t>
      </w:r>
    </w:p>
    <w:p w14:paraId="4B4B4C9D" w14:textId="77777777" w:rsidR="009751CD" w:rsidRPr="00074295" w:rsidRDefault="009751CD" w:rsidP="00B37F9D">
      <w:pPr>
        <w:spacing w:after="120" w:line="240" w:lineRule="auto"/>
        <w:ind w:right="-81"/>
        <w:jc w:val="both"/>
        <w:rPr>
          <w:rFonts w:ascii="Arial" w:eastAsia="Times New Roman" w:hAnsi="Arial" w:cs="Arial"/>
          <w:sz w:val="24"/>
          <w:szCs w:val="24"/>
          <w:lang w:val="eu-ES" w:eastAsia="es-ES"/>
        </w:rPr>
      </w:pPr>
    </w:p>
    <w:p w14:paraId="22C70F75" w14:textId="77777777" w:rsidR="009751CD" w:rsidRPr="00074295" w:rsidRDefault="009751CD" w:rsidP="00B37F9D">
      <w:pPr>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b/>
          <w:sz w:val="24"/>
          <w:szCs w:val="24"/>
          <w:lang w:val="eu-ES" w:eastAsia="es-ES"/>
        </w:rPr>
        <w:t>17. artikulua.- Prebentzioa hezkuntzaren esparruan.</w:t>
      </w:r>
    </w:p>
    <w:p w14:paraId="49A8CEF9" w14:textId="5CCB26EF"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1. Eskola-eremua funtsezkoa da pertsonak, haurtzaro eta gaztarotik, bere osasun eta ongizateari lotutako gaitasun egokiak garatu ditzan, era eraikitzailean eta norberarekin eta besteekiko modu begirunetsuan. Hori dela eta, hezkuntza-esparrua funtsezko zutabea da prebentziozko jardueretan.</w:t>
      </w:r>
    </w:p>
    <w:p w14:paraId="6C190DA2" w14:textId="78A17A9C"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2. Horregatik, honako prebentzio-neurriak hartuko dira, ez une zehatz batean egitekoak bakarrik</w:t>
      </w:r>
      <w:r w:rsidR="000243F4">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baizik eta ikasturte osoan zehar</w:t>
      </w:r>
      <w:r w:rsidR="000243F4">
        <w:rPr>
          <w:rFonts w:ascii="Arial" w:eastAsia="Times New Roman" w:hAnsi="Arial" w:cs="Arial"/>
          <w:sz w:val="24"/>
          <w:szCs w:val="24"/>
          <w:lang w:val="eu-ES" w:eastAsia="es-ES"/>
        </w:rPr>
        <w:t xml:space="preserve"> batez ere</w:t>
      </w:r>
      <w:r w:rsidRPr="00074295">
        <w:rPr>
          <w:rFonts w:ascii="Arial" w:eastAsia="Times New Roman" w:hAnsi="Arial" w:cs="Arial"/>
          <w:sz w:val="24"/>
          <w:szCs w:val="24"/>
          <w:lang w:val="eu-ES" w:eastAsia="es-ES"/>
        </w:rPr>
        <w:t>:</w:t>
      </w:r>
    </w:p>
    <w:p w14:paraId="182CDE44" w14:textId="77777777" w:rsidR="009751CD" w:rsidRPr="00074295" w:rsidRDefault="009751CD" w:rsidP="00B37F9D">
      <w:pPr>
        <w:spacing w:after="120" w:line="240" w:lineRule="auto"/>
        <w:ind w:left="708"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a) Ikasleei zuzendutako neurriak, adin-talde ezberdinei egokituak:</w:t>
      </w:r>
    </w:p>
    <w:p w14:paraId="0C578516" w14:textId="0BF06E16" w:rsidR="009751CD" w:rsidRPr="00074295" w:rsidRDefault="009751CD" w:rsidP="00B37F9D">
      <w:pPr>
        <w:spacing w:after="120" w:line="240" w:lineRule="auto"/>
        <w:ind w:left="1416"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1. Adin guztietako ikasleak informatu eta sentsibilizatzea, </w:t>
      </w:r>
      <w:r w:rsidR="00F52A3D" w:rsidRPr="00074295">
        <w:rPr>
          <w:rFonts w:ascii="Arial" w:eastAsia="Times New Roman" w:hAnsi="Arial" w:cs="Arial"/>
          <w:sz w:val="24"/>
          <w:szCs w:val="24"/>
          <w:lang w:val="eu-ES" w:eastAsia="es-ES"/>
        </w:rPr>
        <w:t>substantzien kontsumoa</w:t>
      </w:r>
      <w:r w:rsidR="000243F4">
        <w:rPr>
          <w:rFonts w:ascii="Arial" w:eastAsia="Times New Roman" w:hAnsi="Arial" w:cs="Arial"/>
          <w:sz w:val="24"/>
          <w:szCs w:val="24"/>
          <w:lang w:val="eu-ES" w:eastAsia="es-ES"/>
        </w:rPr>
        <w:t>ri</w:t>
      </w:r>
      <w:r w:rsidR="00F52A3D"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eta neurrigabeko jokabideei lotutako arriskuei buruz, arlo hauetan: ausazko jokoak, teknologia digitalen erabilera (Internet, gizarte-sareak, bideojokoak, telefonia mugikorra) eta horie</w:t>
      </w:r>
      <w:r w:rsidR="000243F4">
        <w:rPr>
          <w:rFonts w:ascii="Arial" w:eastAsia="Times New Roman" w:hAnsi="Arial" w:cs="Arial"/>
          <w:sz w:val="24"/>
          <w:szCs w:val="24"/>
          <w:lang w:val="eu-ES" w:eastAsia="es-ES"/>
        </w:rPr>
        <w:t>n</w:t>
      </w:r>
      <w:r w:rsidRPr="00074295">
        <w:rPr>
          <w:rFonts w:ascii="Arial" w:eastAsia="Times New Roman" w:hAnsi="Arial" w:cs="Arial"/>
          <w:sz w:val="24"/>
          <w:szCs w:val="24"/>
          <w:lang w:val="eu-ES" w:eastAsia="es-ES"/>
        </w:rPr>
        <w:t xml:space="preserve"> aplikazio berriak</w:t>
      </w:r>
      <w:r w:rsidR="000243F4">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elikadura</w:t>
      </w:r>
      <w:r w:rsidR="000243F4">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erosketak</w:t>
      </w:r>
      <w:r w:rsidR="000243F4">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sexualitatea</w:t>
      </w:r>
      <w:r w:rsidR="000243F4">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ariketa fisikoa eta gorputzeko estetikarekin erlazionatutako beste jokabide batzuk.</w:t>
      </w:r>
    </w:p>
    <w:p w14:paraId="1499612E" w14:textId="428E30B9" w:rsidR="009751CD" w:rsidRPr="00074295" w:rsidRDefault="009751CD" w:rsidP="00B37F9D">
      <w:pPr>
        <w:spacing w:after="120" w:line="240" w:lineRule="auto"/>
        <w:ind w:left="1416"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2. Hezkuntzaren etapa guztietako eskola-curriculumean adikzioei buruzko gaiak sartzea. Jokabide-adikzio bihur daitezkeen komunikazio-teknologia berrien erabileran jokabide neurrigabeak saihesteko</w:t>
      </w:r>
      <w:r w:rsidR="000243F4">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gainera, neurriak hartuko dira ikasleak teknologietan gaitzea lortzeko edukiak hezkuntza-curriculumean indartzeko.</w:t>
      </w:r>
    </w:p>
    <w:p w14:paraId="5B31E06D" w14:textId="63F0042B" w:rsidR="009751CD" w:rsidRPr="00074295" w:rsidRDefault="009751CD" w:rsidP="00B37F9D">
      <w:pPr>
        <w:spacing w:after="120" w:line="240" w:lineRule="auto"/>
        <w:ind w:left="1416"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3. Ikasleei, gurasoei, irakasleei eta irakasle ez diren langileei zuzendutako prestakuntza-programak garatzea. Edonola ere, lehentasuna emango zaie ikasleengan autoezagutza, autoestimua, emozioen erabilera eta oldarkortasuna kontrolatzea, norberaren autonomia eta erabakiak hartzeko gaitasuna, nork bere burua onartzea eta besteenganako errespetua sustatzen dituzten baliabide pedagogikoei.</w:t>
      </w:r>
    </w:p>
    <w:p w14:paraId="237B90B6" w14:textId="77777777" w:rsidR="009751CD" w:rsidRPr="00074295" w:rsidRDefault="009751CD" w:rsidP="00B37F9D">
      <w:pPr>
        <w:spacing w:after="120" w:line="240" w:lineRule="auto"/>
        <w:ind w:left="1416"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Horrez gain, komunikazio-teknologia berrien erabileran, jokabide-adikzioa sor dezaketen jokabide neurrigabeak saihesteko, neurriak hartuko dira hezkuntza-curriculumean irakasleak teknologietan gaitzeko edukiak sartzeko. </w:t>
      </w:r>
    </w:p>
    <w:p w14:paraId="566B6B29" w14:textId="00F46296" w:rsidR="009751CD" w:rsidRPr="00074295" w:rsidRDefault="009751CD" w:rsidP="00B37F9D">
      <w:pPr>
        <w:spacing w:after="120" w:line="240" w:lineRule="auto"/>
        <w:ind w:left="1416"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4. Programak garatuko dira ikasleak ikastetxean</w:t>
      </w:r>
      <w:r w:rsidR="000243F4">
        <w:rPr>
          <w:rFonts w:ascii="Arial" w:eastAsia="Times New Roman" w:hAnsi="Arial" w:cs="Arial"/>
          <w:sz w:val="24"/>
          <w:szCs w:val="24"/>
          <w:lang w:val="eu-ES" w:eastAsia="es-ES"/>
        </w:rPr>
        <w:t xml:space="preserve"> erabat</w:t>
      </w:r>
      <w:r w:rsidRPr="00074295">
        <w:rPr>
          <w:rFonts w:ascii="Arial" w:eastAsia="Times New Roman" w:hAnsi="Arial" w:cs="Arial"/>
          <w:sz w:val="24"/>
          <w:szCs w:val="24"/>
          <w:lang w:val="eu-ES" w:eastAsia="es-ES"/>
        </w:rPr>
        <w:t xml:space="preserve"> integrat</w:t>
      </w:r>
      <w:r w:rsidR="000243F4">
        <w:rPr>
          <w:rFonts w:ascii="Arial" w:eastAsia="Times New Roman" w:hAnsi="Arial" w:cs="Arial"/>
          <w:sz w:val="24"/>
          <w:szCs w:val="24"/>
          <w:lang w:val="eu-ES" w:eastAsia="es-ES"/>
        </w:rPr>
        <w:t>uta egon daitezen laguntzekoeta</w:t>
      </w:r>
      <w:r w:rsidRPr="00074295">
        <w:rPr>
          <w:rFonts w:ascii="Arial" w:eastAsia="Times New Roman" w:hAnsi="Arial" w:cs="Arial"/>
          <w:sz w:val="24"/>
          <w:szCs w:val="24"/>
          <w:lang w:val="eu-ES" w:eastAsia="es-ES"/>
        </w:rPr>
        <w:t xml:space="preserve"> osasunerako lagungarria izango den eskola-ingurune fisiko eta erlazionala sustatzeko; horrek dagoki</w:t>
      </w:r>
      <w:r w:rsidR="00643E47">
        <w:rPr>
          <w:rFonts w:ascii="Arial" w:eastAsia="Times New Roman" w:hAnsi="Arial" w:cs="Arial"/>
          <w:sz w:val="24"/>
          <w:szCs w:val="24"/>
          <w:lang w:val="eu-ES" w:eastAsia="es-ES"/>
        </w:rPr>
        <w:t>o</w:t>
      </w:r>
      <w:r w:rsidRPr="00074295">
        <w:rPr>
          <w:rFonts w:ascii="Arial" w:eastAsia="Times New Roman" w:hAnsi="Arial" w:cs="Arial"/>
          <w:sz w:val="24"/>
          <w:szCs w:val="24"/>
          <w:lang w:val="eu-ES" w:eastAsia="es-ES"/>
        </w:rPr>
        <w:t>n isla izango du ikastetxearen antolakuntza eta funtzionamenduaren araudian.</w:t>
      </w:r>
    </w:p>
    <w:p w14:paraId="71FAE3F3" w14:textId="78C89370" w:rsidR="009751CD" w:rsidRPr="00074295" w:rsidRDefault="009751CD" w:rsidP="00B37F9D">
      <w:pPr>
        <w:spacing w:line="240" w:lineRule="auto"/>
        <w:ind w:left="1416"/>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5. Eskola-, kultura-, kirol- eta aisia-jardueren artean oreka</w:t>
      </w:r>
      <w:r w:rsidR="00643E47">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eta </w:t>
      </w:r>
      <w:r w:rsidR="00643E47">
        <w:rPr>
          <w:rFonts w:ascii="Arial" w:eastAsia="Times New Roman" w:hAnsi="Arial" w:cs="Arial"/>
          <w:sz w:val="24"/>
          <w:szCs w:val="24"/>
          <w:lang w:val="eu-ES" w:eastAsia="es-ES"/>
        </w:rPr>
        <w:t xml:space="preserve">neurrizko </w:t>
      </w:r>
      <w:r w:rsidRPr="00074295">
        <w:rPr>
          <w:rFonts w:ascii="Arial" w:eastAsia="Times New Roman" w:hAnsi="Arial" w:cs="Arial"/>
          <w:sz w:val="24"/>
          <w:szCs w:val="24"/>
          <w:lang w:val="eu-ES" w:eastAsia="es-ES"/>
        </w:rPr>
        <w:t xml:space="preserve">irizpideak finkatzea, pixkanaka, bizimodu osasungarria izateko jarraibide </w:t>
      </w:r>
      <w:r w:rsidR="00643E47">
        <w:rPr>
          <w:rFonts w:ascii="Arial" w:eastAsia="Times New Roman" w:hAnsi="Arial" w:cs="Arial"/>
          <w:sz w:val="24"/>
          <w:szCs w:val="24"/>
          <w:lang w:val="eu-ES" w:eastAsia="es-ES"/>
        </w:rPr>
        <w:t>baitira</w:t>
      </w:r>
      <w:r w:rsidRPr="00074295">
        <w:rPr>
          <w:rFonts w:ascii="Arial" w:eastAsia="Times New Roman" w:hAnsi="Arial" w:cs="Arial"/>
          <w:sz w:val="24"/>
          <w:szCs w:val="24"/>
          <w:lang w:val="eu-ES" w:eastAsia="es-ES"/>
        </w:rPr>
        <w:t>.</w:t>
      </w:r>
    </w:p>
    <w:p w14:paraId="4107DC3C" w14:textId="76A1FBC8" w:rsidR="009751CD" w:rsidRPr="00074295" w:rsidRDefault="009751CD" w:rsidP="00B37F9D">
      <w:pPr>
        <w:tabs>
          <w:tab w:val="num" w:pos="643"/>
        </w:tabs>
        <w:spacing w:line="240" w:lineRule="auto"/>
        <w:ind w:left="708"/>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lastRenderedPageBreak/>
        <w:t xml:space="preserve">b) Arrisku egoeran dauden ume eta nerabeei zuzendutako neurriak, ikaslea substantzia batekiko adikzioa edo jokabide-adikzio bat izateko zer arrisku duen kontzientziatu dadin. Horretarako, haien esku jarriko dira autokontrol edo autoebaluaketarako tresna </w:t>
      </w:r>
      <w:r w:rsidR="00643E47">
        <w:rPr>
          <w:rFonts w:ascii="Arial" w:eastAsia="Times New Roman" w:hAnsi="Arial" w:cs="Arial"/>
          <w:sz w:val="24"/>
          <w:szCs w:val="24"/>
          <w:lang w:val="eu-ES" w:eastAsia="es-ES"/>
        </w:rPr>
        <w:t>xumeak</w:t>
      </w:r>
      <w:r w:rsidRPr="00074295">
        <w:rPr>
          <w:rFonts w:ascii="Arial" w:eastAsia="Times New Roman" w:hAnsi="Arial" w:cs="Arial"/>
          <w:sz w:val="24"/>
          <w:szCs w:val="24"/>
          <w:lang w:val="eu-ES" w:eastAsia="es-ES"/>
        </w:rPr>
        <w:t>.</w:t>
      </w:r>
    </w:p>
    <w:p w14:paraId="6598C67B" w14:textId="3FF2F787" w:rsidR="00BD65EC"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3. Goian aipaturiko neurriak ezartzeko, hezkuntza-komunitateko kideen, osasun arloko langileen eta guraso-elkarteen partaidetza sustatzeaz gain, </w:t>
      </w:r>
      <w:r w:rsidR="00643E47">
        <w:rPr>
          <w:rFonts w:ascii="Arial" w:eastAsia="Times New Roman" w:hAnsi="Arial" w:cs="Arial"/>
          <w:sz w:val="24"/>
          <w:szCs w:val="24"/>
          <w:lang w:val="eu-ES" w:eastAsia="es-ES"/>
        </w:rPr>
        <w:t>tokian tokiko a</w:t>
      </w:r>
      <w:r w:rsidRPr="00074295">
        <w:rPr>
          <w:rFonts w:ascii="Arial" w:eastAsia="Times New Roman" w:hAnsi="Arial" w:cs="Arial"/>
          <w:sz w:val="24"/>
          <w:szCs w:val="24"/>
          <w:lang w:val="eu-ES" w:eastAsia="es-ES"/>
        </w:rPr>
        <w:t xml:space="preserve">dikzioen </w:t>
      </w:r>
      <w:r w:rsidR="00643E47">
        <w:rPr>
          <w:rFonts w:ascii="Arial" w:eastAsia="Times New Roman" w:hAnsi="Arial" w:cs="Arial"/>
          <w:sz w:val="24"/>
          <w:szCs w:val="24"/>
          <w:lang w:val="eu-ES" w:eastAsia="es-ES"/>
        </w:rPr>
        <w:t>p</w:t>
      </w:r>
      <w:r w:rsidRPr="00074295">
        <w:rPr>
          <w:rFonts w:ascii="Arial" w:eastAsia="Times New Roman" w:hAnsi="Arial" w:cs="Arial"/>
          <w:sz w:val="24"/>
          <w:szCs w:val="24"/>
          <w:lang w:val="eu-ES" w:eastAsia="es-ES"/>
        </w:rPr>
        <w:t xml:space="preserve">lanetan aurreikusitako jarduerak koordinatuko dira, ikastetxea </w:t>
      </w:r>
      <w:r w:rsidR="00643E47">
        <w:rPr>
          <w:rFonts w:ascii="Arial" w:eastAsia="Times New Roman" w:hAnsi="Arial" w:cs="Arial"/>
          <w:sz w:val="24"/>
          <w:szCs w:val="24"/>
          <w:lang w:val="eu-ES" w:eastAsia="es-ES"/>
        </w:rPr>
        <w:t>dagoen komunitateko ezaugarri bereziak</w:t>
      </w:r>
      <w:r w:rsidRPr="00074295">
        <w:rPr>
          <w:rFonts w:ascii="Arial" w:eastAsia="Times New Roman" w:hAnsi="Arial" w:cs="Arial"/>
          <w:sz w:val="24"/>
          <w:szCs w:val="24"/>
          <w:lang w:val="eu-ES" w:eastAsia="es-ES"/>
        </w:rPr>
        <w:t xml:space="preserve"> kontuan hartuta.</w:t>
      </w:r>
    </w:p>
    <w:p w14:paraId="310350F9" w14:textId="77777777" w:rsidR="00BD65EC" w:rsidRPr="00074295" w:rsidRDefault="00BD65EC" w:rsidP="0050502D">
      <w:pPr>
        <w:spacing w:after="120" w:line="240" w:lineRule="auto"/>
        <w:ind w:right="-81"/>
        <w:jc w:val="both"/>
        <w:rPr>
          <w:rFonts w:ascii="Arial" w:eastAsia="Times New Roman" w:hAnsi="Arial" w:cs="Arial"/>
          <w:sz w:val="24"/>
          <w:szCs w:val="24"/>
          <w:lang w:val="eu-ES" w:eastAsia="es-ES"/>
        </w:rPr>
      </w:pPr>
    </w:p>
    <w:p w14:paraId="674636B3" w14:textId="670EBAC0" w:rsidR="009751CD" w:rsidRPr="00074295" w:rsidRDefault="009751CD" w:rsidP="00B37F9D">
      <w:pPr>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b/>
          <w:sz w:val="24"/>
          <w:szCs w:val="24"/>
          <w:lang w:val="eu-ES" w:eastAsia="es-ES"/>
        </w:rPr>
        <w:t xml:space="preserve">18. artikulua.-  Prebentzioa arrisku handiko egoeretan dauden adingabekoen eta gazteen </w:t>
      </w:r>
      <w:r w:rsidR="00643E47">
        <w:rPr>
          <w:rFonts w:ascii="Arial" w:eastAsia="Times New Roman" w:hAnsi="Arial" w:cs="Arial"/>
          <w:b/>
          <w:sz w:val="24"/>
          <w:szCs w:val="24"/>
          <w:lang w:val="eu-ES" w:eastAsia="es-ES"/>
        </w:rPr>
        <w:t>esparruan</w:t>
      </w:r>
    </w:p>
    <w:p w14:paraId="0BAD4D7E" w14:textId="13B2AD9E"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1. Adikzio-arazoak izan eta arrisku handiko egoeran dauden adingabekoei eta gazteei dagokienez, Euskal Autonomia Erkidegoko Administrazio Orokorrak gizarte eta hezkuntzako</w:t>
      </w:r>
      <w:r w:rsidR="00643E47">
        <w:rPr>
          <w:rFonts w:ascii="Arial" w:eastAsia="Times New Roman" w:hAnsi="Arial" w:cs="Arial"/>
          <w:sz w:val="24"/>
          <w:szCs w:val="24"/>
          <w:lang w:val="eu-ES" w:eastAsia="es-ES"/>
        </w:rPr>
        <w:t xml:space="preserve"> programak</w:t>
      </w:r>
      <w:r w:rsidRPr="00074295">
        <w:rPr>
          <w:rFonts w:ascii="Arial" w:eastAsia="Times New Roman" w:hAnsi="Arial" w:cs="Arial"/>
          <w:sz w:val="24"/>
          <w:szCs w:val="24"/>
          <w:lang w:val="eu-ES" w:eastAsia="es-ES"/>
        </w:rPr>
        <w:t xml:space="preserve"> </w:t>
      </w:r>
      <w:r w:rsidR="008353D8">
        <w:rPr>
          <w:rFonts w:ascii="Arial" w:eastAsia="Times New Roman" w:hAnsi="Arial" w:cs="Arial"/>
          <w:sz w:val="24"/>
          <w:szCs w:val="24"/>
          <w:lang w:val="eu-ES" w:eastAsia="es-ES"/>
        </w:rPr>
        <w:t xml:space="preserve">eta </w:t>
      </w:r>
      <w:r w:rsidRPr="00074295">
        <w:rPr>
          <w:rFonts w:ascii="Arial" w:eastAsia="Times New Roman" w:hAnsi="Arial" w:cs="Arial"/>
          <w:sz w:val="24"/>
          <w:szCs w:val="24"/>
          <w:lang w:val="eu-ES" w:eastAsia="es-ES"/>
        </w:rPr>
        <w:t>aholku</w:t>
      </w:r>
      <w:r w:rsidR="008353D8">
        <w:rPr>
          <w:rFonts w:ascii="Arial" w:eastAsia="Times New Roman" w:hAnsi="Arial" w:cs="Arial"/>
          <w:sz w:val="24"/>
          <w:szCs w:val="24"/>
          <w:lang w:val="eu-ES" w:eastAsia="es-ES"/>
        </w:rPr>
        <w:t>laritza</w:t>
      </w:r>
      <w:r w:rsidRPr="00074295">
        <w:rPr>
          <w:rFonts w:ascii="Arial" w:eastAsia="Times New Roman" w:hAnsi="Arial" w:cs="Arial"/>
          <w:sz w:val="24"/>
          <w:szCs w:val="24"/>
          <w:lang w:val="eu-ES" w:eastAsia="es-ES"/>
        </w:rPr>
        <w:t xml:space="preserve"> eta laguntz</w:t>
      </w:r>
      <w:r w:rsidR="008353D8">
        <w:rPr>
          <w:rFonts w:ascii="Arial" w:eastAsia="Times New Roman" w:hAnsi="Arial" w:cs="Arial"/>
          <w:sz w:val="24"/>
          <w:szCs w:val="24"/>
          <w:lang w:val="eu-ES" w:eastAsia="es-ES"/>
        </w:rPr>
        <w:t xml:space="preserve">a emateko programak garatuko ditu, bai eta </w:t>
      </w:r>
      <w:r w:rsidRPr="00074295">
        <w:rPr>
          <w:rFonts w:ascii="Arial" w:eastAsia="Times New Roman" w:hAnsi="Arial" w:cs="Arial"/>
          <w:sz w:val="24"/>
          <w:szCs w:val="24"/>
          <w:lang w:val="eu-ES" w:eastAsia="es-ES"/>
        </w:rPr>
        <w:t xml:space="preserve"> </w:t>
      </w:r>
      <w:r w:rsidR="008353D8">
        <w:rPr>
          <w:rFonts w:ascii="Arial" w:eastAsia="Times New Roman" w:hAnsi="Arial" w:cs="Arial"/>
          <w:sz w:val="24"/>
          <w:szCs w:val="24"/>
          <w:lang w:val="eu-ES" w:eastAsia="es-ES"/>
        </w:rPr>
        <w:t xml:space="preserve">haien egoerara egokitutako esku-hartzeak ere, </w:t>
      </w:r>
      <w:r w:rsidRPr="00074295">
        <w:rPr>
          <w:rFonts w:ascii="Arial" w:eastAsia="Times New Roman" w:hAnsi="Arial" w:cs="Arial"/>
          <w:sz w:val="24"/>
          <w:szCs w:val="24"/>
          <w:lang w:val="eu-ES" w:eastAsia="es-ES"/>
        </w:rPr>
        <w:t xml:space="preserve">zeinetan prebentzioan espezializatutako erakunde edo baliabideek hartuko duten parte. . </w:t>
      </w:r>
    </w:p>
    <w:p w14:paraId="128293CC" w14:textId="02003189"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2. Arrisku handiko egoeran daudela joko da familietatik apartatu eta babesa eta tutoretza gizarte</w:t>
      </w:r>
      <w:r w:rsidR="008353D8">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zerbitzuen esku duten adingabeak, eta delitu</w:t>
      </w:r>
      <w:r w:rsidR="008353D8">
        <w:rPr>
          <w:rFonts w:ascii="Arial" w:eastAsia="Times New Roman" w:hAnsi="Arial" w:cs="Arial"/>
          <w:sz w:val="24"/>
          <w:szCs w:val="24"/>
          <w:lang w:val="eu-ES" w:eastAsia="es-ES"/>
        </w:rPr>
        <w:t>ak egiteagatik –</w:t>
      </w:r>
      <w:r w:rsidR="008353D8" w:rsidRPr="008353D8">
        <w:rPr>
          <w:rFonts w:ascii="Arial" w:eastAsia="Times New Roman" w:hAnsi="Arial" w:cs="Arial"/>
          <w:sz w:val="24"/>
          <w:szCs w:val="24"/>
          <w:lang w:val="eu-ES" w:eastAsia="es-ES"/>
        </w:rPr>
        <w:t xml:space="preserve"> </w:t>
      </w:r>
      <w:r w:rsidR="008353D8" w:rsidRPr="00074295">
        <w:rPr>
          <w:rFonts w:ascii="Arial" w:eastAsia="Times New Roman" w:hAnsi="Arial" w:cs="Arial"/>
          <w:sz w:val="24"/>
          <w:szCs w:val="24"/>
          <w:lang w:val="eu-ES" w:eastAsia="es-ES"/>
        </w:rPr>
        <w:t xml:space="preserve">seme-alaben eta gurasoen arteko indarkeria barne </w:t>
      </w:r>
      <w:r w:rsidR="008353D8">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 babes-neurri</w:t>
      </w:r>
      <w:r w:rsidR="008353D8">
        <w:rPr>
          <w:rFonts w:ascii="Arial" w:eastAsia="Times New Roman" w:hAnsi="Arial" w:cs="Arial"/>
          <w:sz w:val="24"/>
          <w:szCs w:val="24"/>
          <w:lang w:val="eu-ES" w:eastAsia="es-ES"/>
        </w:rPr>
        <w:t>en</w:t>
      </w:r>
      <w:r w:rsidRPr="00074295">
        <w:rPr>
          <w:rFonts w:ascii="Arial" w:eastAsia="Times New Roman" w:hAnsi="Arial" w:cs="Arial"/>
          <w:sz w:val="24"/>
          <w:szCs w:val="24"/>
          <w:lang w:val="eu-ES" w:eastAsia="es-ES"/>
        </w:rPr>
        <w:t xml:space="preserve"> edo zehapen-neurri</w:t>
      </w:r>
      <w:r w:rsidR="008353D8">
        <w:rPr>
          <w:rFonts w:ascii="Arial" w:eastAsia="Times New Roman" w:hAnsi="Arial" w:cs="Arial"/>
          <w:sz w:val="24"/>
          <w:szCs w:val="24"/>
          <w:lang w:val="eu-ES" w:eastAsia="es-ES"/>
        </w:rPr>
        <w:t>en</w:t>
      </w:r>
      <w:r w:rsidRPr="00074295">
        <w:rPr>
          <w:rFonts w:ascii="Arial" w:eastAsia="Times New Roman" w:hAnsi="Arial" w:cs="Arial"/>
          <w:sz w:val="24"/>
          <w:szCs w:val="24"/>
          <w:lang w:val="eu-ES" w:eastAsia="es-ES"/>
        </w:rPr>
        <w:t xml:space="preserve"> eta neurri murriztaile</w:t>
      </w:r>
      <w:r w:rsidR="008353D8">
        <w:rPr>
          <w:rFonts w:ascii="Arial" w:eastAsia="Times New Roman" w:hAnsi="Arial" w:cs="Arial"/>
          <w:sz w:val="24"/>
          <w:szCs w:val="24"/>
          <w:lang w:val="eu-ES" w:eastAsia="es-ES"/>
        </w:rPr>
        <w:t>en eraginpean daudenak.</w:t>
      </w:r>
      <w:r w:rsidRPr="00074295">
        <w:rPr>
          <w:rFonts w:ascii="Arial" w:eastAsia="Times New Roman" w:hAnsi="Arial" w:cs="Arial"/>
          <w:sz w:val="24"/>
          <w:szCs w:val="24"/>
          <w:lang w:val="eu-ES" w:eastAsia="es-ES"/>
        </w:rPr>
        <w:t>,</w:t>
      </w:r>
      <w:r w:rsidR="008353D8">
        <w:rPr>
          <w:rFonts w:ascii="Arial" w:eastAsia="Times New Roman" w:hAnsi="Arial" w:cs="Arial"/>
          <w:sz w:val="24"/>
          <w:szCs w:val="24"/>
          <w:lang w:val="eu-ES" w:eastAsia="es-ES"/>
        </w:rPr>
        <w:t>.</w:t>
      </w:r>
    </w:p>
    <w:p w14:paraId="366CB55A" w14:textId="2BED572A"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3.- Ahal dela, esku-hartzeak adingabearen familiarekin egingo dira, eta bigarren mailako arretako gizarte</w:t>
      </w:r>
      <w:r w:rsidR="007A3077">
        <w:rPr>
          <w:rFonts w:ascii="Arial" w:eastAsia="Times New Roman" w:hAnsi="Arial" w:cs="Arial"/>
          <w:sz w:val="24"/>
          <w:szCs w:val="24"/>
          <w:lang w:val="eu-ES" w:eastAsia="es-ES"/>
        </w:rPr>
        <w:t>-</w:t>
      </w:r>
      <w:r w:rsidRPr="00074295">
        <w:rPr>
          <w:rFonts w:ascii="Arial" w:eastAsia="Times New Roman" w:hAnsi="Arial" w:cs="Arial"/>
          <w:sz w:val="24"/>
          <w:szCs w:val="24"/>
          <w:lang w:val="eu-ES" w:eastAsia="es-ES"/>
        </w:rPr>
        <w:t xml:space="preserve">zerbitzuekin koordinatuko dira, Gizarte Zerbitzuei buruzko 2008ko abenduaren 5eko 12/2008 Legearen 27. </w:t>
      </w:r>
      <w:r w:rsidR="007A3077">
        <w:rPr>
          <w:rFonts w:ascii="Arial" w:eastAsia="Times New Roman" w:hAnsi="Arial" w:cs="Arial"/>
          <w:sz w:val="24"/>
          <w:szCs w:val="24"/>
          <w:lang w:val="eu-ES" w:eastAsia="es-ES"/>
        </w:rPr>
        <w:t>a</w:t>
      </w:r>
      <w:r w:rsidRPr="00074295">
        <w:rPr>
          <w:rFonts w:ascii="Arial" w:eastAsia="Times New Roman" w:hAnsi="Arial" w:cs="Arial"/>
          <w:sz w:val="24"/>
          <w:szCs w:val="24"/>
          <w:lang w:val="eu-ES" w:eastAsia="es-ES"/>
        </w:rPr>
        <w:t>rtikuluarekin bat.</w:t>
      </w:r>
    </w:p>
    <w:p w14:paraId="03761909" w14:textId="77777777" w:rsidR="009751CD" w:rsidRPr="00074295" w:rsidRDefault="009751CD" w:rsidP="00B37F9D">
      <w:pPr>
        <w:spacing w:after="120" w:line="240" w:lineRule="auto"/>
        <w:jc w:val="both"/>
        <w:rPr>
          <w:rFonts w:ascii="Arial" w:eastAsia="Times New Roman" w:hAnsi="Arial" w:cs="Arial"/>
          <w:i/>
          <w:sz w:val="24"/>
          <w:szCs w:val="24"/>
          <w:lang w:val="eu-ES" w:eastAsia="es-ES"/>
        </w:rPr>
      </w:pPr>
    </w:p>
    <w:p w14:paraId="64AB31DA" w14:textId="77777777" w:rsidR="009751CD" w:rsidRPr="00074295" w:rsidRDefault="009751CD" w:rsidP="00B37F9D">
      <w:pPr>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b/>
          <w:sz w:val="24"/>
          <w:szCs w:val="24"/>
          <w:lang w:val="eu-ES" w:eastAsia="es-ES"/>
        </w:rPr>
        <w:t>19. artikulua.- Prebentzioa lan-esparruan.</w:t>
      </w:r>
    </w:p>
    <w:p w14:paraId="16A47242" w14:textId="4B35ABF1" w:rsidR="009751CD" w:rsidRPr="00074295" w:rsidRDefault="009751CD" w:rsidP="00B37F9D">
      <w:pPr>
        <w:spacing w:after="120" w:line="240" w:lineRule="auto"/>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1.- Lan-</w:t>
      </w:r>
      <w:r w:rsidR="007A3077">
        <w:rPr>
          <w:rFonts w:ascii="Arial" w:eastAsia="Times New Roman" w:hAnsi="Arial" w:cs="Arial"/>
          <w:sz w:val="24"/>
          <w:szCs w:val="24"/>
          <w:lang w:val="eu-ES" w:eastAsia="es-ES"/>
        </w:rPr>
        <w:t>esparruan</w:t>
      </w:r>
      <w:r w:rsidRPr="00074295">
        <w:rPr>
          <w:rFonts w:ascii="Arial" w:eastAsia="Times New Roman" w:hAnsi="Arial" w:cs="Arial"/>
          <w:sz w:val="24"/>
          <w:szCs w:val="24"/>
          <w:lang w:val="eu-ES" w:eastAsia="es-ES"/>
        </w:rPr>
        <w:t>, adikzioei aurrea hartzeko ekintzek xede hauek izango dituzte:</w:t>
      </w:r>
    </w:p>
    <w:p w14:paraId="3DBFFD55" w14:textId="77777777" w:rsidR="009751CD" w:rsidRPr="00074295" w:rsidRDefault="009751CD" w:rsidP="00B37F9D">
      <w:pPr>
        <w:tabs>
          <w:tab w:val="left" w:pos="1623"/>
        </w:tabs>
        <w:spacing w:line="240" w:lineRule="auto"/>
        <w:ind w:left="643"/>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a) Lan-ingurune osasungarriak eta substantziarik edo adikzioak sor ditzaketen inguruabarrik gabekoak bultzatzea.</w:t>
      </w:r>
    </w:p>
    <w:p w14:paraId="096677EE" w14:textId="77777777" w:rsidR="009751CD" w:rsidRPr="00074295" w:rsidRDefault="009751CD" w:rsidP="00B37F9D">
      <w:pPr>
        <w:tabs>
          <w:tab w:val="left" w:pos="1623"/>
        </w:tabs>
        <w:spacing w:line="240" w:lineRule="auto"/>
        <w:ind w:left="643"/>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b) Lan-estresari aurrea hartzea eta estresa areagotu dezaketen jarduerak identifikatzea.</w:t>
      </w:r>
    </w:p>
    <w:p w14:paraId="3B1394F7" w14:textId="77777777" w:rsidR="009751CD" w:rsidRPr="00074295" w:rsidRDefault="009751CD" w:rsidP="00B37F9D">
      <w:pPr>
        <w:spacing w:after="120" w:line="240" w:lineRule="auto"/>
        <w:ind w:left="643"/>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c) Lan-denborak eta norberaren eta gizarte-bizitzaren eremuak modu egokian orekatzea </w:t>
      </w:r>
    </w:p>
    <w:p w14:paraId="7946A7B6" w14:textId="018490EB" w:rsidR="009751CD" w:rsidRPr="00074295" w:rsidRDefault="009751CD" w:rsidP="00B37F9D">
      <w:pPr>
        <w:spacing w:after="120" w:line="240" w:lineRule="auto"/>
        <w:ind w:left="708"/>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d) </w:t>
      </w:r>
      <w:r w:rsidR="007A3077">
        <w:rPr>
          <w:rFonts w:ascii="Arial" w:eastAsia="Times New Roman" w:hAnsi="Arial" w:cs="Arial"/>
          <w:iCs/>
          <w:sz w:val="24"/>
          <w:szCs w:val="24"/>
          <w:lang w:val="eu-ES" w:eastAsia="es-ES"/>
        </w:rPr>
        <w:t>D</w:t>
      </w:r>
      <w:r w:rsidRPr="00074295">
        <w:rPr>
          <w:rFonts w:ascii="Arial" w:eastAsia="Times New Roman" w:hAnsi="Arial" w:cs="Arial"/>
          <w:iCs/>
          <w:sz w:val="24"/>
          <w:szCs w:val="24"/>
          <w:lang w:val="eu-ES" w:eastAsia="es-ES"/>
        </w:rPr>
        <w:t xml:space="preserve">roga-kontsumoak, jokabide arriskugarriak edo neurrigabeak garaiz antzematea eta </w:t>
      </w:r>
      <w:r w:rsidR="007A3077">
        <w:rPr>
          <w:rFonts w:ascii="Arial" w:eastAsia="Times New Roman" w:hAnsi="Arial" w:cs="Arial"/>
          <w:iCs/>
          <w:sz w:val="24"/>
          <w:szCs w:val="24"/>
          <w:lang w:val="eu-ES" w:eastAsia="es-ES"/>
        </w:rPr>
        <w:t xml:space="preserve">horietan </w:t>
      </w:r>
      <w:r w:rsidRPr="00074295">
        <w:rPr>
          <w:rFonts w:ascii="Arial" w:eastAsia="Times New Roman" w:hAnsi="Arial" w:cs="Arial"/>
          <w:iCs/>
          <w:sz w:val="24"/>
          <w:szCs w:val="24"/>
          <w:lang w:val="eu-ES" w:eastAsia="es-ES"/>
        </w:rPr>
        <w:t>esku hartzea.</w:t>
      </w:r>
    </w:p>
    <w:p w14:paraId="269CE51C" w14:textId="160DFD5B" w:rsidR="009751CD" w:rsidRPr="00074295" w:rsidRDefault="009751CD" w:rsidP="00B37F9D">
      <w:pPr>
        <w:spacing w:after="120" w:line="240" w:lineRule="auto"/>
        <w:ind w:left="708"/>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e) Lan-ingurunea </w:t>
      </w:r>
      <w:r w:rsidR="007A3077">
        <w:rPr>
          <w:rFonts w:ascii="Arial" w:eastAsia="Times New Roman" w:hAnsi="Arial" w:cs="Arial"/>
          <w:iCs/>
          <w:sz w:val="24"/>
          <w:szCs w:val="24"/>
          <w:lang w:val="eu-ES" w:eastAsia="es-ES"/>
        </w:rPr>
        <w:t xml:space="preserve">laneko substantzia kontsumoen eta jokabide-adikzioak sor ditzaketen jokabideen </w:t>
      </w:r>
      <w:r w:rsidRPr="00074295">
        <w:rPr>
          <w:rFonts w:ascii="Arial" w:eastAsia="Times New Roman" w:hAnsi="Arial" w:cs="Arial"/>
          <w:iCs/>
          <w:sz w:val="24"/>
          <w:szCs w:val="24"/>
          <w:lang w:val="eu-ES" w:eastAsia="es-ES"/>
        </w:rPr>
        <w:t>mendekotasunak gainditzeko mekanismo gisa erabiltzea.</w:t>
      </w:r>
    </w:p>
    <w:p w14:paraId="6C0E1D8A" w14:textId="01770754" w:rsidR="009751CD" w:rsidRPr="00074295" w:rsidRDefault="009751CD" w:rsidP="00B37F9D">
      <w:pPr>
        <w:spacing w:after="120" w:line="240" w:lineRule="auto"/>
        <w:ind w:left="708"/>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f) Adikzioak</w:t>
      </w:r>
      <w:r w:rsidR="000A546B">
        <w:rPr>
          <w:rFonts w:ascii="Arial" w:eastAsia="Times New Roman" w:hAnsi="Arial" w:cs="Arial"/>
          <w:iCs/>
          <w:sz w:val="24"/>
          <w:szCs w:val="24"/>
          <w:lang w:val="eu-ES" w:eastAsia="es-ES"/>
        </w:rPr>
        <w:t>, haien aurrekari diren arrisku-faktoreak,</w:t>
      </w:r>
      <w:r w:rsidRPr="00074295">
        <w:rPr>
          <w:rFonts w:ascii="Arial" w:eastAsia="Times New Roman" w:hAnsi="Arial" w:cs="Arial"/>
          <w:iCs/>
          <w:sz w:val="24"/>
          <w:szCs w:val="24"/>
          <w:lang w:val="eu-ES" w:eastAsia="es-ES"/>
        </w:rPr>
        <w:t xml:space="preserve"> </w:t>
      </w:r>
      <w:r w:rsidR="000A546B" w:rsidRPr="00074295">
        <w:rPr>
          <w:rFonts w:ascii="Arial" w:eastAsia="Times New Roman" w:hAnsi="Arial" w:cs="Arial"/>
          <w:iCs/>
          <w:sz w:val="24"/>
          <w:szCs w:val="24"/>
          <w:lang w:val="eu-ES" w:eastAsia="es-ES"/>
        </w:rPr>
        <w:t xml:space="preserve">substantzien kontsumo problematikoak </w:t>
      </w:r>
      <w:r w:rsidR="000A546B">
        <w:rPr>
          <w:rFonts w:ascii="Arial" w:eastAsia="Times New Roman" w:hAnsi="Arial" w:cs="Arial"/>
          <w:iCs/>
          <w:sz w:val="24"/>
          <w:szCs w:val="24"/>
          <w:lang w:val="eu-ES" w:eastAsia="es-ES"/>
        </w:rPr>
        <w:t xml:space="preserve">eta </w:t>
      </w:r>
      <w:r w:rsidR="000A546B" w:rsidRPr="00074295">
        <w:rPr>
          <w:rFonts w:ascii="Arial" w:eastAsia="Times New Roman" w:hAnsi="Arial" w:cs="Arial"/>
          <w:iCs/>
          <w:sz w:val="24"/>
          <w:szCs w:val="24"/>
          <w:lang w:val="eu-ES" w:eastAsia="es-ES"/>
        </w:rPr>
        <w:t xml:space="preserve">jokabide-adikzioak sor ditzaketen jokabide neurrigabeak </w:t>
      </w:r>
      <w:r w:rsidRPr="00074295">
        <w:rPr>
          <w:rFonts w:ascii="Arial" w:eastAsia="Times New Roman" w:hAnsi="Arial" w:cs="Arial"/>
          <w:iCs/>
          <w:sz w:val="24"/>
          <w:szCs w:val="24"/>
          <w:lang w:val="eu-ES" w:eastAsia="es-ES"/>
        </w:rPr>
        <w:t xml:space="preserve">lan-eremuan diskriminazio-tresna bihur ez daitezen eta </w:t>
      </w:r>
      <w:r w:rsidRPr="00074295">
        <w:rPr>
          <w:rFonts w:ascii="Arial" w:eastAsia="Times New Roman" w:hAnsi="Arial" w:cs="Arial"/>
          <w:iCs/>
          <w:sz w:val="24"/>
          <w:szCs w:val="24"/>
          <w:lang w:val="eu-ES" w:eastAsia="es-ES"/>
        </w:rPr>
        <w:lastRenderedPageBreak/>
        <w:t xml:space="preserve">behar besteko konfidentzialtasunez trata daitezen zaintzea eta </w:t>
      </w:r>
      <w:r w:rsidR="007A3077">
        <w:rPr>
          <w:rFonts w:ascii="Arial" w:eastAsia="Times New Roman" w:hAnsi="Arial" w:cs="Arial"/>
          <w:iCs/>
          <w:sz w:val="24"/>
          <w:szCs w:val="24"/>
          <w:lang w:val="eu-ES" w:eastAsia="es-ES"/>
        </w:rPr>
        <w:t>horretan ahalegi</w:t>
      </w:r>
      <w:r w:rsidR="000A546B">
        <w:rPr>
          <w:rFonts w:ascii="Arial" w:eastAsia="Times New Roman" w:hAnsi="Arial" w:cs="Arial"/>
          <w:iCs/>
          <w:sz w:val="24"/>
          <w:szCs w:val="24"/>
          <w:lang w:val="eu-ES" w:eastAsia="es-ES"/>
        </w:rPr>
        <w:t>n</w:t>
      </w:r>
      <w:r w:rsidR="007A3077">
        <w:rPr>
          <w:rFonts w:ascii="Arial" w:eastAsia="Times New Roman" w:hAnsi="Arial" w:cs="Arial"/>
          <w:iCs/>
          <w:sz w:val="24"/>
          <w:szCs w:val="24"/>
          <w:lang w:val="eu-ES" w:eastAsia="es-ES"/>
        </w:rPr>
        <w:t>t</w:t>
      </w:r>
      <w:r w:rsidR="000A546B">
        <w:rPr>
          <w:rFonts w:ascii="Arial" w:eastAsia="Times New Roman" w:hAnsi="Arial" w:cs="Arial"/>
          <w:iCs/>
          <w:sz w:val="24"/>
          <w:szCs w:val="24"/>
          <w:lang w:val="eu-ES" w:eastAsia="es-ES"/>
        </w:rPr>
        <w:t>z</w:t>
      </w:r>
      <w:r w:rsidR="007A3077">
        <w:rPr>
          <w:rFonts w:ascii="Arial" w:eastAsia="Times New Roman" w:hAnsi="Arial" w:cs="Arial"/>
          <w:iCs/>
          <w:sz w:val="24"/>
          <w:szCs w:val="24"/>
          <w:lang w:val="eu-ES" w:eastAsia="es-ES"/>
        </w:rPr>
        <w:t>ea</w:t>
      </w:r>
      <w:r w:rsidR="000A546B">
        <w:rPr>
          <w:rFonts w:ascii="Arial" w:eastAsia="Times New Roman" w:hAnsi="Arial" w:cs="Arial"/>
          <w:iCs/>
          <w:sz w:val="24"/>
          <w:szCs w:val="24"/>
          <w:lang w:val="eu-ES" w:eastAsia="es-ES"/>
        </w:rPr>
        <w:t>.</w:t>
      </w:r>
    </w:p>
    <w:p w14:paraId="74902413" w14:textId="77777777" w:rsidR="009751CD" w:rsidRPr="00074295" w:rsidRDefault="009751CD" w:rsidP="00B37F9D">
      <w:pPr>
        <w:spacing w:after="120" w:line="240" w:lineRule="auto"/>
        <w:jc w:val="both"/>
        <w:rPr>
          <w:rFonts w:ascii="Arial" w:eastAsia="Times New Roman" w:hAnsi="Arial" w:cs="Arial"/>
          <w:iCs/>
          <w:sz w:val="24"/>
          <w:szCs w:val="24"/>
          <w:lang w:val="eu-ES" w:eastAsia="es-ES"/>
        </w:rPr>
      </w:pPr>
    </w:p>
    <w:p w14:paraId="58C4F14D" w14:textId="5DAF965C" w:rsidR="009751CD" w:rsidRPr="00074295" w:rsidRDefault="009751CD" w:rsidP="00B37F9D">
      <w:pPr>
        <w:spacing w:after="120" w:line="240" w:lineRule="auto"/>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2.- Eusko Jaurlaritzan lan-arloko eskumena duen sailak, laneko segurtasun-, higiene-, ingurumen- eta osasun-politiken ardura duen </w:t>
      </w:r>
      <w:r w:rsidR="000A546B">
        <w:rPr>
          <w:rFonts w:ascii="Arial" w:eastAsia="Times New Roman" w:hAnsi="Arial" w:cs="Arial"/>
          <w:iCs/>
          <w:sz w:val="24"/>
          <w:szCs w:val="24"/>
          <w:lang w:val="eu-ES" w:eastAsia="es-ES"/>
        </w:rPr>
        <w:t xml:space="preserve">Eusko Jaurlaritzaren </w:t>
      </w:r>
      <w:r w:rsidRPr="00074295">
        <w:rPr>
          <w:rFonts w:ascii="Arial" w:eastAsia="Times New Roman" w:hAnsi="Arial" w:cs="Arial"/>
          <w:iCs/>
          <w:sz w:val="24"/>
          <w:szCs w:val="24"/>
          <w:lang w:val="eu-ES" w:eastAsia="es-ES"/>
        </w:rPr>
        <w:t xml:space="preserve">organoaren bitartez, lagunduko du, negoziazio kolektiboaren bidez eta enpresa-erakundeen eta sindikatuen arteko akordioen bidez, </w:t>
      </w:r>
      <w:r w:rsidR="00E74A35" w:rsidRPr="00074295">
        <w:rPr>
          <w:rFonts w:ascii="Arial" w:eastAsia="Times New Roman" w:hAnsi="Arial" w:cs="Arial"/>
          <w:iCs/>
          <w:sz w:val="24"/>
          <w:szCs w:val="24"/>
          <w:lang w:val="eu-ES" w:eastAsia="es-ES"/>
        </w:rPr>
        <w:t>enpresan prebentzio-neurriak har daitezen eta e</w:t>
      </w:r>
      <w:r w:rsidR="00E74A35">
        <w:rPr>
          <w:rFonts w:ascii="Arial" w:eastAsia="Times New Roman" w:hAnsi="Arial" w:cs="Arial"/>
          <w:iCs/>
          <w:sz w:val="24"/>
          <w:szCs w:val="24"/>
          <w:lang w:val="eu-ES" w:eastAsia="es-ES"/>
        </w:rPr>
        <w:t>npresaburua horretan inplika dadin</w:t>
      </w:r>
      <w:r w:rsidRPr="00074295">
        <w:rPr>
          <w:rFonts w:ascii="Arial" w:eastAsia="Times New Roman" w:hAnsi="Arial" w:cs="Arial"/>
          <w:iCs/>
          <w:sz w:val="24"/>
          <w:szCs w:val="24"/>
          <w:lang w:val="eu-ES" w:eastAsia="es-ES"/>
        </w:rPr>
        <w:t>, eta adikzio-arazoak dituzten langileak tratamendu-prozesuan daudenean, zigor-ahalmena</w:t>
      </w:r>
      <w:r w:rsidR="00E74A35">
        <w:rPr>
          <w:rFonts w:ascii="Arial" w:eastAsia="Times New Roman" w:hAnsi="Arial" w:cs="Arial"/>
          <w:iCs/>
          <w:sz w:val="24"/>
          <w:szCs w:val="24"/>
          <w:lang w:val="eu-ES" w:eastAsia="es-ES"/>
        </w:rPr>
        <w:t>k</w:t>
      </w:r>
      <w:r w:rsidRPr="00074295">
        <w:rPr>
          <w:rFonts w:ascii="Arial" w:eastAsia="Times New Roman" w:hAnsi="Arial" w:cs="Arial"/>
          <w:iCs/>
          <w:sz w:val="24"/>
          <w:szCs w:val="24"/>
          <w:lang w:val="eu-ES" w:eastAsia="es-ES"/>
        </w:rPr>
        <w:t xml:space="preserve"> modula</w:t>
      </w:r>
      <w:r w:rsidR="00E74A35">
        <w:rPr>
          <w:rFonts w:ascii="Arial" w:eastAsia="Times New Roman" w:hAnsi="Arial" w:cs="Arial"/>
          <w:iCs/>
          <w:sz w:val="24"/>
          <w:szCs w:val="24"/>
          <w:lang w:val="eu-ES" w:eastAsia="es-ES"/>
        </w:rPr>
        <w:t xml:space="preserve"> daitezen</w:t>
      </w:r>
      <w:r w:rsidRPr="00074295">
        <w:rPr>
          <w:rFonts w:ascii="Arial" w:eastAsia="Times New Roman" w:hAnsi="Arial" w:cs="Arial"/>
          <w:iCs/>
          <w:sz w:val="24"/>
          <w:szCs w:val="24"/>
          <w:lang w:val="eu-ES" w:eastAsia="es-ES"/>
        </w:rPr>
        <w:t>,</w:t>
      </w:r>
      <w:r w:rsidR="00E74A35">
        <w:rPr>
          <w:rFonts w:ascii="Arial" w:eastAsia="Times New Roman" w:hAnsi="Arial" w:cs="Arial"/>
          <w:iCs/>
          <w:sz w:val="24"/>
          <w:szCs w:val="24"/>
          <w:lang w:val="eu-ES" w:eastAsia="es-ES"/>
        </w:rPr>
        <w:t xml:space="preserve"> haien</w:t>
      </w:r>
      <w:r w:rsidRPr="00074295">
        <w:rPr>
          <w:rFonts w:ascii="Arial" w:eastAsia="Times New Roman" w:hAnsi="Arial" w:cs="Arial"/>
          <w:iCs/>
          <w:sz w:val="24"/>
          <w:szCs w:val="24"/>
          <w:lang w:val="eu-ES" w:eastAsia="es-ES"/>
        </w:rPr>
        <w:t xml:space="preserve"> enplegua manten dadin eta lanpostuak gorde daitezen.</w:t>
      </w:r>
    </w:p>
    <w:p w14:paraId="1669EF51" w14:textId="77777777" w:rsidR="009751CD" w:rsidRPr="00074295" w:rsidRDefault="009751CD" w:rsidP="00B37F9D">
      <w:pPr>
        <w:spacing w:after="120" w:line="240" w:lineRule="auto"/>
        <w:jc w:val="both"/>
        <w:rPr>
          <w:rFonts w:ascii="Arial" w:eastAsia="Times New Roman" w:hAnsi="Arial" w:cs="Arial"/>
          <w:iCs/>
          <w:sz w:val="24"/>
          <w:szCs w:val="24"/>
          <w:lang w:val="eu-ES" w:eastAsia="es-ES"/>
        </w:rPr>
      </w:pPr>
    </w:p>
    <w:p w14:paraId="790EAFD1" w14:textId="77777777" w:rsidR="009751CD" w:rsidRPr="00074295" w:rsidRDefault="009751CD" w:rsidP="00B37F9D">
      <w:pPr>
        <w:spacing w:after="120" w:line="240" w:lineRule="auto"/>
        <w:jc w:val="both"/>
        <w:rPr>
          <w:rFonts w:ascii="Arial" w:eastAsia="Times New Roman" w:hAnsi="Arial" w:cs="Arial"/>
          <w:b/>
          <w:sz w:val="24"/>
          <w:szCs w:val="24"/>
          <w:lang w:val="eu-ES" w:eastAsia="es-ES"/>
        </w:rPr>
      </w:pPr>
      <w:r w:rsidRPr="00074295">
        <w:rPr>
          <w:rFonts w:ascii="Arial" w:eastAsia="Times New Roman" w:hAnsi="Arial" w:cs="Arial"/>
          <w:b/>
          <w:sz w:val="24"/>
          <w:szCs w:val="24"/>
          <w:lang w:val="eu-ES" w:eastAsia="es-ES"/>
        </w:rPr>
        <w:t>20. artikulua.- Prebentziozko neurriak lan-esparruan.</w:t>
      </w:r>
    </w:p>
    <w:p w14:paraId="437BEA60" w14:textId="77777777" w:rsidR="009751CD" w:rsidRPr="00074295" w:rsidRDefault="009751CD" w:rsidP="00B37F9D">
      <w:pPr>
        <w:spacing w:after="120" w:line="240" w:lineRule="auto"/>
        <w:jc w:val="both"/>
        <w:rPr>
          <w:rFonts w:ascii="Arial" w:eastAsia="Times New Roman" w:hAnsi="Arial" w:cs="Arial"/>
          <w:iCs/>
          <w:sz w:val="24"/>
          <w:szCs w:val="24"/>
          <w:lang w:val="eu-ES" w:eastAsia="es-ES"/>
        </w:rPr>
      </w:pPr>
    </w:p>
    <w:p w14:paraId="03DB2BB0" w14:textId="69FE832C" w:rsidR="009751CD" w:rsidRPr="00074295" w:rsidRDefault="009751CD" w:rsidP="00B37F9D">
      <w:pPr>
        <w:spacing w:after="120" w:line="240" w:lineRule="auto"/>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Euskal Autonomia Erkidegoko Administrazio Orokorrak</w:t>
      </w:r>
      <w:r w:rsidR="0017052E">
        <w:rPr>
          <w:rFonts w:ascii="Arial" w:eastAsia="Times New Roman" w:hAnsi="Arial" w:cs="Arial"/>
          <w:iCs/>
          <w:sz w:val="24"/>
          <w:szCs w:val="24"/>
          <w:lang w:val="eu-ES" w:eastAsia="es-ES"/>
        </w:rPr>
        <w:t xml:space="preserve"> </w:t>
      </w:r>
      <w:r w:rsidR="0017052E" w:rsidRPr="00074295">
        <w:rPr>
          <w:rFonts w:ascii="Arial" w:eastAsia="Times New Roman" w:hAnsi="Arial" w:cs="Arial"/>
          <w:iCs/>
          <w:sz w:val="24"/>
          <w:szCs w:val="24"/>
          <w:lang w:val="eu-ES" w:eastAsia="es-ES"/>
        </w:rPr>
        <w:t>prebentziozko neurriak sustatuko ditu</w:t>
      </w:r>
      <w:r w:rsidRPr="00074295">
        <w:rPr>
          <w:rFonts w:ascii="Arial" w:eastAsia="Times New Roman" w:hAnsi="Arial" w:cs="Arial"/>
          <w:iCs/>
          <w:sz w:val="24"/>
          <w:szCs w:val="24"/>
          <w:lang w:val="eu-ES" w:eastAsia="es-ES"/>
        </w:rPr>
        <w:t xml:space="preserve">, laneko segurtasun-, higiene-, ingurumen- eta osasun-politikak kudeatzen dituen </w:t>
      </w:r>
      <w:r w:rsidR="0017052E">
        <w:rPr>
          <w:rFonts w:ascii="Arial" w:eastAsia="Times New Roman" w:hAnsi="Arial" w:cs="Arial"/>
          <w:iCs/>
          <w:sz w:val="24"/>
          <w:szCs w:val="24"/>
          <w:lang w:val="eu-ES" w:eastAsia="es-ES"/>
        </w:rPr>
        <w:t xml:space="preserve">Eusko Jaurlaritzako </w:t>
      </w:r>
      <w:r w:rsidRPr="00074295">
        <w:rPr>
          <w:rFonts w:ascii="Arial" w:eastAsia="Times New Roman" w:hAnsi="Arial" w:cs="Arial"/>
          <w:iCs/>
          <w:sz w:val="24"/>
          <w:szCs w:val="24"/>
          <w:lang w:val="eu-ES" w:eastAsia="es-ES"/>
        </w:rPr>
        <w:t>organoaren bitartez, administrazio publikoen kudeatzaile, enpresaburu, enpresarien elkarte, sindikatu eta zerikusirik duten beste eragile batzuekin lankidetzan, , Laneko Arriskuen Prebentzioari buruzko azaroaren 8ko 31/1995 Legean aurreikusitako zerbitzu, jarduera eta parte</w:t>
      </w:r>
      <w:r w:rsidR="0017052E">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xml:space="preserve">hartzeen esparruan. </w:t>
      </w:r>
    </w:p>
    <w:p w14:paraId="0A27A501" w14:textId="77777777"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a)  Neurri orokorrak:</w:t>
      </w:r>
    </w:p>
    <w:p w14:paraId="2DF1D555" w14:textId="77777777" w:rsidR="009751CD" w:rsidRPr="00074295" w:rsidRDefault="009751CD" w:rsidP="00B37F9D">
      <w:pPr>
        <w:numPr>
          <w:ilvl w:val="0"/>
          <w:numId w:val="16"/>
        </w:numPr>
        <w:spacing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Enpresei eta langileei adikzioen gaineko informazioa ematea eta gai horretan sentsibilizatzea. .</w:t>
      </w:r>
    </w:p>
    <w:p w14:paraId="3191D9AC" w14:textId="1F1CD74D" w:rsidR="009751CD" w:rsidRPr="00074295" w:rsidRDefault="009751CD" w:rsidP="00B37F9D">
      <w:pPr>
        <w:tabs>
          <w:tab w:val="num" w:pos="1250"/>
        </w:tabs>
        <w:spacing w:line="240" w:lineRule="auto"/>
        <w:ind w:left="620"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Jokabide adikzio-eragileen kasuan edo jokabide-adikzioak sor ditzaketen neurrigabeko jokabideen kasuan, </w:t>
      </w:r>
      <w:r w:rsidR="0017052E">
        <w:rPr>
          <w:rFonts w:ascii="Arial" w:eastAsia="Times New Roman" w:hAnsi="Arial" w:cs="Arial"/>
          <w:sz w:val="24"/>
          <w:szCs w:val="24"/>
          <w:lang w:val="eu-ES" w:eastAsia="es-ES"/>
        </w:rPr>
        <w:t>haiek</w:t>
      </w:r>
      <w:r w:rsidR="0017052E"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 xml:space="preserve">eta </w:t>
      </w:r>
      <w:r w:rsidR="0017052E">
        <w:rPr>
          <w:rFonts w:ascii="Arial" w:eastAsia="Times New Roman" w:hAnsi="Arial" w:cs="Arial"/>
          <w:sz w:val="24"/>
          <w:szCs w:val="24"/>
          <w:lang w:val="eu-ES" w:eastAsia="es-ES"/>
        </w:rPr>
        <w:t>haien</w:t>
      </w:r>
      <w:r w:rsidR="0017052E"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 xml:space="preserve">ondorio kaltegarriak hobeto ezagutzera zuzenduko dira neurriak, eta garrantzi berezia emango zaie lanerako adikzioa sor </w:t>
      </w:r>
      <w:r w:rsidR="0017052E">
        <w:rPr>
          <w:rFonts w:ascii="Arial" w:eastAsia="Times New Roman" w:hAnsi="Arial" w:cs="Arial"/>
          <w:sz w:val="24"/>
          <w:szCs w:val="24"/>
          <w:lang w:val="eu-ES" w:eastAsia="es-ES"/>
        </w:rPr>
        <w:t>dezaketen</w:t>
      </w:r>
      <w:r w:rsidR="0017052E" w:rsidRPr="00074295">
        <w:rPr>
          <w:rFonts w:ascii="Arial" w:eastAsia="Times New Roman" w:hAnsi="Arial" w:cs="Arial"/>
          <w:sz w:val="24"/>
          <w:szCs w:val="24"/>
          <w:lang w:val="eu-ES" w:eastAsia="es-ES"/>
        </w:rPr>
        <w:t xml:space="preserve"> </w:t>
      </w:r>
      <w:r w:rsidRPr="00074295">
        <w:rPr>
          <w:rFonts w:ascii="Arial" w:eastAsia="Times New Roman" w:hAnsi="Arial" w:cs="Arial"/>
          <w:sz w:val="24"/>
          <w:szCs w:val="24"/>
          <w:lang w:val="eu-ES" w:eastAsia="es-ES"/>
        </w:rPr>
        <w:t>eta lan-jarduerarekin lotuta dauden neurrigabeko jokabideei.</w:t>
      </w:r>
    </w:p>
    <w:p w14:paraId="0457886D" w14:textId="4604B544" w:rsidR="00B54FF5" w:rsidRDefault="009751CD" w:rsidP="00B37F9D">
      <w:pPr>
        <w:numPr>
          <w:ilvl w:val="0"/>
          <w:numId w:val="18"/>
        </w:numPr>
        <w:spacing w:after="120"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Osasun-protokoloak eta -gidak egitea, eta adikzioak behatzeko, garaiz antzemateko eta prebenitzeko programak abian jartzea, eta inguruabar horrek eragiten dien langileei laguntzea. Laguntza hori enpresaburuak emango dio langileari, negoziazio kolektiboan eta enpresaburuen erakundeen eta sindikatuen arteko akordioetan </w:t>
      </w:r>
      <w:r w:rsidR="0017052E">
        <w:rPr>
          <w:rFonts w:ascii="Arial" w:eastAsia="Times New Roman" w:hAnsi="Arial" w:cs="Arial"/>
          <w:iCs/>
          <w:sz w:val="24"/>
          <w:szCs w:val="24"/>
          <w:lang w:val="eu-ES" w:eastAsia="es-ES"/>
        </w:rPr>
        <w:t>jaso</w:t>
      </w:r>
      <w:r w:rsidR="00B54FF5">
        <w:rPr>
          <w:rFonts w:ascii="Arial" w:eastAsia="Times New Roman" w:hAnsi="Arial" w:cs="Arial"/>
          <w:iCs/>
          <w:sz w:val="24"/>
          <w:szCs w:val="24"/>
          <w:lang w:val="eu-ES" w:eastAsia="es-ES"/>
        </w:rPr>
        <w:t>tzen</w:t>
      </w:r>
      <w:r w:rsidR="0017052E" w:rsidRPr="00074295">
        <w:rPr>
          <w:rFonts w:ascii="Arial" w:eastAsia="Times New Roman" w:hAnsi="Arial" w:cs="Arial"/>
          <w:iCs/>
          <w:sz w:val="24"/>
          <w:szCs w:val="24"/>
          <w:lang w:val="eu-ES" w:eastAsia="es-ES"/>
        </w:rPr>
        <w:t xml:space="preserve"> </w:t>
      </w:r>
      <w:r w:rsidRPr="00074295">
        <w:rPr>
          <w:rFonts w:ascii="Arial" w:eastAsia="Times New Roman" w:hAnsi="Arial" w:cs="Arial"/>
          <w:iCs/>
          <w:sz w:val="24"/>
          <w:szCs w:val="24"/>
          <w:lang w:val="eu-ES" w:eastAsia="es-ES"/>
        </w:rPr>
        <w:t xml:space="preserve">denaren arabera. </w:t>
      </w:r>
    </w:p>
    <w:p w14:paraId="43587360" w14:textId="3DAAC5C6" w:rsidR="009751CD" w:rsidRPr="00074295" w:rsidRDefault="009751CD" w:rsidP="00B37F9D">
      <w:pPr>
        <w:numPr>
          <w:ilvl w:val="0"/>
          <w:numId w:val="18"/>
        </w:numPr>
        <w:spacing w:after="120"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Lan-eremuan </w:t>
      </w:r>
      <w:r w:rsidR="00B54FF5">
        <w:rPr>
          <w:rFonts w:ascii="Arial" w:eastAsia="Times New Roman" w:hAnsi="Arial" w:cs="Arial"/>
          <w:iCs/>
          <w:sz w:val="24"/>
          <w:szCs w:val="24"/>
          <w:lang w:val="eu-ES" w:eastAsia="es-ES"/>
        </w:rPr>
        <w:t>adikzioa sor dezaketen substantziak</w:t>
      </w:r>
      <w:r w:rsidR="00B54FF5" w:rsidRPr="00074295">
        <w:rPr>
          <w:rFonts w:ascii="Arial" w:eastAsia="Times New Roman" w:hAnsi="Arial" w:cs="Arial"/>
          <w:iCs/>
          <w:sz w:val="24"/>
          <w:szCs w:val="24"/>
          <w:lang w:val="eu-ES" w:eastAsia="es-ES"/>
        </w:rPr>
        <w:t xml:space="preserve"> </w:t>
      </w:r>
      <w:r w:rsidRPr="00074295">
        <w:rPr>
          <w:rFonts w:ascii="Arial" w:eastAsia="Times New Roman" w:hAnsi="Arial" w:cs="Arial"/>
          <w:iCs/>
          <w:sz w:val="24"/>
          <w:szCs w:val="24"/>
          <w:lang w:val="eu-ES" w:eastAsia="es-ES"/>
        </w:rPr>
        <w:t>eskuratzeko mugak jartzea, substantzien eskaria gutxitzeko neurriak hartzea eta jokabide-adikzioak sortzeko arriskua duten jokaerak mugatzea.</w:t>
      </w:r>
    </w:p>
    <w:p w14:paraId="334F0630" w14:textId="5B720F20" w:rsidR="009751CD" w:rsidRPr="00074295" w:rsidRDefault="009751CD" w:rsidP="00B37F9D">
      <w:pPr>
        <w:numPr>
          <w:ilvl w:val="0"/>
          <w:numId w:val="18"/>
        </w:numPr>
        <w:spacing w:after="120"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Arrisku psikosozialen ebaluaketan adikzioak agertzea </w:t>
      </w:r>
      <w:r w:rsidR="00B54FF5">
        <w:rPr>
          <w:rFonts w:ascii="Arial" w:eastAsia="Times New Roman" w:hAnsi="Arial" w:cs="Arial"/>
          <w:iCs/>
          <w:sz w:val="24"/>
          <w:szCs w:val="24"/>
          <w:lang w:val="eu-ES" w:eastAsia="es-ES"/>
        </w:rPr>
        <w:t xml:space="preserve">zer lan-faktore eta --baldintzek </w:t>
      </w:r>
      <w:r w:rsidRPr="00074295">
        <w:rPr>
          <w:rFonts w:ascii="Arial" w:eastAsia="Times New Roman" w:hAnsi="Arial" w:cs="Arial"/>
          <w:iCs/>
          <w:sz w:val="24"/>
          <w:szCs w:val="24"/>
          <w:lang w:val="eu-ES" w:eastAsia="es-ES"/>
        </w:rPr>
        <w:t>errazten duten sartzea.</w:t>
      </w:r>
    </w:p>
    <w:p w14:paraId="79AD30E2" w14:textId="77777777" w:rsidR="009751CD" w:rsidRPr="00074295" w:rsidRDefault="009751CD" w:rsidP="00B37F9D">
      <w:pPr>
        <w:numPr>
          <w:ilvl w:val="0"/>
          <w:numId w:val="18"/>
        </w:numPr>
        <w:spacing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Enpresaburuak, langileen ordezkariak eta langileak prestatzea.</w:t>
      </w:r>
    </w:p>
    <w:p w14:paraId="043938F4" w14:textId="77777777" w:rsidR="009751CD" w:rsidRPr="00074295" w:rsidRDefault="009751CD" w:rsidP="00B37F9D">
      <w:pPr>
        <w:tabs>
          <w:tab w:val="left" w:pos="1623"/>
        </w:tabs>
        <w:spacing w:line="240" w:lineRule="auto"/>
        <w:ind w:left="1082"/>
        <w:jc w:val="both"/>
        <w:rPr>
          <w:rFonts w:ascii="Arial" w:eastAsia="Times New Roman" w:hAnsi="Arial" w:cs="Arial"/>
          <w:iCs/>
          <w:sz w:val="24"/>
          <w:szCs w:val="24"/>
          <w:lang w:val="eu-ES" w:eastAsia="es-ES"/>
        </w:rPr>
      </w:pPr>
    </w:p>
    <w:p w14:paraId="224A9D05" w14:textId="77777777" w:rsidR="009751CD" w:rsidRPr="00074295" w:rsidRDefault="009751CD" w:rsidP="00B37F9D">
      <w:pPr>
        <w:spacing w:line="240" w:lineRule="auto"/>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b) Arrisku egoeran dauden pertsonei edo taldeei zuzendutako neurriak: </w:t>
      </w:r>
    </w:p>
    <w:p w14:paraId="23767B05" w14:textId="3EAC58E5" w:rsidR="009751CD" w:rsidRPr="00074295" w:rsidRDefault="009751CD" w:rsidP="00B37F9D">
      <w:pPr>
        <w:numPr>
          <w:ilvl w:val="0"/>
          <w:numId w:val="17"/>
        </w:numPr>
        <w:spacing w:after="120"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Edari alkoholdun</w:t>
      </w:r>
      <w:r w:rsidR="00B54FF5">
        <w:rPr>
          <w:rFonts w:ascii="Arial" w:eastAsia="Times New Roman" w:hAnsi="Arial" w:cs="Arial"/>
          <w:iCs/>
          <w:sz w:val="24"/>
          <w:szCs w:val="24"/>
          <w:lang w:val="eu-ES" w:eastAsia="es-ES"/>
        </w:rPr>
        <w:t>en</w:t>
      </w:r>
      <w:r w:rsidRPr="00074295">
        <w:rPr>
          <w:rFonts w:ascii="Arial" w:eastAsia="Times New Roman" w:hAnsi="Arial" w:cs="Arial"/>
          <w:iCs/>
          <w:sz w:val="24"/>
          <w:szCs w:val="24"/>
          <w:lang w:val="eu-ES" w:eastAsia="es-ES"/>
        </w:rPr>
        <w:t xml:space="preserve"> eta tabakoa</w:t>
      </w:r>
      <w:r w:rsidR="00B54FF5">
        <w:rPr>
          <w:rFonts w:ascii="Arial" w:eastAsia="Times New Roman" w:hAnsi="Arial" w:cs="Arial"/>
          <w:iCs/>
          <w:sz w:val="24"/>
          <w:szCs w:val="24"/>
          <w:lang w:val="eu-ES" w:eastAsia="es-ES"/>
        </w:rPr>
        <w:t>ren kontsumoa</w:t>
      </w:r>
      <w:r w:rsidRPr="00074295">
        <w:rPr>
          <w:rFonts w:ascii="Arial" w:eastAsia="Times New Roman" w:hAnsi="Arial" w:cs="Arial"/>
          <w:iCs/>
          <w:sz w:val="24"/>
          <w:szCs w:val="24"/>
          <w:lang w:val="eu-ES" w:eastAsia="es-ES"/>
        </w:rPr>
        <w:t xml:space="preserve"> prebenitzeko ekintzak; arreta berezia jarriko da substantzien kontsumoak langilearentzat edo </w:t>
      </w:r>
      <w:r w:rsidRPr="00074295">
        <w:rPr>
          <w:rFonts w:ascii="Arial" w:eastAsia="Times New Roman" w:hAnsi="Arial" w:cs="Arial"/>
          <w:iCs/>
          <w:sz w:val="24"/>
          <w:szCs w:val="24"/>
          <w:lang w:val="eu-ES" w:eastAsia="es-ES"/>
        </w:rPr>
        <w:lastRenderedPageBreak/>
        <w:t xml:space="preserve">beste pertsona batzuentzat arrisku handiagoa dakarten lan-sektore, -jarduera edo -egoeretan,  , lehentasunezkoak izango </w:t>
      </w:r>
      <w:r w:rsidR="00B54FF5">
        <w:rPr>
          <w:rFonts w:ascii="Arial" w:eastAsia="Times New Roman" w:hAnsi="Arial" w:cs="Arial"/>
          <w:iCs/>
          <w:sz w:val="24"/>
          <w:szCs w:val="24"/>
          <w:lang w:val="eu-ES" w:eastAsia="es-ES"/>
        </w:rPr>
        <w:t>baitira</w:t>
      </w:r>
      <w:r w:rsidRPr="00074295">
        <w:rPr>
          <w:rFonts w:ascii="Arial" w:eastAsia="Times New Roman" w:hAnsi="Arial" w:cs="Arial"/>
          <w:iCs/>
          <w:sz w:val="24"/>
          <w:szCs w:val="24"/>
          <w:lang w:val="eu-ES" w:eastAsia="es-ES"/>
        </w:rPr>
        <w:t xml:space="preserve">. </w:t>
      </w:r>
    </w:p>
    <w:p w14:paraId="135A3D1F" w14:textId="77777777" w:rsidR="009751CD" w:rsidRPr="00074295" w:rsidRDefault="009751CD" w:rsidP="00B37F9D">
      <w:pPr>
        <w:numPr>
          <w:ilvl w:val="0"/>
          <w:numId w:val="17"/>
        </w:numPr>
        <w:spacing w:after="120"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Jarduera-protokolo bat garatzea, langilearentzat edo beste pertsona batzuentzat arrisku larria edo berehalakoa badago.</w:t>
      </w:r>
    </w:p>
    <w:p w14:paraId="07E77A9F" w14:textId="5B03469D" w:rsidR="009751CD" w:rsidRPr="00074295" w:rsidRDefault="00BD65EC" w:rsidP="00B37F9D">
      <w:pPr>
        <w:numPr>
          <w:ilvl w:val="0"/>
          <w:numId w:val="17"/>
        </w:numPr>
        <w:tabs>
          <w:tab w:val="left" w:pos="1623"/>
        </w:tabs>
        <w:spacing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J</w:t>
      </w:r>
      <w:r w:rsidR="009751CD" w:rsidRPr="00074295">
        <w:rPr>
          <w:rFonts w:ascii="Arial" w:eastAsia="Times New Roman" w:hAnsi="Arial" w:cs="Arial"/>
          <w:iCs/>
          <w:sz w:val="24"/>
          <w:szCs w:val="24"/>
          <w:lang w:val="eu-ES" w:eastAsia="es-ES"/>
        </w:rPr>
        <w:t xml:space="preserve">okabide-adikzioak sortzeko arriskua duten jokabide neurrigabeak agertzen baldin badira  </w:t>
      </w:r>
      <w:r w:rsidR="00B54FF5">
        <w:rPr>
          <w:rFonts w:ascii="Arial" w:eastAsia="Times New Roman" w:hAnsi="Arial" w:cs="Arial"/>
          <w:iCs/>
          <w:sz w:val="24"/>
          <w:szCs w:val="24"/>
          <w:lang w:val="eu-ES" w:eastAsia="es-ES"/>
        </w:rPr>
        <w:t>–</w:t>
      </w:r>
      <w:r w:rsidR="009751CD" w:rsidRPr="00074295">
        <w:rPr>
          <w:rFonts w:ascii="Arial" w:eastAsia="Times New Roman" w:hAnsi="Arial" w:cs="Arial"/>
          <w:iCs/>
          <w:sz w:val="24"/>
          <w:szCs w:val="24"/>
          <w:lang w:val="eu-ES" w:eastAsia="es-ES"/>
        </w:rPr>
        <w:t>bereziki, joko problematiko edo patologikoa, edo teknologia digitalen eta horien aplikazio berrien neurrigabeko erabilera</w:t>
      </w:r>
      <w:r w:rsidR="00B54FF5">
        <w:rPr>
          <w:rFonts w:ascii="Arial" w:eastAsia="Times New Roman" w:hAnsi="Arial" w:cs="Arial"/>
          <w:iCs/>
          <w:sz w:val="24"/>
          <w:szCs w:val="24"/>
          <w:lang w:val="eu-ES" w:eastAsia="es-ES"/>
        </w:rPr>
        <w:t>–</w:t>
      </w:r>
      <w:r w:rsidR="008631B5">
        <w:rPr>
          <w:rFonts w:ascii="Arial" w:eastAsia="Times New Roman" w:hAnsi="Arial" w:cs="Arial"/>
          <w:iCs/>
          <w:sz w:val="24"/>
          <w:szCs w:val="24"/>
          <w:lang w:val="eu-ES" w:eastAsia="es-ES"/>
        </w:rPr>
        <w:t xml:space="preserve"> eraginpeko</w:t>
      </w:r>
      <w:r w:rsidR="009751CD" w:rsidRPr="00074295">
        <w:rPr>
          <w:rFonts w:ascii="Arial" w:eastAsia="Times New Roman" w:hAnsi="Arial" w:cs="Arial"/>
          <w:iCs/>
          <w:sz w:val="24"/>
          <w:szCs w:val="24"/>
          <w:lang w:val="eu-ES" w:eastAsia="es-ES"/>
        </w:rPr>
        <w:t xml:space="preserve"> pertsonari zer laguntza- eta egitura-programa dauden jakiteko informazioa emango zaio.</w:t>
      </w:r>
    </w:p>
    <w:p w14:paraId="5657ED9E" w14:textId="27B8EDAC" w:rsidR="009751CD" w:rsidRPr="00B37F9D" w:rsidRDefault="00BD65EC" w:rsidP="00B37F9D">
      <w:pPr>
        <w:numPr>
          <w:ilvl w:val="0"/>
          <w:numId w:val="17"/>
        </w:numPr>
        <w:tabs>
          <w:tab w:val="left" w:pos="1623"/>
        </w:tabs>
        <w:spacing w:after="120" w:line="240" w:lineRule="auto"/>
        <w:contextualSpacing/>
        <w:jc w:val="both"/>
        <w:rPr>
          <w:rFonts w:ascii="Arial" w:hAnsi="Arial"/>
          <w:sz w:val="24"/>
          <w:lang w:val="eu-ES"/>
        </w:rPr>
      </w:pPr>
      <w:r w:rsidRPr="00074295">
        <w:rPr>
          <w:rFonts w:ascii="Arial" w:eastAsia="Times New Roman" w:hAnsi="Arial" w:cs="Arial"/>
          <w:iCs/>
          <w:sz w:val="24"/>
          <w:szCs w:val="24"/>
          <w:lang w:val="eu-ES" w:eastAsia="es-ES"/>
        </w:rPr>
        <w:t>E</w:t>
      </w:r>
      <w:r w:rsidR="009751CD" w:rsidRPr="00074295">
        <w:rPr>
          <w:rFonts w:ascii="Arial" w:eastAsia="Times New Roman" w:hAnsi="Arial" w:cs="Arial"/>
          <w:iCs/>
          <w:sz w:val="24"/>
          <w:szCs w:val="24"/>
          <w:lang w:val="eu-ES" w:eastAsia="es-ES"/>
        </w:rPr>
        <w:t>npresaren prebentzio-zerbitzuetako osasun-langileek eta osasun-sistemakoek elkarrekin jarduerak eta ekintza egitea, arrisku egoerak detektatzeko.</w:t>
      </w:r>
    </w:p>
    <w:p w14:paraId="0643A7A9" w14:textId="77777777" w:rsidR="009751CD" w:rsidRPr="00074295" w:rsidRDefault="009751CD" w:rsidP="00B37F9D">
      <w:pPr>
        <w:numPr>
          <w:ilvl w:val="0"/>
          <w:numId w:val="17"/>
        </w:numPr>
        <w:tabs>
          <w:tab w:val="left" w:pos="1623"/>
        </w:tabs>
        <w:spacing w:after="120" w:line="240" w:lineRule="auto"/>
        <w:contextualSpacing/>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Giroan dagoen tabako-kea arrisku-faktore gisa sartzea tabako-kea arnasten den tokietako lanpostuen arrisku-ebaluaketan.</w:t>
      </w:r>
    </w:p>
    <w:p w14:paraId="6C83A907" w14:textId="77777777" w:rsidR="009751CD" w:rsidRPr="00074295" w:rsidRDefault="009751CD" w:rsidP="00B37F9D">
      <w:pPr>
        <w:tabs>
          <w:tab w:val="left" w:pos="1623"/>
        </w:tabs>
        <w:spacing w:after="120" w:line="240" w:lineRule="auto"/>
        <w:ind w:left="567"/>
        <w:jc w:val="both"/>
        <w:rPr>
          <w:rFonts w:ascii="Arial" w:eastAsia="Times New Roman" w:hAnsi="Arial" w:cs="Arial"/>
          <w:iCs/>
          <w:sz w:val="24"/>
          <w:szCs w:val="24"/>
          <w:lang w:val="eu-ES" w:eastAsia="es-ES"/>
        </w:rPr>
      </w:pPr>
    </w:p>
    <w:p w14:paraId="11F858F2" w14:textId="77777777" w:rsidR="009751CD" w:rsidRPr="00074295" w:rsidRDefault="009751CD" w:rsidP="00B37F9D">
      <w:pPr>
        <w:spacing w:after="120" w:line="240" w:lineRule="auto"/>
        <w:jc w:val="both"/>
        <w:rPr>
          <w:rFonts w:ascii="Arial" w:eastAsia="Times New Roman" w:hAnsi="Arial" w:cs="Arial"/>
          <w:b/>
          <w:iCs/>
          <w:sz w:val="24"/>
          <w:szCs w:val="24"/>
          <w:lang w:val="eu-ES" w:eastAsia="es-ES"/>
        </w:rPr>
      </w:pPr>
      <w:r w:rsidRPr="00B37F9D">
        <w:rPr>
          <w:rFonts w:ascii="Arial" w:eastAsia="Times New Roman" w:hAnsi="Arial" w:cs="Arial"/>
          <w:b/>
          <w:iCs/>
          <w:sz w:val="24"/>
          <w:szCs w:val="24"/>
          <w:lang w:val="eu-ES" w:eastAsia="es-ES"/>
        </w:rPr>
        <w:t>21. artikulua- Prebentzioa</w:t>
      </w:r>
      <w:r w:rsidRPr="00074295">
        <w:rPr>
          <w:rFonts w:ascii="Arial" w:eastAsia="Times New Roman" w:hAnsi="Arial" w:cs="Arial"/>
          <w:b/>
          <w:iCs/>
          <w:sz w:val="24"/>
          <w:szCs w:val="24"/>
          <w:lang w:val="eu-ES" w:eastAsia="es-ES"/>
        </w:rPr>
        <w:t xml:space="preserve"> gizarte-komunikabideen esparruan.</w:t>
      </w:r>
    </w:p>
    <w:p w14:paraId="7F7908DD" w14:textId="7C82A3E4"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1. Eskumena duten euskal administrazio publikoek komunikabideekiko lankidetzan, bereziki titulartasun publikoa dutenekin batera, esparru honetan adikzioei aurrea hartzeko neurriak hartuko dituzte, helburu hauekin: </w:t>
      </w:r>
    </w:p>
    <w:p w14:paraId="6155F507" w14:textId="77777777"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p>
    <w:p w14:paraId="39A5F95E" w14:textId="4C8D0950"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a) Adikzioei, adikzioek herritarrengan duten prebalentziari eta ondorioei buruzko informazio egokia ematea, arrazoirik gabeko alarmak piztu ez daitezen, zenbait kontsumo edo praktika </w:t>
      </w:r>
      <w:r w:rsidR="004278DD">
        <w:rPr>
          <w:rFonts w:ascii="Arial" w:eastAsia="Times New Roman" w:hAnsi="Arial" w:cs="Arial"/>
          <w:iCs/>
          <w:sz w:val="24"/>
          <w:szCs w:val="24"/>
          <w:lang w:val="eu-ES" w:eastAsia="es-ES"/>
        </w:rPr>
        <w:t xml:space="preserve">banalizatu </w:t>
      </w:r>
      <w:r w:rsidRPr="00074295">
        <w:rPr>
          <w:rFonts w:ascii="Arial" w:eastAsia="Times New Roman" w:hAnsi="Arial" w:cs="Arial"/>
          <w:iCs/>
          <w:sz w:val="24"/>
          <w:szCs w:val="24"/>
          <w:lang w:val="eu-ES" w:eastAsia="es-ES"/>
        </w:rPr>
        <w:t>ez</w:t>
      </w:r>
      <w:r w:rsidR="004278DD">
        <w:rPr>
          <w:rFonts w:ascii="Arial" w:eastAsia="Times New Roman" w:hAnsi="Arial" w:cs="Arial"/>
          <w:iCs/>
          <w:sz w:val="24"/>
          <w:szCs w:val="24"/>
          <w:lang w:val="eu-ES" w:eastAsia="es-ES"/>
        </w:rPr>
        <w:t>daitezen</w:t>
      </w:r>
      <w:r w:rsidRPr="00074295">
        <w:rPr>
          <w:rFonts w:ascii="Arial" w:eastAsia="Times New Roman" w:hAnsi="Arial" w:cs="Arial"/>
          <w:iCs/>
          <w:sz w:val="24"/>
          <w:szCs w:val="24"/>
          <w:lang w:val="eu-ES" w:eastAsia="es-ES"/>
        </w:rPr>
        <w:t>, eta herritarrek iritzi eta jarrera kritikoak izan ditzaten.</w:t>
      </w:r>
    </w:p>
    <w:p w14:paraId="2F5C4D3D" w14:textId="77777777"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r w:rsidRPr="00074295">
        <w:rPr>
          <w:rFonts w:ascii="Arial" w:eastAsia="Times New Roman" w:hAnsi="Arial" w:cs="Arial"/>
          <w:sz w:val="24"/>
          <w:szCs w:val="24"/>
          <w:lang w:val="eu-ES" w:eastAsia="es-ES"/>
        </w:rPr>
        <w:t>b) Prebentziozko kanpainak eta mezuak zabaltzea</w:t>
      </w:r>
      <w:r w:rsidRPr="00074295">
        <w:rPr>
          <w:rFonts w:ascii="Arial" w:eastAsia="Times New Roman" w:hAnsi="Arial" w:cs="Arial"/>
          <w:iCs/>
          <w:sz w:val="24"/>
          <w:szCs w:val="24"/>
          <w:lang w:val="eu-ES" w:eastAsia="es-ES"/>
        </w:rPr>
        <w:t>.</w:t>
      </w:r>
    </w:p>
    <w:p w14:paraId="030BD895" w14:textId="77777777"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c) Komunikabide eta hedabideetan gai hau nola tratatu adostea.</w:t>
      </w:r>
    </w:p>
    <w:p w14:paraId="7880812D" w14:textId="4BB19F98" w:rsidR="009751CD" w:rsidRPr="00074295" w:rsidRDefault="009751CD" w:rsidP="00B37F9D">
      <w:pPr>
        <w:spacing w:line="240" w:lineRule="auto"/>
        <w:ind w:left="708"/>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d) </w:t>
      </w:r>
      <w:r w:rsidR="001B0D52">
        <w:rPr>
          <w:rFonts w:ascii="Arial" w:eastAsia="Times New Roman" w:hAnsi="Arial" w:cs="Arial"/>
          <w:sz w:val="24"/>
          <w:szCs w:val="24"/>
          <w:lang w:val="eu-ES" w:eastAsia="es-ES"/>
        </w:rPr>
        <w:t>A</w:t>
      </w:r>
      <w:r w:rsidRPr="00074295">
        <w:rPr>
          <w:rFonts w:ascii="Arial" w:eastAsia="Times New Roman" w:hAnsi="Arial" w:cs="Arial"/>
          <w:sz w:val="24"/>
          <w:szCs w:val="24"/>
          <w:lang w:val="eu-ES" w:eastAsia="es-ES"/>
        </w:rPr>
        <w:t>dikzio-</w:t>
      </w:r>
      <w:r w:rsidR="004278DD">
        <w:rPr>
          <w:rFonts w:ascii="Arial" w:eastAsia="Times New Roman" w:hAnsi="Arial" w:cs="Arial"/>
          <w:sz w:val="24"/>
          <w:szCs w:val="24"/>
          <w:lang w:val="eu-ES" w:eastAsia="es-ES"/>
        </w:rPr>
        <w:t>eredu</w:t>
      </w:r>
      <w:r w:rsidR="004278DD" w:rsidRPr="00074295">
        <w:rPr>
          <w:rFonts w:ascii="Arial" w:eastAsia="Times New Roman" w:hAnsi="Arial" w:cs="Arial"/>
          <w:sz w:val="24"/>
          <w:szCs w:val="24"/>
          <w:lang w:val="eu-ES" w:eastAsia="es-ES"/>
        </w:rPr>
        <w:t xml:space="preserve"> </w:t>
      </w:r>
      <w:r w:rsidR="001B0D52">
        <w:rPr>
          <w:rFonts w:ascii="Arial" w:eastAsia="Times New Roman" w:hAnsi="Arial" w:cs="Arial"/>
          <w:sz w:val="24"/>
          <w:szCs w:val="24"/>
          <w:lang w:val="eu-ES" w:eastAsia="es-ES"/>
        </w:rPr>
        <w:t xml:space="preserve">bihurtu daitezkeen kontsumo edo jokabide neurrigabeen </w:t>
      </w:r>
      <w:r w:rsidRPr="00074295">
        <w:rPr>
          <w:rFonts w:ascii="Arial" w:eastAsia="Times New Roman" w:hAnsi="Arial" w:cs="Arial"/>
          <w:sz w:val="24"/>
          <w:szCs w:val="24"/>
          <w:lang w:val="eu-ES" w:eastAsia="es-ES"/>
        </w:rPr>
        <w:t xml:space="preserve">gaineko irudi positibo edo erakargarriak eratu ez daitezen </w:t>
      </w:r>
      <w:r w:rsidR="004278DD">
        <w:rPr>
          <w:rFonts w:ascii="Arial" w:eastAsia="Times New Roman" w:hAnsi="Arial" w:cs="Arial"/>
          <w:sz w:val="24"/>
          <w:szCs w:val="24"/>
          <w:lang w:val="eu-ES" w:eastAsia="es-ES"/>
        </w:rPr>
        <w:t>ahalegintzea</w:t>
      </w:r>
      <w:r w:rsidRPr="00074295">
        <w:rPr>
          <w:rFonts w:ascii="Arial" w:eastAsia="Times New Roman" w:hAnsi="Arial" w:cs="Arial"/>
          <w:sz w:val="24"/>
          <w:szCs w:val="24"/>
          <w:lang w:val="eu-ES" w:eastAsia="es-ES"/>
        </w:rPr>
        <w:t>, bereziki ausazko jokoen eta teknologia digitalen kasuan.</w:t>
      </w:r>
    </w:p>
    <w:p w14:paraId="74E88C44" w14:textId="77777777"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p>
    <w:p w14:paraId="1859F348" w14:textId="784469FA" w:rsidR="009751CD" w:rsidRPr="00074295" w:rsidRDefault="009751CD" w:rsidP="00B37F9D">
      <w:pPr>
        <w:spacing w:after="120" w:line="240" w:lineRule="auto"/>
        <w:ind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2. Jabetza publikoko komunikabideek prebentziozko mezuak hedatzeko edukiak sartuko dituzte ohiko programazioan.</w:t>
      </w:r>
    </w:p>
    <w:p w14:paraId="4DD6DE42" w14:textId="269A20C6" w:rsidR="009751CD" w:rsidRPr="00074295" w:rsidRDefault="00BD65EC" w:rsidP="00B37F9D">
      <w:pPr>
        <w:spacing w:after="120" w:line="240" w:lineRule="auto"/>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3. </w:t>
      </w:r>
      <w:r w:rsidR="001B0D52">
        <w:rPr>
          <w:rFonts w:ascii="Arial" w:eastAsia="Times New Roman" w:hAnsi="Arial" w:cs="Arial"/>
          <w:iCs/>
          <w:sz w:val="24"/>
          <w:szCs w:val="24"/>
          <w:lang w:val="eu-ES" w:eastAsia="es-ES"/>
        </w:rPr>
        <w:t>Substantziekiko a</w:t>
      </w:r>
      <w:r w:rsidRPr="00074295">
        <w:rPr>
          <w:rFonts w:ascii="Arial" w:eastAsia="Times New Roman" w:hAnsi="Arial" w:cs="Arial"/>
          <w:iCs/>
          <w:sz w:val="24"/>
          <w:szCs w:val="24"/>
          <w:lang w:val="eu-ES" w:eastAsia="es-ES"/>
        </w:rPr>
        <w:t>dikzioen</w:t>
      </w:r>
      <w:r w:rsidR="001B0D52">
        <w:rPr>
          <w:rFonts w:ascii="Arial" w:eastAsia="Times New Roman" w:hAnsi="Arial" w:cs="Arial"/>
          <w:iCs/>
          <w:sz w:val="24"/>
          <w:szCs w:val="24"/>
          <w:lang w:val="eu-ES" w:eastAsia="es-ES"/>
        </w:rPr>
        <w:t xml:space="preserve"> eta jokabide-adikzioen</w:t>
      </w:r>
      <w:r w:rsidRPr="00074295">
        <w:rPr>
          <w:rFonts w:ascii="Arial" w:eastAsia="Times New Roman" w:hAnsi="Arial" w:cs="Arial"/>
          <w:iCs/>
          <w:sz w:val="24"/>
          <w:szCs w:val="24"/>
          <w:lang w:val="eu-ES" w:eastAsia="es-ES"/>
        </w:rPr>
        <w:t xml:space="preserve"> </w:t>
      </w:r>
      <w:r w:rsidR="009751CD" w:rsidRPr="00074295">
        <w:rPr>
          <w:rFonts w:ascii="Arial" w:eastAsia="Times New Roman" w:hAnsi="Arial" w:cs="Arial"/>
          <w:iCs/>
          <w:sz w:val="24"/>
          <w:szCs w:val="24"/>
          <w:lang w:val="eu-ES" w:eastAsia="es-ES"/>
        </w:rPr>
        <w:t>prebentzio</w:t>
      </w:r>
      <w:r w:rsidR="001B0D52">
        <w:rPr>
          <w:rFonts w:ascii="Arial" w:eastAsia="Times New Roman" w:hAnsi="Arial" w:cs="Arial"/>
          <w:iCs/>
          <w:sz w:val="24"/>
          <w:szCs w:val="24"/>
          <w:lang w:val="eu-ES" w:eastAsia="es-ES"/>
        </w:rPr>
        <w:t>ari begira</w:t>
      </w:r>
      <w:r w:rsidR="009751CD" w:rsidRPr="00074295">
        <w:rPr>
          <w:rFonts w:ascii="Arial" w:eastAsia="Times New Roman" w:hAnsi="Arial" w:cs="Arial"/>
          <w:iCs/>
          <w:sz w:val="24"/>
          <w:szCs w:val="24"/>
          <w:lang w:val="eu-ES" w:eastAsia="es-ES"/>
        </w:rPr>
        <w:t xml:space="preserve"> erakundeek bultzatutako kanpainak hedatzeko, lege honetan arautzen den laguntza eta asistentziarako organoak doako tarteak izango ditu publizitatea egiteko, Autonomia Erkidegoan titulartasun publikokoak diren hedabideetan. Publizitaterako denbora, gehienez ere, organoak aukeratutako ordu-tarte bakoitzean publizitaterako izaten den denboraren %5 izango da, eta kanpainak irauten duen bitartean egingo da.</w:t>
      </w:r>
    </w:p>
    <w:p w14:paraId="4719604B" w14:textId="11979561" w:rsidR="009751CD" w:rsidRPr="00074295" w:rsidRDefault="009751CD" w:rsidP="00B37F9D">
      <w:pPr>
        <w:spacing w:after="120" w:line="240" w:lineRule="auto"/>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Euskal administrazio publikoek, horien menpe dauden erakunde autonomiadunek, zuzenbide pribatuko erakunde publikoek zein enpresa publikoek, dagozkien eskumenen barruan, erakundeek bultzaturiko kanpaina horiek zabaltzen lagunduko dute</w:t>
      </w:r>
      <w:r w:rsidR="001B0D52">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xml:space="preserve"> haien titulartasunekoak diren publizitaterako </w:t>
      </w:r>
      <w:r w:rsidR="001B0D52">
        <w:rPr>
          <w:rFonts w:ascii="Arial" w:eastAsia="Times New Roman" w:hAnsi="Arial" w:cs="Arial"/>
          <w:iCs/>
          <w:sz w:val="24"/>
          <w:szCs w:val="24"/>
          <w:lang w:val="eu-ES" w:eastAsia="es-ES"/>
        </w:rPr>
        <w:t xml:space="preserve">baneko zein kanpoko </w:t>
      </w:r>
      <w:r w:rsidRPr="00074295">
        <w:rPr>
          <w:rFonts w:ascii="Arial" w:eastAsia="Times New Roman" w:hAnsi="Arial" w:cs="Arial"/>
          <w:iCs/>
          <w:sz w:val="24"/>
          <w:szCs w:val="24"/>
          <w:lang w:val="eu-ES" w:eastAsia="es-ES"/>
        </w:rPr>
        <w:t>leku</w:t>
      </w:r>
      <w:r w:rsidR="001B0D52">
        <w:rPr>
          <w:rFonts w:ascii="Arial" w:eastAsia="Times New Roman" w:hAnsi="Arial" w:cs="Arial"/>
          <w:iCs/>
          <w:sz w:val="24"/>
          <w:szCs w:val="24"/>
          <w:lang w:val="eu-ES" w:eastAsia="es-ES"/>
        </w:rPr>
        <w:t>ak</w:t>
      </w:r>
      <w:r w:rsidRPr="00074295">
        <w:rPr>
          <w:rFonts w:ascii="Arial" w:eastAsia="Times New Roman" w:hAnsi="Arial" w:cs="Arial"/>
          <w:iCs/>
          <w:sz w:val="24"/>
          <w:szCs w:val="24"/>
          <w:lang w:val="eu-ES" w:eastAsia="es-ES"/>
        </w:rPr>
        <w:t xml:space="preserve"> utziz.</w:t>
      </w:r>
    </w:p>
    <w:p w14:paraId="339000AD" w14:textId="7F02B329" w:rsidR="009751CD" w:rsidRPr="00074295" w:rsidRDefault="009751CD" w:rsidP="00B37F9D">
      <w:pPr>
        <w:spacing w:after="120" w:line="240" w:lineRule="auto"/>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lastRenderedPageBreak/>
        <w:t xml:space="preserve">Gizarte-sareak garrantzizkoak </w:t>
      </w:r>
      <w:r w:rsidR="00275193">
        <w:rPr>
          <w:rFonts w:ascii="Arial" w:eastAsia="Times New Roman" w:hAnsi="Arial" w:cs="Arial"/>
          <w:iCs/>
          <w:sz w:val="24"/>
          <w:szCs w:val="24"/>
          <w:lang w:val="eu-ES" w:eastAsia="es-ES"/>
        </w:rPr>
        <w:t>direnez</w:t>
      </w:r>
      <w:r w:rsidR="00275193" w:rsidRPr="00074295">
        <w:rPr>
          <w:rFonts w:ascii="Arial" w:eastAsia="Times New Roman" w:hAnsi="Arial" w:cs="Arial"/>
          <w:iCs/>
          <w:sz w:val="24"/>
          <w:szCs w:val="24"/>
          <w:lang w:val="eu-ES" w:eastAsia="es-ES"/>
        </w:rPr>
        <w:t xml:space="preserve"> </w:t>
      </w:r>
      <w:r w:rsidRPr="00074295">
        <w:rPr>
          <w:rFonts w:ascii="Arial" w:eastAsia="Times New Roman" w:hAnsi="Arial" w:cs="Arial"/>
          <w:iCs/>
          <w:sz w:val="24"/>
          <w:szCs w:val="24"/>
          <w:lang w:val="eu-ES" w:eastAsia="es-ES"/>
        </w:rPr>
        <w:t>pertsonen arteko harremanetarako,</w:t>
      </w:r>
      <w:r w:rsidR="00275193">
        <w:rPr>
          <w:rFonts w:ascii="Arial" w:eastAsia="Times New Roman" w:hAnsi="Arial" w:cs="Arial"/>
          <w:iCs/>
          <w:sz w:val="24"/>
          <w:szCs w:val="24"/>
          <w:lang w:val="eu-ES" w:eastAsia="es-ES"/>
        </w:rPr>
        <w:t xml:space="preserve"> eta, halaber,</w:t>
      </w:r>
      <w:r w:rsidRPr="00074295">
        <w:rPr>
          <w:rFonts w:ascii="Arial" w:eastAsia="Times New Roman" w:hAnsi="Arial" w:cs="Arial"/>
          <w:iCs/>
          <w:sz w:val="24"/>
          <w:szCs w:val="24"/>
          <w:lang w:val="eu-ES" w:eastAsia="es-ES"/>
        </w:rPr>
        <w:t xml:space="preserve"> elkarri eragiteko eta komunikaziorako gizarte-egiturak, eta informazioa eta ezagutza antolatu, sortu, aldatu, hedatu eta partekatzeko tresnak direnez, </w:t>
      </w:r>
      <w:r w:rsidR="00275193">
        <w:rPr>
          <w:rFonts w:ascii="Arial" w:eastAsia="Times New Roman" w:hAnsi="Arial" w:cs="Arial"/>
          <w:iCs/>
          <w:sz w:val="24"/>
          <w:szCs w:val="24"/>
          <w:lang w:val="eu-ES" w:eastAsia="es-ES"/>
        </w:rPr>
        <w:t>e</w:t>
      </w:r>
      <w:r w:rsidRPr="00074295">
        <w:rPr>
          <w:rFonts w:ascii="Arial" w:eastAsia="Times New Roman" w:hAnsi="Arial" w:cs="Arial"/>
          <w:iCs/>
          <w:sz w:val="24"/>
          <w:szCs w:val="24"/>
          <w:lang w:val="eu-ES" w:eastAsia="es-ES"/>
        </w:rPr>
        <w:t>uskal administrazio publikoek gizarte-sareen erabilera arduratsua sustatuko dute, sentsibilizazio eta prebentziozko kanp</w:t>
      </w:r>
      <w:r w:rsidR="001B0D52">
        <w:rPr>
          <w:rFonts w:ascii="Arial" w:eastAsia="Times New Roman" w:hAnsi="Arial" w:cs="Arial"/>
          <w:iCs/>
          <w:sz w:val="24"/>
          <w:szCs w:val="24"/>
          <w:lang w:val="eu-ES" w:eastAsia="es-ES"/>
        </w:rPr>
        <w:t>a</w:t>
      </w:r>
      <w:r w:rsidRPr="00074295">
        <w:rPr>
          <w:rFonts w:ascii="Arial" w:eastAsia="Times New Roman" w:hAnsi="Arial" w:cs="Arial"/>
          <w:iCs/>
          <w:sz w:val="24"/>
          <w:szCs w:val="24"/>
          <w:lang w:val="eu-ES" w:eastAsia="es-ES"/>
        </w:rPr>
        <w:t>inak egingo dituzte, eta</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xml:space="preserve"> bereziki</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xml:space="preserve"> ingurune horreta</w:t>
      </w:r>
      <w:r w:rsidR="00275193">
        <w:rPr>
          <w:rFonts w:ascii="Arial" w:eastAsia="Times New Roman" w:hAnsi="Arial" w:cs="Arial"/>
          <w:iCs/>
          <w:sz w:val="24"/>
          <w:szCs w:val="24"/>
          <w:lang w:val="eu-ES" w:eastAsia="es-ES"/>
        </w:rPr>
        <w:t>ara zuzenduta</w:t>
      </w:r>
      <w:r w:rsidRPr="00074295">
        <w:rPr>
          <w:rFonts w:ascii="Arial" w:eastAsia="Times New Roman" w:hAnsi="Arial" w:cs="Arial"/>
          <w:iCs/>
          <w:sz w:val="24"/>
          <w:szCs w:val="24"/>
          <w:lang w:val="eu-ES" w:eastAsia="es-ES"/>
        </w:rPr>
        <w:t>ko adikzioak prebenitzeko ekintzak garatuko dituzte, komunikazio-sare publikoak hornitzen dituzten enpresekin, komunikazio-zerbitzuak ematen dituztenekin, eta erabiltzaileen elkarteekin batera.</w:t>
      </w:r>
    </w:p>
    <w:p w14:paraId="3676C81C" w14:textId="77777777" w:rsidR="009751CD" w:rsidRPr="00074295" w:rsidRDefault="009751CD" w:rsidP="00B37F9D">
      <w:pPr>
        <w:spacing w:after="120" w:line="240" w:lineRule="auto"/>
        <w:ind w:right="-81"/>
        <w:jc w:val="both"/>
        <w:rPr>
          <w:rFonts w:ascii="Arial" w:eastAsia="Times New Roman" w:hAnsi="Arial" w:cs="Arial"/>
          <w:iCs/>
          <w:sz w:val="24"/>
          <w:szCs w:val="24"/>
          <w:lang w:val="eu-ES" w:eastAsia="es-ES"/>
        </w:rPr>
      </w:pPr>
    </w:p>
    <w:p w14:paraId="05E7BD28" w14:textId="2FBB9329" w:rsidR="009751CD" w:rsidRPr="00074295" w:rsidRDefault="009751CD" w:rsidP="00B37F9D">
      <w:pPr>
        <w:spacing w:after="120" w:line="240" w:lineRule="auto"/>
        <w:ind w:right="-81"/>
        <w:jc w:val="both"/>
        <w:rPr>
          <w:rFonts w:ascii="Arial" w:eastAsia="Times New Roman" w:hAnsi="Arial" w:cs="Arial"/>
          <w:b/>
          <w:iCs/>
          <w:sz w:val="24"/>
          <w:szCs w:val="24"/>
          <w:lang w:val="eu-ES" w:eastAsia="es-ES"/>
        </w:rPr>
      </w:pPr>
      <w:r w:rsidRPr="00074295">
        <w:rPr>
          <w:rFonts w:ascii="Arial" w:eastAsia="Times New Roman" w:hAnsi="Arial" w:cs="Arial"/>
          <w:b/>
          <w:iCs/>
          <w:sz w:val="24"/>
          <w:szCs w:val="24"/>
          <w:lang w:val="eu-ES" w:eastAsia="es-ES"/>
        </w:rPr>
        <w:t>22. artikulua.- Prebentzioa kirol, ais</w:t>
      </w:r>
      <w:r w:rsidR="00275193">
        <w:rPr>
          <w:rFonts w:ascii="Arial" w:eastAsia="Times New Roman" w:hAnsi="Arial" w:cs="Arial"/>
          <w:b/>
          <w:iCs/>
          <w:sz w:val="24"/>
          <w:szCs w:val="24"/>
          <w:lang w:val="eu-ES" w:eastAsia="es-ES"/>
        </w:rPr>
        <w:t>i</w:t>
      </w:r>
      <w:r w:rsidRPr="00074295">
        <w:rPr>
          <w:rFonts w:ascii="Arial" w:eastAsia="Times New Roman" w:hAnsi="Arial" w:cs="Arial"/>
          <w:b/>
          <w:iCs/>
          <w:sz w:val="24"/>
          <w:szCs w:val="24"/>
          <w:lang w:val="eu-ES" w:eastAsia="es-ES"/>
        </w:rPr>
        <w:t xml:space="preserve">a eta denbora librearen esparruan </w:t>
      </w:r>
    </w:p>
    <w:p w14:paraId="265058FC" w14:textId="0CFF2A73" w:rsidR="009751CD" w:rsidRPr="00074295" w:rsidRDefault="009751CD" w:rsidP="00B37F9D">
      <w:pPr>
        <w:spacing w:after="120" w:line="240" w:lineRule="auto"/>
        <w:ind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1. Osasun, gazteria, kirol, kultura eta hezkuntza arloetako eskumenak dituzten </w:t>
      </w:r>
      <w:r w:rsidR="00275193">
        <w:rPr>
          <w:rFonts w:ascii="Arial" w:eastAsia="Times New Roman" w:hAnsi="Arial" w:cs="Arial"/>
          <w:iCs/>
          <w:sz w:val="24"/>
          <w:szCs w:val="24"/>
          <w:lang w:val="eu-ES" w:eastAsia="es-ES"/>
        </w:rPr>
        <w:t>e</w:t>
      </w:r>
      <w:r w:rsidRPr="00074295">
        <w:rPr>
          <w:rFonts w:ascii="Arial" w:eastAsia="Times New Roman" w:hAnsi="Arial" w:cs="Arial"/>
          <w:iCs/>
          <w:sz w:val="24"/>
          <w:szCs w:val="24"/>
          <w:lang w:val="eu-ES" w:eastAsia="es-ES"/>
        </w:rPr>
        <w:t xml:space="preserve">uskal administrazio publikoek denbora librea erabiltzeko ereduen inguruko politika integrala sustatuko dute, </w:t>
      </w:r>
      <w:r w:rsidR="00BD65EC" w:rsidRPr="00074295">
        <w:rPr>
          <w:rFonts w:ascii="Arial" w:eastAsia="Times New Roman" w:hAnsi="Arial" w:cs="Arial"/>
          <w:iCs/>
          <w:sz w:val="24"/>
          <w:szCs w:val="24"/>
          <w:lang w:val="eu-ES" w:eastAsia="es-ES"/>
        </w:rPr>
        <w:t xml:space="preserve">substantzien </w:t>
      </w:r>
      <w:r w:rsidRPr="00074295">
        <w:rPr>
          <w:rFonts w:ascii="Arial" w:eastAsia="Times New Roman" w:hAnsi="Arial" w:cs="Arial"/>
          <w:iCs/>
          <w:sz w:val="24"/>
          <w:szCs w:val="24"/>
          <w:lang w:val="eu-ES" w:eastAsia="es-ES"/>
        </w:rPr>
        <w:t>kontsumoaren, jokabide adikzio-eragileen eta jokabide-adikzioak sor ditzaketen beste arrisku edo jokabide neurrigabeen ordezko aukerak eskaintzeko, bereziki gazte eta nerabeen artean.</w:t>
      </w:r>
    </w:p>
    <w:p w14:paraId="737290E3" w14:textId="340C3D2B" w:rsidR="009751CD" w:rsidRPr="00074295" w:rsidRDefault="009751CD" w:rsidP="00B37F9D">
      <w:pPr>
        <w:spacing w:after="120" w:line="240" w:lineRule="auto"/>
        <w:ind w:right="-81"/>
        <w:jc w:val="both"/>
        <w:rPr>
          <w:rFonts w:ascii="Arial" w:eastAsia="Times New Roman" w:hAnsi="Arial" w:cs="Arial"/>
          <w:sz w:val="24"/>
          <w:szCs w:val="24"/>
          <w:lang w:val="eu-ES" w:eastAsia="es-ES"/>
        </w:rPr>
      </w:pPr>
      <w:r w:rsidRPr="00074295">
        <w:rPr>
          <w:rFonts w:ascii="Arial" w:eastAsia="Times New Roman" w:hAnsi="Arial" w:cs="Arial"/>
          <w:iCs/>
          <w:sz w:val="24"/>
          <w:szCs w:val="24"/>
          <w:lang w:val="eu-ES" w:eastAsia="es-ES"/>
        </w:rPr>
        <w:t>Horretarako, ekintza hauek garatuko dituzte, sektore horretako enpresa-elkarteekin batera:</w:t>
      </w:r>
    </w:p>
    <w:p w14:paraId="0D2D5066" w14:textId="549367B9"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r w:rsidRPr="00074295">
        <w:rPr>
          <w:rFonts w:ascii="Arial" w:eastAsia="Times New Roman" w:hAnsi="Arial" w:cs="Arial"/>
          <w:sz w:val="24"/>
          <w:szCs w:val="24"/>
          <w:lang w:val="eu-ES" w:eastAsia="es-ES"/>
        </w:rPr>
        <w:t>a)</w:t>
      </w:r>
      <w:r w:rsidRPr="00074295">
        <w:rPr>
          <w:rFonts w:ascii="Arial" w:eastAsia="Times New Roman" w:hAnsi="Arial" w:cs="Arial"/>
          <w:iCs/>
          <w:sz w:val="24"/>
          <w:szCs w:val="24"/>
          <w:lang w:val="eu-ES" w:eastAsia="es-ES"/>
        </w:rPr>
        <w:t xml:space="preserve"> Dibertsioa, aisia eta denbora librea erabiltzeko modu osasungarri eta </w:t>
      </w:r>
      <w:r w:rsidR="00275193">
        <w:rPr>
          <w:rFonts w:ascii="Arial" w:eastAsia="Times New Roman" w:hAnsi="Arial" w:cs="Arial"/>
          <w:iCs/>
          <w:sz w:val="24"/>
          <w:szCs w:val="24"/>
          <w:lang w:val="eu-ES" w:eastAsia="es-ES"/>
        </w:rPr>
        <w:t>askotarikoak</w:t>
      </w:r>
      <w:r w:rsidR="00275193" w:rsidRPr="00074295">
        <w:rPr>
          <w:rFonts w:ascii="Arial" w:eastAsia="Times New Roman" w:hAnsi="Arial" w:cs="Arial"/>
          <w:iCs/>
          <w:sz w:val="24"/>
          <w:szCs w:val="24"/>
          <w:lang w:val="eu-ES" w:eastAsia="es-ES"/>
        </w:rPr>
        <w:t xml:space="preserve"> </w:t>
      </w:r>
      <w:r w:rsidRPr="00074295">
        <w:rPr>
          <w:rFonts w:ascii="Arial" w:eastAsia="Times New Roman" w:hAnsi="Arial" w:cs="Arial"/>
          <w:iCs/>
          <w:sz w:val="24"/>
          <w:szCs w:val="24"/>
          <w:lang w:val="eu-ES" w:eastAsia="es-ES"/>
        </w:rPr>
        <w:t>aukeratzeko neurriak.</w:t>
      </w:r>
    </w:p>
    <w:p w14:paraId="1E721D51" w14:textId="049F6F70"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b) Teknologia digitalen eta ho</w:t>
      </w:r>
      <w:r w:rsidR="00BD65EC" w:rsidRPr="00074295">
        <w:rPr>
          <w:rFonts w:ascii="Arial" w:eastAsia="Times New Roman" w:hAnsi="Arial" w:cs="Arial"/>
          <w:iCs/>
          <w:sz w:val="24"/>
          <w:szCs w:val="24"/>
          <w:lang w:val="eu-ES" w:eastAsia="es-ES"/>
        </w:rPr>
        <w:t xml:space="preserve">rien aplikazio berrien </w:t>
      </w:r>
      <w:r w:rsidRPr="00074295">
        <w:rPr>
          <w:rFonts w:ascii="Arial" w:eastAsia="Times New Roman" w:hAnsi="Arial" w:cs="Arial"/>
          <w:iCs/>
          <w:sz w:val="24"/>
          <w:szCs w:val="24"/>
          <w:lang w:val="eu-ES" w:eastAsia="es-ES"/>
        </w:rPr>
        <w:t xml:space="preserve">erabilera </w:t>
      </w:r>
      <w:r w:rsidR="00275193">
        <w:rPr>
          <w:rFonts w:ascii="Arial" w:eastAsia="Times New Roman" w:hAnsi="Arial" w:cs="Arial"/>
          <w:iCs/>
          <w:sz w:val="24"/>
          <w:szCs w:val="24"/>
          <w:lang w:val="eu-ES" w:eastAsia="es-ES"/>
        </w:rPr>
        <w:t xml:space="preserve">arduratsua </w:t>
      </w:r>
      <w:r w:rsidRPr="00074295">
        <w:rPr>
          <w:rFonts w:ascii="Arial" w:eastAsia="Times New Roman" w:hAnsi="Arial" w:cs="Arial"/>
          <w:iCs/>
          <w:sz w:val="24"/>
          <w:szCs w:val="24"/>
          <w:lang w:val="eu-ES" w:eastAsia="es-ES"/>
        </w:rPr>
        <w:t>sustatzea, dibertsio, aisia eta denbora librerako erabiltzen direla kontuan hartuz.</w:t>
      </w:r>
    </w:p>
    <w:p w14:paraId="1ADB721D" w14:textId="7382D84D"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c) Edariak saltzen dituzten lokaletan, edari ez</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alkoholdunak sustatzeko jarduerak egitea, eta, oro har, alkoholari loturik ez dauden dibertsio-moduak sustatzea; prebentziozko neurri hau bereziki gazteei zuzenduko zaie.</w:t>
      </w:r>
    </w:p>
    <w:p w14:paraId="6FB57329" w14:textId="7DB10026"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d) Gazteen asoziazionismoa sustatzea eta elkarteek okupazio</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aisia</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kirol</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xml:space="preserve"> edo kultura</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programetan parte har dezaten bultzatzea, bereziki arriskua duten gizarte-kolektiboen kasuan.</w:t>
      </w:r>
    </w:p>
    <w:p w14:paraId="1F0FE7AE" w14:textId="77777777" w:rsidR="009751CD" w:rsidRPr="00074295" w:rsidRDefault="009751CD" w:rsidP="00B37F9D">
      <w:pPr>
        <w:spacing w:after="120" w:line="240" w:lineRule="auto"/>
        <w:ind w:left="708"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e) Prebentziozko ekintzak, kirol-errendimendua hobetzeko substantzien erabileran.</w:t>
      </w:r>
    </w:p>
    <w:p w14:paraId="4037B462" w14:textId="77777777" w:rsidR="009751CD" w:rsidRPr="00074295" w:rsidRDefault="009751CD" w:rsidP="00B37F9D">
      <w:pPr>
        <w:spacing w:after="120" w:line="240" w:lineRule="auto"/>
        <w:ind w:right="-81"/>
        <w:jc w:val="both"/>
        <w:rPr>
          <w:rFonts w:ascii="Arial" w:eastAsia="Times New Roman" w:hAnsi="Arial" w:cs="Arial"/>
          <w:iCs/>
          <w:sz w:val="24"/>
          <w:szCs w:val="24"/>
          <w:lang w:val="eu-ES" w:eastAsia="es-ES"/>
        </w:rPr>
      </w:pPr>
    </w:p>
    <w:p w14:paraId="340FF9F4" w14:textId="77777777" w:rsidR="009751CD" w:rsidRPr="00074295" w:rsidRDefault="009751CD" w:rsidP="00B37F9D">
      <w:pPr>
        <w:spacing w:after="120" w:line="240" w:lineRule="auto"/>
        <w:ind w:right="-81"/>
        <w:jc w:val="both"/>
        <w:rPr>
          <w:rFonts w:ascii="Arial" w:eastAsia="Times New Roman" w:hAnsi="Arial" w:cs="Arial"/>
          <w:b/>
          <w:iCs/>
          <w:sz w:val="24"/>
          <w:szCs w:val="24"/>
          <w:lang w:val="eu-ES" w:eastAsia="es-ES"/>
        </w:rPr>
      </w:pPr>
      <w:r w:rsidRPr="00074295">
        <w:rPr>
          <w:rFonts w:ascii="Arial" w:eastAsia="Times New Roman" w:hAnsi="Arial" w:cs="Arial"/>
          <w:b/>
          <w:iCs/>
          <w:sz w:val="24"/>
          <w:szCs w:val="24"/>
          <w:lang w:val="eu-ES" w:eastAsia="es-ES"/>
        </w:rPr>
        <w:t>23. artikulua. Prebentzioa ingurumen eta hirigintzaren esparruan.</w:t>
      </w:r>
    </w:p>
    <w:p w14:paraId="63F4E420" w14:textId="72604427" w:rsidR="009751CD" w:rsidRPr="00074295" w:rsidRDefault="009751CD" w:rsidP="00B37F9D">
      <w:pPr>
        <w:spacing w:after="120" w:line="240" w:lineRule="auto"/>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Euskal administrazio publikoak arduratuko dira ingurumen osasungarria, hiri-garapen orekatua eta lurraldearen plangintza elkartasun-, berdintasun- eta arrazionaltasun-irizpideetan oinarritu daitezen, horiexek </w:t>
      </w:r>
      <w:r w:rsidR="007C086B">
        <w:rPr>
          <w:rFonts w:ascii="Arial" w:eastAsia="Times New Roman" w:hAnsi="Arial" w:cs="Arial"/>
          <w:iCs/>
          <w:sz w:val="24"/>
          <w:szCs w:val="24"/>
          <w:lang w:val="eu-ES" w:eastAsia="es-ES"/>
        </w:rPr>
        <w:t>lagungarri baitira adikzioak agertzeko faktoreak gainditzeko</w:t>
      </w:r>
      <w:r w:rsidRPr="00074295">
        <w:rPr>
          <w:rFonts w:ascii="Arial" w:eastAsia="Times New Roman" w:hAnsi="Arial" w:cs="Arial"/>
          <w:iCs/>
          <w:sz w:val="24"/>
          <w:szCs w:val="24"/>
          <w:lang w:val="eu-ES" w:eastAsia="es-ES"/>
        </w:rPr>
        <w:t xml:space="preserve"> </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xml:space="preserve"> </w:t>
      </w:r>
      <w:r w:rsidR="00D85253" w:rsidRPr="00074295">
        <w:rPr>
          <w:rFonts w:ascii="Arial" w:eastAsia="Times New Roman" w:hAnsi="Arial" w:cs="Arial"/>
          <w:iCs/>
          <w:sz w:val="24"/>
          <w:szCs w:val="24"/>
          <w:lang w:val="eu-ES" w:eastAsia="es-ES"/>
        </w:rPr>
        <w:t>substantziekiko adikzioak</w:t>
      </w:r>
      <w:r w:rsidRPr="00074295">
        <w:rPr>
          <w:rFonts w:ascii="Arial" w:eastAsia="Times New Roman" w:hAnsi="Arial" w:cs="Arial"/>
          <w:iCs/>
          <w:sz w:val="24"/>
          <w:szCs w:val="24"/>
          <w:lang w:val="eu-ES" w:eastAsia="es-ES"/>
        </w:rPr>
        <w:t>, jokabide-adikzioak zein horien aurrekari diren arrisku-jokaerak</w:t>
      </w:r>
      <w:r w:rsidR="00275193">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Horrez gain, marjinalitate-fokoak desagerrarazten eta hiri- eta gizarte-ehuna leheneratzen laguntzen dute.</w:t>
      </w:r>
      <w:r w:rsidR="00D85253" w:rsidRPr="00074295">
        <w:rPr>
          <w:rFonts w:ascii="Arial" w:eastAsia="Times New Roman" w:hAnsi="Arial" w:cs="Arial"/>
          <w:iCs/>
          <w:sz w:val="24"/>
          <w:szCs w:val="24"/>
          <w:lang w:val="eu-ES" w:eastAsia="es-ES"/>
        </w:rPr>
        <w:t xml:space="preserve"> Euskadiko administrazio publikoek neurri hauek Lurralde Antolamenduaren Gidalerroetan sartzea</w:t>
      </w:r>
      <w:r w:rsidR="007C086B">
        <w:rPr>
          <w:rFonts w:ascii="Arial" w:eastAsia="Times New Roman" w:hAnsi="Arial" w:cs="Arial"/>
          <w:iCs/>
          <w:sz w:val="24"/>
          <w:szCs w:val="24"/>
          <w:lang w:val="eu-ES" w:eastAsia="es-ES"/>
        </w:rPr>
        <w:t xml:space="preserve"> </w:t>
      </w:r>
      <w:r w:rsidR="007C086B" w:rsidRPr="00074295">
        <w:rPr>
          <w:rFonts w:ascii="Arial" w:eastAsia="Times New Roman" w:hAnsi="Arial" w:cs="Arial"/>
          <w:iCs/>
          <w:sz w:val="24"/>
          <w:szCs w:val="24"/>
          <w:lang w:val="eu-ES" w:eastAsia="es-ES"/>
        </w:rPr>
        <w:t>sustatuko dute</w:t>
      </w:r>
      <w:r w:rsidR="00D85253" w:rsidRPr="00074295">
        <w:rPr>
          <w:rFonts w:ascii="Arial" w:eastAsia="Times New Roman" w:hAnsi="Arial" w:cs="Arial"/>
          <w:iCs/>
          <w:sz w:val="24"/>
          <w:szCs w:val="24"/>
          <w:lang w:val="eu-ES" w:eastAsia="es-ES"/>
        </w:rPr>
        <w:t xml:space="preserve">. </w:t>
      </w:r>
    </w:p>
    <w:p w14:paraId="44E07B56" w14:textId="77777777" w:rsidR="009751CD" w:rsidRPr="00074295" w:rsidRDefault="009751CD" w:rsidP="00B37F9D">
      <w:pPr>
        <w:spacing w:after="120" w:line="240" w:lineRule="auto"/>
        <w:ind w:right="-81"/>
        <w:jc w:val="both"/>
        <w:rPr>
          <w:rFonts w:ascii="Arial" w:eastAsia="Times New Roman" w:hAnsi="Arial" w:cs="Arial"/>
          <w:b/>
          <w:iCs/>
          <w:sz w:val="24"/>
          <w:szCs w:val="24"/>
          <w:lang w:val="eu-ES" w:eastAsia="es-ES"/>
        </w:rPr>
      </w:pPr>
    </w:p>
    <w:p w14:paraId="72E878AB" w14:textId="77777777" w:rsidR="009751CD" w:rsidRPr="00074295" w:rsidRDefault="009751CD" w:rsidP="00B37F9D">
      <w:pPr>
        <w:spacing w:after="120" w:line="240" w:lineRule="auto"/>
        <w:ind w:right="-81"/>
        <w:jc w:val="both"/>
        <w:rPr>
          <w:rFonts w:ascii="Arial" w:eastAsia="Times New Roman" w:hAnsi="Arial" w:cs="Arial"/>
          <w:b/>
          <w:iCs/>
          <w:sz w:val="24"/>
          <w:szCs w:val="24"/>
          <w:lang w:val="eu-ES" w:eastAsia="es-ES"/>
        </w:rPr>
      </w:pPr>
      <w:r w:rsidRPr="00074295">
        <w:rPr>
          <w:rFonts w:ascii="Arial" w:eastAsia="Times New Roman" w:hAnsi="Arial" w:cs="Arial"/>
          <w:b/>
          <w:iCs/>
          <w:sz w:val="24"/>
          <w:szCs w:val="24"/>
          <w:lang w:val="eu-ES" w:eastAsia="es-ES"/>
        </w:rPr>
        <w:t>24. artikulua. Prebentzioa justizia, espetxe eta segurtasun esparruetan</w:t>
      </w:r>
    </w:p>
    <w:p w14:paraId="5B6A1D93" w14:textId="77777777" w:rsidR="009751CD" w:rsidRPr="00074295" w:rsidRDefault="009751CD" w:rsidP="00B37F9D">
      <w:pPr>
        <w:spacing w:after="120" w:line="240" w:lineRule="auto"/>
        <w:ind w:right="-81"/>
        <w:jc w:val="both"/>
        <w:rPr>
          <w:rFonts w:ascii="Arial" w:eastAsia="Times New Roman" w:hAnsi="Arial" w:cs="Arial"/>
          <w:iCs/>
          <w:sz w:val="24"/>
          <w:szCs w:val="24"/>
          <w:lang w:val="eu-ES" w:eastAsia="es-ES"/>
        </w:rPr>
      </w:pPr>
    </w:p>
    <w:p w14:paraId="10FD6826" w14:textId="56ADA2C6" w:rsidR="009751CD" w:rsidRPr="00074295" w:rsidRDefault="009751CD" w:rsidP="00B37F9D">
      <w:pPr>
        <w:spacing w:after="120" w:line="240" w:lineRule="auto"/>
        <w:ind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 xml:space="preserve">1. Euskal Autonomia Erkidegoko administrazio orokorrak aholkularitza eta lankidetzarako programak garatuko ditu, adikzioen arloan, </w:t>
      </w:r>
      <w:r w:rsidR="007C086B">
        <w:rPr>
          <w:rFonts w:ascii="Arial" w:eastAsia="Times New Roman" w:hAnsi="Arial" w:cs="Arial"/>
          <w:iCs/>
          <w:sz w:val="24"/>
          <w:szCs w:val="24"/>
          <w:lang w:val="eu-ES" w:eastAsia="es-ES"/>
        </w:rPr>
        <w:t>e</w:t>
      </w:r>
      <w:r w:rsidRPr="00074295">
        <w:rPr>
          <w:rFonts w:ascii="Arial" w:eastAsia="Times New Roman" w:hAnsi="Arial" w:cs="Arial"/>
          <w:iCs/>
          <w:sz w:val="24"/>
          <w:szCs w:val="24"/>
          <w:lang w:val="eu-ES" w:eastAsia="es-ES"/>
        </w:rPr>
        <w:t xml:space="preserve">paitegi eta </w:t>
      </w:r>
      <w:r w:rsidR="007C086B">
        <w:rPr>
          <w:rFonts w:ascii="Arial" w:eastAsia="Times New Roman" w:hAnsi="Arial" w:cs="Arial"/>
          <w:iCs/>
          <w:sz w:val="24"/>
          <w:szCs w:val="24"/>
          <w:lang w:val="eu-ES" w:eastAsia="es-ES"/>
        </w:rPr>
        <w:t>a</w:t>
      </w:r>
      <w:r w:rsidRPr="00074295">
        <w:rPr>
          <w:rFonts w:ascii="Arial" w:eastAsia="Times New Roman" w:hAnsi="Arial" w:cs="Arial"/>
          <w:iCs/>
          <w:sz w:val="24"/>
          <w:szCs w:val="24"/>
          <w:lang w:val="eu-ES" w:eastAsia="es-ES"/>
        </w:rPr>
        <w:t>uzitegiekin, Ministerio Fiskalarekin eta Polizia Judizialarekin batera.</w:t>
      </w:r>
    </w:p>
    <w:p w14:paraId="649121D1" w14:textId="77777777" w:rsidR="009751CD" w:rsidRPr="00074295" w:rsidRDefault="009751CD" w:rsidP="00B37F9D">
      <w:pPr>
        <w:spacing w:after="120" w:line="240" w:lineRule="auto"/>
        <w:ind w:right="-81"/>
        <w:jc w:val="both"/>
        <w:rPr>
          <w:rFonts w:ascii="Arial" w:eastAsia="Times New Roman" w:hAnsi="Arial" w:cs="Arial"/>
          <w:iCs/>
          <w:sz w:val="24"/>
          <w:szCs w:val="24"/>
          <w:lang w:val="eu-ES" w:eastAsia="es-ES"/>
        </w:rPr>
      </w:pPr>
    </w:p>
    <w:p w14:paraId="2ECB289E" w14:textId="47FB4694" w:rsidR="009751CD" w:rsidRPr="00074295" w:rsidRDefault="009751CD" w:rsidP="00B37F9D">
      <w:pPr>
        <w:spacing w:after="120" w:line="240" w:lineRule="auto"/>
        <w:ind w:right="-81"/>
        <w:jc w:val="both"/>
        <w:rPr>
          <w:rFonts w:ascii="Arial" w:eastAsia="Times New Roman" w:hAnsi="Arial" w:cs="Arial"/>
          <w:iCs/>
          <w:sz w:val="24"/>
          <w:szCs w:val="24"/>
          <w:lang w:val="eu-ES" w:eastAsia="es-ES"/>
        </w:rPr>
      </w:pPr>
      <w:r w:rsidRPr="00074295">
        <w:rPr>
          <w:rFonts w:ascii="Arial" w:eastAsia="Times New Roman" w:hAnsi="Arial" w:cs="Arial"/>
          <w:iCs/>
          <w:sz w:val="24"/>
          <w:szCs w:val="24"/>
          <w:lang w:val="eu-ES" w:eastAsia="es-ES"/>
        </w:rPr>
        <w:t>2. Halaber, osasunerako hezkuntza-programak bultzatuko ditu</w:t>
      </w:r>
      <w:r w:rsidR="00E34E4E">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xml:space="preserve"> Euskal Autonomia Erkidegoko espetxeetan preso izanda edo zigor-neurri</w:t>
      </w:r>
      <w:r w:rsidR="00E34E4E">
        <w:rPr>
          <w:rFonts w:ascii="Arial" w:eastAsia="Times New Roman" w:hAnsi="Arial" w:cs="Arial"/>
          <w:iCs/>
          <w:sz w:val="24"/>
          <w:szCs w:val="24"/>
          <w:lang w:val="eu-ES" w:eastAsia="es-ES"/>
        </w:rPr>
        <w:t xml:space="preserve"> alternatibo</w:t>
      </w:r>
      <w:r w:rsidRPr="00074295">
        <w:rPr>
          <w:rFonts w:ascii="Arial" w:eastAsia="Times New Roman" w:hAnsi="Arial" w:cs="Arial"/>
          <w:iCs/>
          <w:sz w:val="24"/>
          <w:szCs w:val="24"/>
          <w:lang w:val="eu-ES" w:eastAsia="es-ES"/>
        </w:rPr>
        <w:t xml:space="preserve">ak betetzen egonda, adikzioak </w:t>
      </w:r>
      <w:r w:rsidR="007C086B">
        <w:rPr>
          <w:rFonts w:ascii="Arial" w:eastAsia="Times New Roman" w:hAnsi="Arial" w:cs="Arial"/>
          <w:iCs/>
          <w:sz w:val="24"/>
          <w:szCs w:val="24"/>
          <w:lang w:val="eu-ES" w:eastAsia="es-ES"/>
        </w:rPr>
        <w:t>edo haiek izateko arriskua</w:t>
      </w:r>
      <w:r w:rsidRPr="00074295">
        <w:rPr>
          <w:rFonts w:ascii="Arial" w:eastAsia="Times New Roman" w:hAnsi="Arial" w:cs="Arial"/>
          <w:iCs/>
          <w:sz w:val="24"/>
          <w:szCs w:val="24"/>
          <w:lang w:val="eu-ES" w:eastAsia="es-ES"/>
        </w:rPr>
        <w:t xml:space="preserve"> dituzten pertsonentzat. </w:t>
      </w:r>
    </w:p>
    <w:p w14:paraId="42E1F922" w14:textId="77777777" w:rsidR="009751CD" w:rsidRPr="00074295" w:rsidRDefault="009751CD" w:rsidP="00B37F9D">
      <w:pPr>
        <w:spacing w:after="120" w:line="240" w:lineRule="auto"/>
        <w:ind w:right="-81"/>
        <w:jc w:val="both"/>
        <w:rPr>
          <w:rFonts w:ascii="Arial" w:eastAsia="Times New Roman" w:hAnsi="Arial" w:cs="Arial"/>
          <w:b/>
          <w:iCs/>
          <w:sz w:val="24"/>
          <w:szCs w:val="24"/>
          <w:lang w:val="eu-ES" w:eastAsia="es-ES"/>
        </w:rPr>
      </w:pPr>
    </w:p>
    <w:p w14:paraId="721F6EFB" w14:textId="3A4DBD0A" w:rsidR="009751CD" w:rsidRPr="00074295" w:rsidRDefault="009751CD" w:rsidP="00B37F9D">
      <w:pPr>
        <w:spacing w:after="120" w:line="240" w:lineRule="auto"/>
        <w:ind w:right="-81"/>
        <w:jc w:val="both"/>
        <w:rPr>
          <w:rFonts w:ascii="Arial" w:eastAsia="Calibri" w:hAnsi="Arial" w:cs="Arial"/>
          <w:sz w:val="24"/>
          <w:szCs w:val="24"/>
          <w:lang w:val="eu-ES"/>
        </w:rPr>
      </w:pPr>
      <w:r w:rsidRPr="00074295">
        <w:rPr>
          <w:rFonts w:ascii="Arial" w:eastAsia="Calibri" w:hAnsi="Arial" w:cs="Arial"/>
          <w:sz w:val="24"/>
          <w:szCs w:val="24"/>
          <w:lang w:val="eu-ES"/>
        </w:rPr>
        <w:t>3.- Euskadiko Poliziak adikzioen prebentzioaren alorreko lankidetza-akordioak sinatu ditzake Eusko Jaurlaritzako beste sailekin edo Euskadiko beste administrazio publiko</w:t>
      </w:r>
      <w:r w:rsidR="00E34E4E">
        <w:rPr>
          <w:rFonts w:ascii="Arial" w:eastAsia="Calibri" w:hAnsi="Arial" w:cs="Arial"/>
          <w:sz w:val="24"/>
          <w:szCs w:val="24"/>
          <w:lang w:val="eu-ES"/>
        </w:rPr>
        <w:t xml:space="preserve"> batzu</w:t>
      </w:r>
      <w:r w:rsidRPr="00074295">
        <w:rPr>
          <w:rFonts w:ascii="Arial" w:eastAsia="Calibri" w:hAnsi="Arial" w:cs="Arial"/>
          <w:sz w:val="24"/>
          <w:szCs w:val="24"/>
          <w:lang w:val="eu-ES"/>
        </w:rPr>
        <w:t>ekin.</w:t>
      </w:r>
    </w:p>
    <w:p w14:paraId="3AF18706" w14:textId="77777777" w:rsidR="009751CD" w:rsidRPr="00074295" w:rsidRDefault="009751CD" w:rsidP="00B37F9D">
      <w:pPr>
        <w:spacing w:line="240" w:lineRule="auto"/>
        <w:jc w:val="both"/>
        <w:rPr>
          <w:rFonts w:ascii="Arial" w:hAnsi="Arial" w:cs="Arial"/>
          <w:sz w:val="24"/>
          <w:szCs w:val="24"/>
          <w:lang w:val="eu-ES"/>
        </w:rPr>
      </w:pPr>
    </w:p>
    <w:p w14:paraId="5ED5C420" w14:textId="0DCF6D84" w:rsidR="009751CD" w:rsidRPr="00074295" w:rsidRDefault="009751CD" w:rsidP="0050502D">
      <w:pPr>
        <w:autoSpaceDE w:val="0"/>
        <w:autoSpaceDN w:val="0"/>
        <w:adjustRightInd w:val="0"/>
        <w:spacing w:after="0" w:line="240" w:lineRule="auto"/>
        <w:jc w:val="both"/>
        <w:rPr>
          <w:rFonts w:ascii="Arial" w:hAnsi="Arial" w:cs="Arial"/>
          <w:b/>
          <w:bCs/>
          <w:i/>
          <w:iCs/>
          <w:sz w:val="24"/>
          <w:szCs w:val="24"/>
          <w:lang w:val="eu-ES"/>
        </w:rPr>
      </w:pPr>
      <w:r w:rsidRPr="00074295">
        <w:rPr>
          <w:rFonts w:ascii="Arial" w:hAnsi="Arial" w:cs="Arial"/>
          <w:b/>
          <w:bCs/>
          <w:i/>
          <w:iCs/>
          <w:sz w:val="24"/>
          <w:szCs w:val="24"/>
          <w:lang w:val="eu-ES"/>
        </w:rPr>
        <w:t xml:space="preserve">BIGARREN TITULUA: ESKAINTZAREN </w:t>
      </w:r>
      <w:r w:rsidR="00C13B38">
        <w:rPr>
          <w:rFonts w:ascii="Arial" w:hAnsi="Arial" w:cs="Arial"/>
          <w:b/>
          <w:bCs/>
          <w:i/>
          <w:iCs/>
          <w:sz w:val="24"/>
          <w:szCs w:val="24"/>
          <w:lang w:val="eu-ES"/>
        </w:rPr>
        <w:t>MURRIZKETA</w:t>
      </w:r>
    </w:p>
    <w:p w14:paraId="49D1DC63" w14:textId="77777777" w:rsidR="009751CD" w:rsidRPr="00074295" w:rsidRDefault="009751CD" w:rsidP="0050502D">
      <w:pPr>
        <w:autoSpaceDE w:val="0"/>
        <w:autoSpaceDN w:val="0"/>
        <w:adjustRightInd w:val="0"/>
        <w:spacing w:after="0" w:line="240" w:lineRule="auto"/>
        <w:jc w:val="both"/>
        <w:rPr>
          <w:rFonts w:ascii="Arial" w:hAnsi="Arial" w:cs="Arial"/>
          <w:b/>
          <w:bCs/>
          <w:i/>
          <w:iCs/>
          <w:sz w:val="24"/>
          <w:szCs w:val="24"/>
          <w:lang w:val="eu-ES"/>
        </w:rPr>
      </w:pPr>
    </w:p>
    <w:p w14:paraId="130096DD"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p>
    <w:p w14:paraId="18A8480C"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b/>
          <w:bCs/>
          <w:sz w:val="24"/>
          <w:szCs w:val="24"/>
          <w:lang w:val="eu-ES"/>
        </w:rPr>
        <w:t>25. artikulua- Polizia-jardueraren irizpideak</w:t>
      </w:r>
    </w:p>
    <w:p w14:paraId="0AE0AAD6"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6806893D" w14:textId="69A91AF2" w:rsidR="009751CD" w:rsidRPr="00074295" w:rsidRDefault="009751CD" w:rsidP="0050502D">
      <w:pPr>
        <w:numPr>
          <w:ilvl w:val="0"/>
          <w:numId w:val="19"/>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Euskal Herriko Poliziari buruzko uztailaren 17ko 4/1992 Legeak dioenez, </w:t>
      </w:r>
      <w:r w:rsidR="002607A9">
        <w:rPr>
          <w:rFonts w:ascii="Arial" w:hAnsi="Arial" w:cs="Arial"/>
          <w:sz w:val="24"/>
          <w:szCs w:val="24"/>
          <w:lang w:val="eu-ES"/>
        </w:rPr>
        <w:t>legez kanpoko</w:t>
      </w:r>
      <w:r w:rsidR="002607A9" w:rsidRPr="00074295">
        <w:rPr>
          <w:rFonts w:ascii="Arial" w:hAnsi="Arial" w:cs="Arial"/>
          <w:sz w:val="24"/>
          <w:szCs w:val="24"/>
          <w:lang w:val="eu-ES"/>
        </w:rPr>
        <w:t xml:space="preserve"> </w:t>
      </w:r>
      <w:r w:rsidRPr="00074295">
        <w:rPr>
          <w:rFonts w:ascii="Arial" w:hAnsi="Arial" w:cs="Arial"/>
          <w:sz w:val="24"/>
          <w:szCs w:val="24"/>
          <w:lang w:val="eu-ES"/>
        </w:rPr>
        <w:t xml:space="preserve">droga-trafikoaren inguruko ikerketak aurrera eramateaz gainera, dagozkion ekintza guztietan elkarlanean jardungo du droga-eskariaren eta -kontsumoaren aurrezaintzaren arloan. Euskadiko Polizia honako bi polizia kidego hauek osatzen dute: Autonomia Erkidegoko administrazioko poliziak eta toki erakundeetako poliziak. </w:t>
      </w:r>
    </w:p>
    <w:p w14:paraId="5DCBDD86"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70FE3AE3" w14:textId="177BA662" w:rsidR="009751CD" w:rsidRPr="00074295" w:rsidRDefault="009751CD" w:rsidP="0050502D">
      <w:pPr>
        <w:numPr>
          <w:ilvl w:val="0"/>
          <w:numId w:val="19"/>
        </w:numPr>
        <w:spacing w:after="120" w:line="240" w:lineRule="auto"/>
        <w:ind w:left="357"/>
        <w:jc w:val="both"/>
        <w:rPr>
          <w:rFonts w:ascii="Arial" w:hAnsi="Arial" w:cs="Arial"/>
          <w:sz w:val="24"/>
          <w:szCs w:val="24"/>
          <w:lang w:val="eu-ES"/>
        </w:rPr>
      </w:pPr>
      <w:r w:rsidRPr="00074295">
        <w:rPr>
          <w:rFonts w:ascii="Arial" w:hAnsi="Arial" w:cs="Arial"/>
          <w:sz w:val="24"/>
          <w:szCs w:val="24"/>
          <w:lang w:val="eu-ES"/>
        </w:rPr>
        <w:t>Euskadiko poliziak, ordenamendu juridikoak ezartzen duen me</w:t>
      </w:r>
      <w:r w:rsidR="00E34E4E">
        <w:rPr>
          <w:rFonts w:ascii="Arial" w:hAnsi="Arial" w:cs="Arial"/>
          <w:sz w:val="24"/>
          <w:szCs w:val="24"/>
          <w:lang w:val="eu-ES"/>
        </w:rPr>
        <w:t>d</w:t>
      </w:r>
      <w:r w:rsidRPr="00074295">
        <w:rPr>
          <w:rFonts w:ascii="Arial" w:hAnsi="Arial" w:cs="Arial"/>
          <w:sz w:val="24"/>
          <w:szCs w:val="24"/>
          <w:lang w:val="eu-ES"/>
        </w:rPr>
        <w:t>ekotasun organiko eta funtzionalarekiko errespetu osoz, ondorengo lehentasun-irizpideak izango ditu kontuan bere eginkizunak betetzeko orduan:</w:t>
      </w:r>
    </w:p>
    <w:p w14:paraId="6426152B" w14:textId="7DAAC9BA" w:rsidR="009751CD" w:rsidRPr="00074295" w:rsidRDefault="009751CD" w:rsidP="0050502D">
      <w:pPr>
        <w:numPr>
          <w:ilvl w:val="1"/>
          <w:numId w:val="19"/>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Elkarte kriminalen aurka eta drogak</w:t>
      </w:r>
      <w:r w:rsidR="00D85253" w:rsidRPr="00074295">
        <w:rPr>
          <w:rFonts w:ascii="Arial" w:hAnsi="Arial" w:cs="Arial"/>
          <w:sz w:val="24"/>
          <w:szCs w:val="24"/>
          <w:lang w:val="eu-ES"/>
        </w:rPr>
        <w:t xml:space="preserve"> eta adikzioa eragin dezaketen bestelako substantzi</w:t>
      </w:r>
      <w:r w:rsidR="002607A9">
        <w:rPr>
          <w:rFonts w:ascii="Arial" w:hAnsi="Arial" w:cs="Arial"/>
          <w:sz w:val="24"/>
          <w:szCs w:val="24"/>
          <w:lang w:val="eu-ES"/>
        </w:rPr>
        <w:t>ak</w:t>
      </w:r>
      <w:r w:rsidRPr="00074295">
        <w:rPr>
          <w:rFonts w:ascii="Arial" w:hAnsi="Arial" w:cs="Arial"/>
          <w:sz w:val="24"/>
          <w:szCs w:val="24"/>
          <w:lang w:val="eu-ES"/>
        </w:rPr>
        <w:t xml:space="preserve"> legez kanpo banatzeko dauden sareen aurka jardungo du.</w:t>
      </w:r>
    </w:p>
    <w:p w14:paraId="2406F275" w14:textId="1C09D364" w:rsidR="009751CD" w:rsidRPr="00074295" w:rsidRDefault="009751CD" w:rsidP="0050502D">
      <w:pPr>
        <w:numPr>
          <w:ilvl w:val="1"/>
          <w:numId w:val="19"/>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Legez </w:t>
      </w:r>
      <w:r w:rsidR="002607A9">
        <w:rPr>
          <w:rFonts w:ascii="Arial" w:hAnsi="Arial" w:cs="Arial"/>
          <w:sz w:val="24"/>
          <w:szCs w:val="24"/>
          <w:lang w:val="eu-ES"/>
        </w:rPr>
        <w:t>kanpoko</w:t>
      </w:r>
      <w:r w:rsidR="002607A9" w:rsidRPr="00074295">
        <w:rPr>
          <w:rFonts w:ascii="Arial" w:hAnsi="Arial" w:cs="Arial"/>
          <w:sz w:val="24"/>
          <w:szCs w:val="24"/>
          <w:lang w:val="eu-ES"/>
        </w:rPr>
        <w:t xml:space="preserve"> </w:t>
      </w:r>
      <w:r w:rsidRPr="00074295">
        <w:rPr>
          <w:rFonts w:ascii="Arial" w:hAnsi="Arial" w:cs="Arial"/>
          <w:sz w:val="24"/>
          <w:szCs w:val="24"/>
          <w:lang w:val="eu-ES"/>
        </w:rPr>
        <w:t>droga-trafikoarekin loturaren bat duten jarduerak ikertuko ditu; bereziki, gertakari horrekin zerikusia duten jarduera ekonomikoak.</w:t>
      </w:r>
    </w:p>
    <w:p w14:paraId="39903232" w14:textId="1EAADD5F" w:rsidR="009751CD" w:rsidRPr="00074295" w:rsidRDefault="002607A9" w:rsidP="0050502D">
      <w:pPr>
        <w:numPr>
          <w:ilvl w:val="1"/>
          <w:numId w:val="19"/>
        </w:numPr>
        <w:spacing w:before="100" w:beforeAutospacing="1" w:after="100" w:afterAutospacing="1" w:line="240" w:lineRule="auto"/>
        <w:jc w:val="both"/>
        <w:rPr>
          <w:rFonts w:ascii="Arial" w:hAnsi="Arial" w:cs="Arial"/>
          <w:sz w:val="24"/>
          <w:szCs w:val="24"/>
          <w:lang w:val="eu-ES"/>
        </w:rPr>
      </w:pPr>
      <w:r>
        <w:rPr>
          <w:rFonts w:ascii="Arial" w:hAnsi="Arial" w:cs="Arial"/>
          <w:sz w:val="24"/>
          <w:szCs w:val="24"/>
          <w:lang w:val="eu-ES"/>
        </w:rPr>
        <w:t>S</w:t>
      </w:r>
      <w:r w:rsidR="009751CD" w:rsidRPr="00074295">
        <w:rPr>
          <w:rFonts w:ascii="Arial" w:hAnsi="Arial" w:cs="Arial"/>
          <w:sz w:val="24"/>
          <w:szCs w:val="24"/>
          <w:lang w:val="eu-ES"/>
        </w:rPr>
        <w:t xml:space="preserve">ubstantzia bakoitzaren legez </w:t>
      </w:r>
      <w:r>
        <w:rPr>
          <w:rFonts w:ascii="Arial" w:hAnsi="Arial" w:cs="Arial"/>
          <w:sz w:val="24"/>
          <w:szCs w:val="24"/>
          <w:lang w:val="eu-ES"/>
        </w:rPr>
        <w:t>kanpoko</w:t>
      </w:r>
      <w:r w:rsidRPr="00074295">
        <w:rPr>
          <w:rFonts w:ascii="Arial" w:hAnsi="Arial" w:cs="Arial"/>
          <w:sz w:val="24"/>
          <w:szCs w:val="24"/>
          <w:lang w:val="eu-ES"/>
        </w:rPr>
        <w:t xml:space="preserve"> </w:t>
      </w:r>
      <w:r w:rsidR="009751CD" w:rsidRPr="00074295">
        <w:rPr>
          <w:rFonts w:ascii="Arial" w:hAnsi="Arial" w:cs="Arial"/>
          <w:sz w:val="24"/>
          <w:szCs w:val="24"/>
          <w:lang w:val="eu-ES"/>
        </w:rPr>
        <w:t xml:space="preserve">salerosketaren </w:t>
      </w:r>
      <w:r w:rsidR="00C13B38">
        <w:rPr>
          <w:rFonts w:ascii="Arial" w:hAnsi="Arial" w:cs="Arial"/>
          <w:sz w:val="24"/>
          <w:szCs w:val="24"/>
          <w:lang w:val="eu-ES"/>
        </w:rPr>
        <w:t xml:space="preserve">kontra egitea </w:t>
      </w:r>
      <w:r w:rsidR="009751CD" w:rsidRPr="00074295">
        <w:rPr>
          <w:rFonts w:ascii="Arial" w:hAnsi="Arial" w:cs="Arial"/>
          <w:sz w:val="24"/>
          <w:szCs w:val="24"/>
          <w:lang w:val="eu-ES"/>
        </w:rPr>
        <w:t>bultzatuko du</w:t>
      </w:r>
      <w:r>
        <w:rPr>
          <w:rFonts w:ascii="Arial" w:hAnsi="Arial" w:cs="Arial"/>
          <w:sz w:val="24"/>
          <w:szCs w:val="24"/>
          <w:lang w:val="eu-ES"/>
        </w:rPr>
        <w:t>. Horretarako, Eusko Jaurlaritzan osasun-arloaren eskumena duen sailaren kolaborazioa izango du</w:t>
      </w:r>
      <w:r w:rsidR="009751CD" w:rsidRPr="00074295">
        <w:rPr>
          <w:rFonts w:ascii="Arial" w:hAnsi="Arial" w:cs="Arial"/>
          <w:sz w:val="24"/>
          <w:szCs w:val="24"/>
          <w:lang w:val="eu-ES"/>
        </w:rPr>
        <w:t>.</w:t>
      </w:r>
    </w:p>
    <w:p w14:paraId="6BE26AC6" w14:textId="1097EA25" w:rsidR="009751CD" w:rsidRPr="00074295" w:rsidRDefault="009751CD" w:rsidP="0050502D">
      <w:pPr>
        <w:numPr>
          <w:ilvl w:val="0"/>
          <w:numId w:val="19"/>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Euskadiko Poliziak legez kanpoko ausazko jokoen antolaketarekin lotutako delituak ikertuko ditu. Era berean, bere presentzia areagotuko du joko establezimenduen inguruetan, adin txikikoek legez debekatuta dituzten jokoetan parte hartu ez dezaten.</w:t>
      </w:r>
    </w:p>
    <w:p w14:paraId="68271A20" w14:textId="2EFE468A"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3F22228E" w14:textId="77777777" w:rsidR="00D85253" w:rsidRPr="00074295" w:rsidRDefault="00D85253" w:rsidP="0050502D">
      <w:pPr>
        <w:autoSpaceDE w:val="0"/>
        <w:autoSpaceDN w:val="0"/>
        <w:adjustRightInd w:val="0"/>
        <w:spacing w:after="0" w:line="240" w:lineRule="auto"/>
        <w:ind w:left="360"/>
        <w:jc w:val="both"/>
        <w:rPr>
          <w:rFonts w:ascii="Arial" w:hAnsi="Arial" w:cs="Arial"/>
          <w:sz w:val="24"/>
          <w:szCs w:val="24"/>
          <w:lang w:val="eu-ES"/>
        </w:rPr>
      </w:pPr>
    </w:p>
    <w:p w14:paraId="1B946EC4" w14:textId="77777777" w:rsidR="00D85253" w:rsidRPr="00074295" w:rsidRDefault="00D85253" w:rsidP="0050502D">
      <w:pPr>
        <w:autoSpaceDE w:val="0"/>
        <w:autoSpaceDN w:val="0"/>
        <w:adjustRightInd w:val="0"/>
        <w:spacing w:after="0" w:line="240" w:lineRule="auto"/>
        <w:ind w:left="360"/>
        <w:jc w:val="both"/>
        <w:rPr>
          <w:rFonts w:ascii="Arial" w:hAnsi="Arial" w:cs="Arial"/>
          <w:sz w:val="24"/>
          <w:szCs w:val="24"/>
          <w:lang w:val="eu-ES"/>
        </w:rPr>
      </w:pPr>
    </w:p>
    <w:p w14:paraId="286A0C21" w14:textId="77777777" w:rsidR="00D85253" w:rsidRPr="00074295" w:rsidRDefault="00D85253" w:rsidP="0050502D">
      <w:pPr>
        <w:autoSpaceDE w:val="0"/>
        <w:autoSpaceDN w:val="0"/>
        <w:adjustRightInd w:val="0"/>
        <w:spacing w:after="0" w:line="240" w:lineRule="auto"/>
        <w:ind w:left="360"/>
        <w:jc w:val="both"/>
        <w:rPr>
          <w:rFonts w:ascii="Arial" w:hAnsi="Arial" w:cs="Arial"/>
          <w:sz w:val="24"/>
          <w:szCs w:val="24"/>
          <w:lang w:val="eu-ES"/>
        </w:rPr>
      </w:pPr>
    </w:p>
    <w:p w14:paraId="076006F0" w14:textId="77777777" w:rsidR="00D85253" w:rsidRPr="00074295" w:rsidRDefault="00D85253" w:rsidP="0050502D">
      <w:pPr>
        <w:autoSpaceDE w:val="0"/>
        <w:autoSpaceDN w:val="0"/>
        <w:adjustRightInd w:val="0"/>
        <w:spacing w:after="0" w:line="240" w:lineRule="auto"/>
        <w:ind w:left="360"/>
        <w:jc w:val="both"/>
        <w:rPr>
          <w:rFonts w:ascii="Arial" w:hAnsi="Arial" w:cs="Arial"/>
          <w:sz w:val="24"/>
          <w:szCs w:val="24"/>
          <w:lang w:val="eu-ES"/>
        </w:rPr>
      </w:pPr>
    </w:p>
    <w:p w14:paraId="09F6DA77"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5E27C053"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b/>
          <w:bCs/>
          <w:sz w:val="24"/>
          <w:szCs w:val="24"/>
          <w:lang w:val="eu-ES"/>
        </w:rPr>
        <w:t>26. artikulua.- Legez kontrako publizitatearekin hartu beharreko neurriak</w:t>
      </w:r>
    </w:p>
    <w:p w14:paraId="360A19BA" w14:textId="6BE4DF57"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Lege honen 74. artikuluan aipatzen den laguntz</w:t>
      </w:r>
      <w:r w:rsidR="005449E0">
        <w:rPr>
          <w:rFonts w:ascii="Arial" w:hAnsi="Arial" w:cs="Arial"/>
          <w:sz w:val="24"/>
          <w:szCs w:val="24"/>
          <w:lang w:val="eu-ES"/>
        </w:rPr>
        <w:t>a-</w:t>
      </w:r>
      <w:r w:rsidRPr="00074295">
        <w:rPr>
          <w:rFonts w:ascii="Arial" w:hAnsi="Arial" w:cs="Arial"/>
          <w:sz w:val="24"/>
          <w:szCs w:val="24"/>
          <w:lang w:val="eu-ES"/>
        </w:rPr>
        <w:t>organoaren eginkizuna izango da adikzioen arloan legearen kontrako publizitateak eragozteko hartu behar diren neurriak bultzatzea.</w:t>
      </w:r>
    </w:p>
    <w:p w14:paraId="3C89CBCA"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0D5BC859" w14:textId="60E89765" w:rsidR="009751CD" w:rsidRPr="00074295" w:rsidRDefault="009751CD" w:rsidP="0050502D">
      <w:pPr>
        <w:spacing w:after="0" w:line="240" w:lineRule="auto"/>
        <w:jc w:val="both"/>
        <w:rPr>
          <w:rFonts w:ascii="Arial" w:hAnsi="Arial" w:cs="Arial"/>
          <w:b/>
          <w:bCs/>
          <w:i/>
          <w:iCs/>
          <w:sz w:val="24"/>
          <w:szCs w:val="24"/>
          <w:lang w:val="eu-ES"/>
        </w:rPr>
      </w:pPr>
      <w:r w:rsidRPr="00074295">
        <w:rPr>
          <w:rFonts w:ascii="Arial" w:hAnsi="Arial" w:cs="Arial"/>
          <w:b/>
          <w:bCs/>
          <w:i/>
          <w:iCs/>
          <w:sz w:val="24"/>
          <w:szCs w:val="24"/>
          <w:lang w:val="eu-ES"/>
        </w:rPr>
        <w:t xml:space="preserve">Lehenengo kapitulua.- Edari alkoholdunen </w:t>
      </w:r>
      <w:r w:rsidR="00CF6672" w:rsidRPr="00074295">
        <w:rPr>
          <w:rFonts w:ascii="Arial" w:hAnsi="Arial" w:cs="Arial"/>
          <w:b/>
          <w:bCs/>
          <w:i/>
          <w:iCs/>
          <w:sz w:val="24"/>
          <w:szCs w:val="24"/>
          <w:lang w:val="eu-ES"/>
        </w:rPr>
        <w:t>publizitatea</w:t>
      </w:r>
      <w:r w:rsidR="00CF6672">
        <w:rPr>
          <w:rFonts w:ascii="Arial" w:hAnsi="Arial" w:cs="Arial"/>
          <w:b/>
          <w:bCs/>
          <w:i/>
          <w:iCs/>
          <w:sz w:val="24"/>
          <w:szCs w:val="24"/>
          <w:lang w:val="eu-ES"/>
        </w:rPr>
        <w:t xml:space="preserve">, </w:t>
      </w:r>
      <w:r w:rsidRPr="00074295">
        <w:rPr>
          <w:rFonts w:ascii="Arial" w:hAnsi="Arial" w:cs="Arial"/>
          <w:b/>
          <w:bCs/>
          <w:i/>
          <w:iCs/>
          <w:sz w:val="24"/>
          <w:szCs w:val="24"/>
          <w:lang w:val="eu-ES"/>
        </w:rPr>
        <w:t xml:space="preserve">sustapena, </w:t>
      </w:r>
      <w:r w:rsidRPr="008C4C25">
        <w:rPr>
          <w:rFonts w:ascii="Arial" w:hAnsi="Arial" w:cs="Arial"/>
          <w:b/>
          <w:bCs/>
          <w:i/>
          <w:iCs/>
          <w:sz w:val="24"/>
          <w:szCs w:val="24"/>
          <w:lang w:val="eu-ES"/>
        </w:rPr>
        <w:t>,</w:t>
      </w:r>
      <w:r w:rsidR="00EE78D2" w:rsidRPr="008C4C25">
        <w:rPr>
          <w:rFonts w:ascii="Arial" w:hAnsi="Arial" w:cs="Arial"/>
          <w:b/>
          <w:bCs/>
          <w:i/>
          <w:iCs/>
          <w:sz w:val="24"/>
          <w:szCs w:val="24"/>
          <w:lang w:val="eu-ES"/>
        </w:rPr>
        <w:t xml:space="preserve"> </w:t>
      </w:r>
      <w:r w:rsidR="00813EBF">
        <w:rPr>
          <w:rFonts w:ascii="Arial" w:hAnsi="Arial" w:cs="Arial"/>
          <w:b/>
          <w:bCs/>
          <w:i/>
          <w:iCs/>
          <w:sz w:val="24"/>
          <w:szCs w:val="24"/>
          <w:lang w:val="eu-ES"/>
        </w:rPr>
        <w:t>banatzea</w:t>
      </w:r>
      <w:r w:rsidR="00EE78D2">
        <w:rPr>
          <w:rFonts w:ascii="Arial" w:hAnsi="Arial" w:cs="Arial"/>
          <w:b/>
          <w:bCs/>
          <w:i/>
          <w:iCs/>
          <w:sz w:val="24"/>
          <w:szCs w:val="24"/>
          <w:lang w:val="eu-ES"/>
        </w:rPr>
        <w:t>,</w:t>
      </w:r>
      <w:r w:rsidRPr="00074295">
        <w:rPr>
          <w:rFonts w:ascii="Arial" w:hAnsi="Arial" w:cs="Arial"/>
          <w:b/>
          <w:bCs/>
          <w:i/>
          <w:iCs/>
          <w:sz w:val="24"/>
          <w:szCs w:val="24"/>
          <w:lang w:val="eu-ES"/>
        </w:rPr>
        <w:t xml:space="preserve"> salmenta eta kontsumoa </w:t>
      </w:r>
      <w:r w:rsidR="00CF6672">
        <w:rPr>
          <w:rFonts w:ascii="Arial" w:hAnsi="Arial" w:cs="Arial"/>
          <w:b/>
          <w:bCs/>
          <w:i/>
          <w:iCs/>
          <w:sz w:val="24"/>
          <w:szCs w:val="24"/>
          <w:lang w:val="eu-ES"/>
        </w:rPr>
        <w:t>mugatzeko</w:t>
      </w:r>
      <w:r w:rsidR="00CF6672" w:rsidRPr="00074295">
        <w:rPr>
          <w:rFonts w:ascii="Arial" w:hAnsi="Arial" w:cs="Arial"/>
          <w:b/>
          <w:bCs/>
          <w:i/>
          <w:iCs/>
          <w:sz w:val="24"/>
          <w:szCs w:val="24"/>
          <w:lang w:val="eu-ES"/>
        </w:rPr>
        <w:t xml:space="preserve"> </w:t>
      </w:r>
      <w:r w:rsidRPr="00074295">
        <w:rPr>
          <w:rFonts w:ascii="Arial" w:hAnsi="Arial" w:cs="Arial"/>
          <w:b/>
          <w:bCs/>
          <w:i/>
          <w:iCs/>
          <w:sz w:val="24"/>
          <w:szCs w:val="24"/>
          <w:lang w:val="eu-ES"/>
        </w:rPr>
        <w:t xml:space="preserve">neurriak. </w:t>
      </w:r>
    </w:p>
    <w:p w14:paraId="1521A825" w14:textId="77777777" w:rsidR="009751CD" w:rsidRPr="00074295" w:rsidRDefault="009751CD" w:rsidP="0050502D">
      <w:pPr>
        <w:spacing w:after="0" w:line="240" w:lineRule="auto"/>
        <w:jc w:val="both"/>
        <w:rPr>
          <w:rFonts w:ascii="Arial" w:hAnsi="Arial" w:cs="Arial"/>
          <w:b/>
          <w:bCs/>
          <w:i/>
          <w:iCs/>
          <w:sz w:val="24"/>
          <w:szCs w:val="24"/>
          <w:lang w:val="eu-ES"/>
        </w:rPr>
      </w:pPr>
    </w:p>
    <w:p w14:paraId="473C548E" w14:textId="40EBAEEB" w:rsidR="009751CD" w:rsidRPr="00074295" w:rsidRDefault="009751CD" w:rsidP="0050502D">
      <w:pPr>
        <w:spacing w:after="0" w:line="240" w:lineRule="auto"/>
        <w:jc w:val="both"/>
        <w:rPr>
          <w:rFonts w:ascii="Arial" w:hAnsi="Arial" w:cs="Arial"/>
          <w:i/>
          <w:iCs/>
          <w:sz w:val="24"/>
          <w:szCs w:val="24"/>
          <w:lang w:val="eu-ES"/>
        </w:rPr>
      </w:pPr>
      <w:r w:rsidRPr="00074295">
        <w:rPr>
          <w:rFonts w:ascii="Arial" w:hAnsi="Arial" w:cs="Arial"/>
          <w:b/>
          <w:bCs/>
          <w:i/>
          <w:iCs/>
          <w:sz w:val="24"/>
          <w:szCs w:val="24"/>
          <w:lang w:val="eu-ES"/>
        </w:rPr>
        <w:t xml:space="preserve">Lehenengo atala. </w:t>
      </w:r>
      <w:r w:rsidRPr="00074295">
        <w:rPr>
          <w:rFonts w:ascii="Arial" w:hAnsi="Arial" w:cs="Arial"/>
          <w:i/>
          <w:iCs/>
          <w:sz w:val="24"/>
          <w:szCs w:val="24"/>
          <w:lang w:val="eu-ES"/>
        </w:rPr>
        <w:t>Edar</w:t>
      </w:r>
      <w:r w:rsidR="0098491E" w:rsidRPr="00074295">
        <w:rPr>
          <w:rFonts w:ascii="Arial" w:hAnsi="Arial" w:cs="Arial"/>
          <w:i/>
          <w:iCs/>
          <w:sz w:val="24"/>
          <w:szCs w:val="24"/>
          <w:lang w:val="eu-ES"/>
        </w:rPr>
        <w:t>i alkoholdunen publizitatea</w:t>
      </w:r>
      <w:r w:rsidR="00AA1FDB">
        <w:rPr>
          <w:rFonts w:ascii="Arial" w:hAnsi="Arial" w:cs="Arial"/>
          <w:i/>
          <w:iCs/>
          <w:sz w:val="24"/>
          <w:szCs w:val="24"/>
          <w:lang w:val="eu-ES"/>
        </w:rPr>
        <w:t xml:space="preserve"> eta sustapena </w:t>
      </w:r>
      <w:r w:rsidR="00CF6672">
        <w:rPr>
          <w:rFonts w:ascii="Arial" w:hAnsi="Arial" w:cs="Arial"/>
          <w:i/>
          <w:iCs/>
          <w:sz w:val="24"/>
          <w:szCs w:val="24"/>
          <w:lang w:val="eu-ES"/>
        </w:rPr>
        <w:t>mugatzeko</w:t>
      </w:r>
      <w:r w:rsidR="00AA1FDB">
        <w:rPr>
          <w:rFonts w:ascii="Arial" w:hAnsi="Arial" w:cs="Arial"/>
          <w:i/>
          <w:iCs/>
          <w:sz w:val="24"/>
          <w:szCs w:val="24"/>
          <w:lang w:val="eu-ES"/>
        </w:rPr>
        <w:t xml:space="preserve"> neurriak</w:t>
      </w:r>
    </w:p>
    <w:p w14:paraId="70849F81" w14:textId="77777777" w:rsidR="009751CD" w:rsidRPr="00074295" w:rsidRDefault="009751CD" w:rsidP="0050502D">
      <w:pPr>
        <w:autoSpaceDE w:val="0"/>
        <w:autoSpaceDN w:val="0"/>
        <w:adjustRightInd w:val="0"/>
        <w:spacing w:after="0" w:line="240" w:lineRule="auto"/>
        <w:jc w:val="both"/>
        <w:rPr>
          <w:rFonts w:ascii="Arial" w:hAnsi="Arial" w:cs="Arial"/>
          <w:i/>
          <w:iCs/>
          <w:sz w:val="24"/>
          <w:szCs w:val="24"/>
          <w:lang w:val="eu-ES"/>
        </w:rPr>
      </w:pPr>
    </w:p>
    <w:p w14:paraId="2AE8027D" w14:textId="7F1E0FAE"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 xml:space="preserve">27. artikulua.- Edari alkoholdunen publizitatea </w:t>
      </w:r>
    </w:p>
    <w:p w14:paraId="21B43B2C" w14:textId="65261C08" w:rsidR="009751CD" w:rsidRPr="00074295" w:rsidRDefault="00AA1FDB" w:rsidP="0050502D">
      <w:pPr>
        <w:spacing w:before="100" w:beforeAutospacing="1" w:after="100" w:afterAutospacing="1" w:line="240" w:lineRule="auto"/>
        <w:jc w:val="both"/>
        <w:rPr>
          <w:rFonts w:ascii="Arial" w:hAnsi="Arial" w:cs="Arial"/>
          <w:sz w:val="24"/>
          <w:szCs w:val="24"/>
          <w:lang w:val="eu-ES"/>
        </w:rPr>
      </w:pPr>
      <w:r>
        <w:rPr>
          <w:rFonts w:ascii="Arial" w:hAnsi="Arial" w:cs="Arial"/>
          <w:sz w:val="24"/>
          <w:szCs w:val="24"/>
          <w:lang w:val="eu-ES"/>
        </w:rPr>
        <w:t>Edari alkoholdunen</w:t>
      </w:r>
      <w:r w:rsidR="009751CD" w:rsidRPr="00074295">
        <w:rPr>
          <w:rFonts w:ascii="Arial" w:hAnsi="Arial" w:cs="Arial"/>
          <w:sz w:val="24"/>
          <w:szCs w:val="24"/>
          <w:lang w:val="eu-ES"/>
        </w:rPr>
        <w:t xml:space="preserve"> publizitateak muga</w:t>
      </w:r>
      <w:r w:rsidR="00EE78D2">
        <w:rPr>
          <w:rFonts w:ascii="Arial" w:hAnsi="Arial" w:cs="Arial"/>
          <w:sz w:val="24"/>
          <w:szCs w:val="24"/>
          <w:lang w:val="eu-ES"/>
        </w:rPr>
        <w:t xml:space="preserve"> haue</w:t>
      </w:r>
      <w:r w:rsidR="009751CD" w:rsidRPr="00074295">
        <w:rPr>
          <w:rFonts w:ascii="Arial" w:hAnsi="Arial" w:cs="Arial"/>
          <w:sz w:val="24"/>
          <w:szCs w:val="24"/>
          <w:lang w:val="eu-ES"/>
        </w:rPr>
        <w:t xml:space="preserve">k bete beharko ditu: </w:t>
      </w:r>
    </w:p>
    <w:p w14:paraId="1A4EBE95" w14:textId="727E4878" w:rsidR="009751CD" w:rsidRPr="00074295" w:rsidRDefault="009751CD" w:rsidP="0050502D">
      <w:pPr>
        <w:numPr>
          <w:ilvl w:val="0"/>
          <w:numId w:val="20"/>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Publizitate hori ezingo da </w:t>
      </w:r>
      <w:r w:rsidR="00EE78D2">
        <w:rPr>
          <w:rFonts w:ascii="Arial" w:hAnsi="Arial" w:cs="Arial"/>
          <w:sz w:val="24"/>
          <w:szCs w:val="24"/>
          <w:lang w:val="eu-ES"/>
        </w:rPr>
        <w:t xml:space="preserve">berariaz </w:t>
      </w:r>
      <w:r w:rsidRPr="00074295">
        <w:rPr>
          <w:rFonts w:ascii="Arial" w:hAnsi="Arial" w:cs="Arial"/>
          <w:sz w:val="24"/>
          <w:szCs w:val="24"/>
          <w:lang w:val="eu-ES"/>
        </w:rPr>
        <w:t xml:space="preserve">adingabeei eta haurdunei zuzenduta egon, eta bertan ezin izango dira adingabeak </w:t>
      </w:r>
      <w:r w:rsidR="00AA1FDB">
        <w:rPr>
          <w:rFonts w:ascii="Arial" w:hAnsi="Arial" w:cs="Arial"/>
          <w:sz w:val="24"/>
          <w:szCs w:val="24"/>
          <w:lang w:val="eu-ES"/>
        </w:rPr>
        <w:t>edari alkoholdunak</w:t>
      </w:r>
      <w:r w:rsidRPr="00074295">
        <w:rPr>
          <w:rFonts w:ascii="Arial" w:hAnsi="Arial" w:cs="Arial"/>
          <w:sz w:val="24"/>
          <w:szCs w:val="24"/>
          <w:lang w:val="eu-ES"/>
        </w:rPr>
        <w:t xml:space="preserve"> kontsumitzen agertu.</w:t>
      </w:r>
    </w:p>
    <w:p w14:paraId="59F22B6D" w14:textId="71AF2285" w:rsidR="009751CD" w:rsidRPr="00B37F9D" w:rsidRDefault="009751CD" w:rsidP="0050502D">
      <w:pPr>
        <w:numPr>
          <w:ilvl w:val="0"/>
          <w:numId w:val="20"/>
        </w:numPr>
        <w:spacing w:before="100" w:beforeAutospacing="1" w:after="100" w:afterAutospacing="1" w:line="240" w:lineRule="auto"/>
        <w:jc w:val="both"/>
        <w:rPr>
          <w:rFonts w:ascii="Arial" w:hAnsi="Arial" w:cs="Arial"/>
          <w:sz w:val="24"/>
          <w:szCs w:val="24"/>
          <w:lang w:val="eu-ES"/>
        </w:rPr>
      </w:pPr>
      <w:r w:rsidRPr="00B37F9D">
        <w:rPr>
          <w:rFonts w:ascii="Arial" w:hAnsi="Arial" w:cs="Arial"/>
          <w:sz w:val="24"/>
          <w:szCs w:val="24"/>
          <w:lang w:val="eu-ES"/>
        </w:rPr>
        <w:t xml:space="preserve">Debekatuta egongo da </w:t>
      </w:r>
      <w:r w:rsidR="00AA1FDB" w:rsidRPr="00B37F9D">
        <w:rPr>
          <w:rFonts w:ascii="Arial" w:hAnsi="Arial" w:cs="Arial"/>
          <w:sz w:val="24"/>
          <w:szCs w:val="24"/>
          <w:lang w:val="eu-ES"/>
        </w:rPr>
        <w:t>edari alkoholdunen</w:t>
      </w:r>
      <w:r w:rsidRPr="00B37F9D">
        <w:rPr>
          <w:rFonts w:ascii="Arial" w:hAnsi="Arial" w:cs="Arial"/>
          <w:sz w:val="24"/>
          <w:szCs w:val="24"/>
          <w:lang w:val="eu-ES"/>
        </w:rPr>
        <w:t>publizitatean adingabeen irudia eta ahotsa erabiltzea; gainera, adingabeak ezingo dira horrelako publizitatean protagonista izan, ezta agertu ere.</w:t>
      </w:r>
    </w:p>
    <w:p w14:paraId="3A78D182" w14:textId="09B4C618" w:rsidR="009751CD" w:rsidRPr="00B37F9D" w:rsidRDefault="009751CD" w:rsidP="0050502D">
      <w:pPr>
        <w:numPr>
          <w:ilvl w:val="0"/>
          <w:numId w:val="20"/>
        </w:numPr>
        <w:spacing w:before="100" w:beforeAutospacing="1" w:after="100" w:afterAutospacing="1" w:line="240" w:lineRule="auto"/>
        <w:jc w:val="both"/>
        <w:rPr>
          <w:rFonts w:ascii="Arial" w:hAnsi="Arial" w:cs="Arial"/>
          <w:sz w:val="24"/>
          <w:szCs w:val="24"/>
          <w:lang w:val="eu-ES"/>
        </w:rPr>
      </w:pPr>
      <w:r w:rsidRPr="00B37F9D">
        <w:rPr>
          <w:rFonts w:ascii="Arial" w:hAnsi="Arial" w:cs="Arial"/>
          <w:sz w:val="24"/>
          <w:szCs w:val="24"/>
          <w:lang w:val="eu-ES"/>
        </w:rPr>
        <w:t>Ez</w:t>
      </w:r>
      <w:r w:rsidR="00EE78D2" w:rsidRPr="00B37F9D">
        <w:rPr>
          <w:rFonts w:ascii="Arial" w:hAnsi="Arial" w:cs="Arial"/>
          <w:sz w:val="24"/>
          <w:szCs w:val="24"/>
          <w:lang w:val="eu-ES"/>
        </w:rPr>
        <w:t xml:space="preserve">ingo dira elkarrekin erlazionatu </w:t>
      </w:r>
      <w:r w:rsidR="00AA1FDB" w:rsidRPr="00B37F9D">
        <w:rPr>
          <w:rFonts w:ascii="Arial" w:hAnsi="Arial" w:cs="Arial"/>
          <w:sz w:val="24"/>
          <w:szCs w:val="24"/>
          <w:lang w:val="eu-ES"/>
        </w:rPr>
        <w:t>edari alkoholdunak</w:t>
      </w:r>
      <w:r w:rsidRPr="00B37F9D">
        <w:rPr>
          <w:rFonts w:ascii="Arial" w:hAnsi="Arial" w:cs="Arial"/>
          <w:sz w:val="24"/>
          <w:szCs w:val="24"/>
          <w:lang w:val="eu-ES"/>
        </w:rPr>
        <w:t xml:space="preserve"> kontsumitzea eta etekin fisikoa hobetzea, ibilgailuak gidatzea edo armak erabiltzea. Era berean, kontsumo horrek gizartean edo sexuaren arloan arrakasta dakarren itxura</w:t>
      </w:r>
      <w:r w:rsidR="003C34E4" w:rsidRPr="00B37F9D">
        <w:rPr>
          <w:rFonts w:ascii="Arial" w:hAnsi="Arial" w:cs="Arial"/>
          <w:sz w:val="24"/>
          <w:szCs w:val="24"/>
          <w:lang w:val="eu-ES"/>
        </w:rPr>
        <w:t>rik ere ezingo da eman</w:t>
      </w:r>
      <w:r w:rsidRPr="00B37F9D">
        <w:rPr>
          <w:rFonts w:ascii="Arial" w:hAnsi="Arial" w:cs="Arial"/>
          <w:sz w:val="24"/>
          <w:szCs w:val="24"/>
          <w:lang w:val="eu-ES"/>
        </w:rPr>
        <w:t>, edo sendatzeko, bizkortzeko edo lasaitzeko gaitasuna duela adierazi; arazoak konpontzeko bide bat denik ere ezin</w:t>
      </w:r>
      <w:r w:rsidR="00EE78D2" w:rsidRPr="00B37F9D">
        <w:rPr>
          <w:rFonts w:ascii="Arial" w:hAnsi="Arial" w:cs="Arial"/>
          <w:sz w:val="24"/>
          <w:szCs w:val="24"/>
          <w:lang w:val="eu-ES"/>
        </w:rPr>
        <w:t>go</w:t>
      </w:r>
      <w:r w:rsidRPr="00B37F9D">
        <w:rPr>
          <w:rFonts w:ascii="Arial" w:hAnsi="Arial" w:cs="Arial"/>
          <w:sz w:val="24"/>
          <w:szCs w:val="24"/>
          <w:lang w:val="eu-ES"/>
        </w:rPr>
        <w:t xml:space="preserve"> d</w:t>
      </w:r>
      <w:r w:rsidR="003C34E4" w:rsidRPr="00B37F9D">
        <w:rPr>
          <w:rFonts w:ascii="Arial" w:hAnsi="Arial" w:cs="Arial"/>
          <w:sz w:val="24"/>
          <w:szCs w:val="24"/>
          <w:lang w:val="eu-ES"/>
        </w:rPr>
        <w:t>a</w:t>
      </w:r>
      <w:r w:rsidRPr="00B37F9D">
        <w:rPr>
          <w:rFonts w:ascii="Arial" w:hAnsi="Arial" w:cs="Arial"/>
          <w:sz w:val="24"/>
          <w:szCs w:val="24"/>
          <w:lang w:val="eu-ES"/>
        </w:rPr>
        <w:t xml:space="preserve"> adierazi. Kontsumo hori ezin</w:t>
      </w:r>
      <w:r w:rsidR="00EE78D2" w:rsidRPr="00B37F9D">
        <w:rPr>
          <w:rFonts w:ascii="Arial" w:hAnsi="Arial" w:cs="Arial"/>
          <w:sz w:val="24"/>
          <w:szCs w:val="24"/>
          <w:lang w:val="eu-ES"/>
        </w:rPr>
        <w:t>go</w:t>
      </w:r>
      <w:r w:rsidRPr="00B37F9D">
        <w:rPr>
          <w:rFonts w:ascii="Arial" w:hAnsi="Arial" w:cs="Arial"/>
          <w:sz w:val="24"/>
          <w:szCs w:val="24"/>
          <w:lang w:val="eu-ES"/>
        </w:rPr>
        <w:t xml:space="preserve"> da lotu hezkuntzako, osasunaren arloko edo kiroleko jarduerekin.</w:t>
      </w:r>
    </w:p>
    <w:p w14:paraId="480A4B0F" w14:textId="7550AADE" w:rsidR="009751CD" w:rsidRPr="00074295" w:rsidRDefault="009751CD" w:rsidP="0050502D">
      <w:pPr>
        <w:numPr>
          <w:ilvl w:val="0"/>
          <w:numId w:val="20"/>
        </w:numPr>
        <w:spacing w:before="100" w:beforeAutospacing="1" w:after="100" w:afterAutospacing="1" w:line="240" w:lineRule="auto"/>
        <w:jc w:val="both"/>
        <w:rPr>
          <w:rFonts w:ascii="Arial" w:hAnsi="Arial" w:cs="Arial"/>
          <w:sz w:val="24"/>
          <w:szCs w:val="24"/>
          <w:lang w:val="eu-ES"/>
        </w:rPr>
      </w:pPr>
      <w:r w:rsidRPr="00B37F9D">
        <w:rPr>
          <w:rFonts w:ascii="Arial" w:hAnsi="Arial" w:cs="Arial"/>
          <w:sz w:val="24"/>
          <w:szCs w:val="24"/>
          <w:lang w:val="eu-ES"/>
        </w:rPr>
        <w:t>Ezin</w:t>
      </w:r>
      <w:r w:rsidR="003C34E4" w:rsidRPr="00B37F9D">
        <w:rPr>
          <w:rFonts w:ascii="Arial" w:hAnsi="Arial" w:cs="Arial"/>
          <w:sz w:val="24"/>
          <w:szCs w:val="24"/>
          <w:lang w:val="eu-ES"/>
        </w:rPr>
        <w:t>go da</w:t>
      </w:r>
      <w:r w:rsidRPr="00B37F9D">
        <w:rPr>
          <w:rFonts w:ascii="Arial" w:hAnsi="Arial" w:cs="Arial"/>
          <w:sz w:val="24"/>
          <w:szCs w:val="24"/>
          <w:lang w:val="eu-ES"/>
        </w:rPr>
        <w:t xml:space="preserve"> </w:t>
      </w:r>
      <w:r w:rsidR="00AA1FDB" w:rsidRPr="00B37F9D">
        <w:rPr>
          <w:rFonts w:ascii="Arial" w:hAnsi="Arial" w:cs="Arial"/>
          <w:sz w:val="24"/>
          <w:szCs w:val="24"/>
          <w:lang w:val="eu-ES"/>
        </w:rPr>
        <w:t>edari alkoholdunak</w:t>
      </w:r>
      <w:r w:rsidRPr="00B37F9D">
        <w:rPr>
          <w:rFonts w:ascii="Arial" w:hAnsi="Arial" w:cs="Arial"/>
          <w:sz w:val="24"/>
          <w:szCs w:val="24"/>
          <w:lang w:val="eu-ES"/>
        </w:rPr>
        <w:t xml:space="preserve"> neurririk</w:t>
      </w:r>
      <w:r w:rsidRPr="00074295">
        <w:rPr>
          <w:rFonts w:ascii="Arial" w:hAnsi="Arial" w:cs="Arial"/>
          <w:sz w:val="24"/>
          <w:szCs w:val="24"/>
          <w:lang w:val="eu-ES"/>
        </w:rPr>
        <w:t xml:space="preserve"> gabe kontsumitzea bultzatu, ezta ere ez edatea edo </w:t>
      </w:r>
      <w:r w:rsidR="007C25D2">
        <w:rPr>
          <w:rFonts w:ascii="Arial" w:hAnsi="Arial" w:cs="Arial"/>
          <w:sz w:val="24"/>
          <w:szCs w:val="24"/>
          <w:lang w:val="eu-ES"/>
        </w:rPr>
        <w:t>edanda ez</w:t>
      </w:r>
      <w:r w:rsidRPr="00074295">
        <w:rPr>
          <w:rFonts w:ascii="Arial" w:hAnsi="Arial" w:cs="Arial"/>
          <w:sz w:val="24"/>
          <w:szCs w:val="24"/>
          <w:lang w:val="eu-ES"/>
        </w:rPr>
        <w:t xml:space="preserve"> egotea gauza txarra balitz bezala agertu. Bestalde, edari batzuek duten alkohol-k</w:t>
      </w:r>
      <w:r w:rsidR="006E5DB0">
        <w:rPr>
          <w:rFonts w:ascii="Arial" w:hAnsi="Arial" w:cs="Arial"/>
          <w:sz w:val="24"/>
          <w:szCs w:val="24"/>
          <w:lang w:val="eu-ES"/>
        </w:rPr>
        <w:t>antitate</w:t>
      </w:r>
      <w:r w:rsidRPr="00074295">
        <w:rPr>
          <w:rFonts w:ascii="Arial" w:hAnsi="Arial" w:cs="Arial"/>
          <w:sz w:val="24"/>
          <w:szCs w:val="24"/>
          <w:lang w:val="eu-ES"/>
        </w:rPr>
        <w:t xml:space="preserve"> handia ezin izango da nabarmendu ezaugarri positiboa bailitzan.</w:t>
      </w:r>
    </w:p>
    <w:p w14:paraId="4DEE4854" w14:textId="77777777" w:rsidR="009751CD" w:rsidRPr="00074295" w:rsidRDefault="009751CD" w:rsidP="0050502D">
      <w:pPr>
        <w:numPr>
          <w:ilvl w:val="0"/>
          <w:numId w:val="20"/>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Marka edo merkataritzako izenen erreprodukzio grafikoak egin ahal izateko, behar bezala erregistratuta egon beharko dute marka eta izen horiek, eta kasu guztietan garbi asko erakutsi beharko da zenbat alkohol duen kasuan kasuko edariak.</w:t>
      </w:r>
    </w:p>
    <w:p w14:paraId="49599C1A" w14:textId="77777777" w:rsidR="009751CD" w:rsidRPr="00074295" w:rsidRDefault="009751CD" w:rsidP="0050502D">
      <w:pPr>
        <w:spacing w:after="120" w:line="240" w:lineRule="auto"/>
        <w:jc w:val="both"/>
        <w:rPr>
          <w:rFonts w:ascii="Arial" w:hAnsi="Arial" w:cs="Arial"/>
          <w:sz w:val="24"/>
          <w:szCs w:val="24"/>
          <w:lang w:val="eu-ES"/>
        </w:rPr>
      </w:pPr>
    </w:p>
    <w:p w14:paraId="0DC66644" w14:textId="32B80AE6"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28. artikulua</w:t>
      </w:r>
      <w:r w:rsidR="00AC5FF5" w:rsidRPr="00074295">
        <w:rPr>
          <w:rFonts w:ascii="Arial" w:hAnsi="Arial" w:cs="Arial"/>
          <w:b/>
          <w:bCs/>
          <w:sz w:val="24"/>
          <w:szCs w:val="24"/>
          <w:lang w:val="eu-ES"/>
        </w:rPr>
        <w:t>.- Edari alkoholdunak sustatzea</w:t>
      </w:r>
    </w:p>
    <w:p w14:paraId="0F4E09DC"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3FDCF784" w14:textId="50012988" w:rsidR="009751CD" w:rsidRPr="00074295" w:rsidRDefault="009751CD" w:rsidP="0050502D">
      <w:pPr>
        <w:numPr>
          <w:ilvl w:val="0"/>
          <w:numId w:val="21"/>
        </w:numPr>
        <w:spacing w:before="100" w:beforeAutospacing="1" w:after="100" w:afterAutospacing="1" w:line="240" w:lineRule="auto"/>
        <w:ind w:left="357"/>
        <w:jc w:val="both"/>
        <w:rPr>
          <w:rFonts w:ascii="Arial" w:hAnsi="Arial" w:cs="Arial"/>
          <w:sz w:val="24"/>
          <w:szCs w:val="24"/>
          <w:lang w:val="eu-ES"/>
        </w:rPr>
      </w:pPr>
      <w:r w:rsidRPr="00074295">
        <w:rPr>
          <w:rFonts w:ascii="Arial" w:hAnsi="Arial" w:cs="Arial"/>
          <w:sz w:val="24"/>
          <w:szCs w:val="24"/>
          <w:lang w:val="eu-ES"/>
        </w:rPr>
        <w:t>Azoketan, erakusketetan edo antzeko jardueretan</w:t>
      </w:r>
      <w:r w:rsidR="000610BE" w:rsidRPr="00074295">
        <w:rPr>
          <w:rFonts w:ascii="Arial" w:hAnsi="Arial" w:cs="Arial"/>
          <w:sz w:val="24"/>
          <w:szCs w:val="24"/>
          <w:lang w:val="eu-ES"/>
        </w:rPr>
        <w:t xml:space="preserve"> </w:t>
      </w:r>
      <w:r w:rsidR="008C4C25" w:rsidRPr="00074295">
        <w:rPr>
          <w:rFonts w:ascii="Arial" w:hAnsi="Arial" w:cs="Arial"/>
          <w:sz w:val="24"/>
          <w:szCs w:val="24"/>
          <w:lang w:val="eu-ES"/>
        </w:rPr>
        <w:t xml:space="preserve">20 gradu ehundar baino gehiagoko </w:t>
      </w:r>
      <w:r w:rsidR="007C25D2">
        <w:rPr>
          <w:rFonts w:ascii="Arial" w:hAnsi="Arial" w:cs="Arial"/>
          <w:sz w:val="24"/>
          <w:szCs w:val="24"/>
          <w:lang w:val="eu-ES"/>
        </w:rPr>
        <w:t>edari alkoholdunak</w:t>
      </w:r>
      <w:r w:rsidRPr="00074295">
        <w:rPr>
          <w:rFonts w:ascii="Arial" w:hAnsi="Arial" w:cs="Arial"/>
          <w:sz w:val="24"/>
          <w:szCs w:val="24"/>
          <w:lang w:val="eu-ES"/>
        </w:rPr>
        <w:t>sustat</w:t>
      </w:r>
      <w:r w:rsidR="006E5DB0">
        <w:rPr>
          <w:rFonts w:ascii="Arial" w:hAnsi="Arial" w:cs="Arial"/>
          <w:sz w:val="24"/>
          <w:szCs w:val="24"/>
          <w:lang w:val="eu-ES"/>
        </w:rPr>
        <w:t>zen badira</w:t>
      </w:r>
      <w:r w:rsidRPr="00074295">
        <w:rPr>
          <w:rFonts w:ascii="Arial" w:hAnsi="Arial" w:cs="Arial"/>
          <w:sz w:val="24"/>
          <w:szCs w:val="24"/>
          <w:lang w:val="eu-ES"/>
        </w:rPr>
        <w:t>, gainerako guneetatik bereizitako tokietan egin</w:t>
      </w:r>
      <w:r w:rsidR="006E5DB0">
        <w:rPr>
          <w:rFonts w:ascii="Arial" w:hAnsi="Arial" w:cs="Arial"/>
          <w:sz w:val="24"/>
          <w:szCs w:val="24"/>
          <w:lang w:val="eu-ES"/>
        </w:rPr>
        <w:t xml:space="preserve"> beharko</w:t>
      </w:r>
      <w:r w:rsidRPr="00074295">
        <w:rPr>
          <w:rFonts w:ascii="Arial" w:hAnsi="Arial" w:cs="Arial"/>
          <w:sz w:val="24"/>
          <w:szCs w:val="24"/>
          <w:lang w:val="eu-ES"/>
        </w:rPr>
        <w:t xml:space="preserve"> da eta adingabeak sartzea debekatuko da. Sarreran, debeku hori jasotzen duen kartela jarri</w:t>
      </w:r>
      <w:r w:rsidR="006E5DB0">
        <w:rPr>
          <w:rFonts w:ascii="Arial" w:hAnsi="Arial" w:cs="Arial"/>
          <w:sz w:val="24"/>
          <w:szCs w:val="24"/>
          <w:lang w:val="eu-ES"/>
        </w:rPr>
        <w:t>ko</w:t>
      </w:r>
      <w:r w:rsidRPr="00074295">
        <w:rPr>
          <w:rFonts w:ascii="Arial" w:hAnsi="Arial" w:cs="Arial"/>
          <w:sz w:val="24"/>
          <w:szCs w:val="24"/>
          <w:lang w:val="eu-ES"/>
        </w:rPr>
        <w:t xml:space="preserve"> da.</w:t>
      </w:r>
    </w:p>
    <w:p w14:paraId="1B105E71" w14:textId="77777777" w:rsidR="009751CD" w:rsidRPr="00074295" w:rsidRDefault="009751CD" w:rsidP="0050502D">
      <w:pPr>
        <w:spacing w:before="100" w:beforeAutospacing="1" w:after="100" w:afterAutospacing="1" w:line="240" w:lineRule="auto"/>
        <w:ind w:left="357"/>
        <w:jc w:val="both"/>
        <w:rPr>
          <w:rFonts w:ascii="Arial" w:hAnsi="Arial" w:cs="Arial"/>
          <w:sz w:val="24"/>
          <w:szCs w:val="24"/>
          <w:lang w:val="eu-ES"/>
        </w:rPr>
      </w:pPr>
    </w:p>
    <w:p w14:paraId="5E03E692" w14:textId="77777777" w:rsidR="009751CD" w:rsidRPr="00074295" w:rsidRDefault="009751CD" w:rsidP="0050502D">
      <w:pPr>
        <w:numPr>
          <w:ilvl w:val="0"/>
          <w:numId w:val="21"/>
        </w:numPr>
        <w:autoSpaceDE w:val="0"/>
        <w:autoSpaceDN w:val="0"/>
        <w:adjustRightInd w:val="0"/>
        <w:spacing w:after="0" w:line="240" w:lineRule="auto"/>
        <w:ind w:left="357"/>
        <w:jc w:val="both"/>
        <w:rPr>
          <w:rFonts w:ascii="Arial" w:hAnsi="Arial" w:cs="Arial"/>
          <w:sz w:val="24"/>
          <w:szCs w:val="24"/>
          <w:lang w:val="eu-ES"/>
        </w:rPr>
      </w:pPr>
      <w:r w:rsidRPr="00074295">
        <w:rPr>
          <w:rFonts w:ascii="Arial" w:hAnsi="Arial" w:cs="Arial"/>
          <w:sz w:val="24"/>
          <w:szCs w:val="24"/>
          <w:lang w:val="eu-ES"/>
        </w:rPr>
        <w:lastRenderedPageBreak/>
        <w:t xml:space="preserve">Edari alkoholdunen gehiegizko kontsumoa eragin dezaketen sustapenak debekatuta egongo dira; batez ere, edari alkoholdunak bertan kontsumitzeko saltzen diren establezimenduen barruan egindako eskaintzak, sariak, zozketak, konkurtsoak edo prezio murrizketak. </w:t>
      </w:r>
    </w:p>
    <w:p w14:paraId="56B160DB" w14:textId="22A5DCB9" w:rsidR="009751CD" w:rsidRPr="00074295" w:rsidRDefault="009751CD" w:rsidP="0050502D">
      <w:pPr>
        <w:numPr>
          <w:ilvl w:val="0"/>
          <w:numId w:val="21"/>
        </w:numPr>
        <w:autoSpaceDE w:val="0"/>
        <w:autoSpaceDN w:val="0"/>
        <w:adjustRightInd w:val="0"/>
        <w:spacing w:after="0" w:line="240" w:lineRule="auto"/>
        <w:ind w:left="357"/>
        <w:jc w:val="both"/>
        <w:rPr>
          <w:rFonts w:ascii="Arial" w:hAnsi="Arial" w:cs="Arial"/>
          <w:sz w:val="24"/>
          <w:szCs w:val="24"/>
          <w:lang w:val="eu-ES"/>
        </w:rPr>
      </w:pPr>
      <w:r w:rsidRPr="00074295">
        <w:rPr>
          <w:rFonts w:ascii="Arial" w:hAnsi="Arial" w:cs="Arial"/>
          <w:sz w:val="24"/>
          <w:szCs w:val="24"/>
          <w:lang w:val="eu-ES"/>
        </w:rPr>
        <w:t>Adin txikikoen arteko edari alkoholdunen sustapena debekatuta egongo da, edozein bitarteko erabilita: kartelak, prospektuak, gonbidapenak banatuta</w:t>
      </w:r>
      <w:r w:rsidR="007C25D2">
        <w:rPr>
          <w:rFonts w:ascii="Arial" w:hAnsi="Arial" w:cs="Arial"/>
          <w:sz w:val="24"/>
          <w:szCs w:val="24"/>
          <w:lang w:val="eu-ES"/>
        </w:rPr>
        <w:t>,</w:t>
      </w:r>
      <w:r w:rsidRPr="00074295">
        <w:rPr>
          <w:rFonts w:ascii="Arial" w:hAnsi="Arial" w:cs="Arial"/>
          <w:sz w:val="24"/>
          <w:szCs w:val="24"/>
          <w:lang w:val="eu-ES"/>
        </w:rPr>
        <w:t xml:space="preserve"> edota edari alkoholdunak, horien markak, enpresa banatzaileak edo horiek kontsumitzen diren establezimenduak aipatzen dituzten objektuak banatuta.</w:t>
      </w:r>
    </w:p>
    <w:p w14:paraId="6DDD8806" w14:textId="77777777" w:rsidR="009751CD" w:rsidRPr="00074295" w:rsidRDefault="009751CD" w:rsidP="00B37F9D">
      <w:pPr>
        <w:pStyle w:val="Prrafodelista"/>
        <w:spacing w:line="240" w:lineRule="auto"/>
        <w:jc w:val="both"/>
        <w:rPr>
          <w:rFonts w:ascii="Arial" w:hAnsi="Arial" w:cs="Arial"/>
          <w:sz w:val="24"/>
          <w:szCs w:val="24"/>
          <w:lang w:val="eu-ES"/>
        </w:rPr>
      </w:pPr>
    </w:p>
    <w:p w14:paraId="66B83F8B" w14:textId="77777777" w:rsidR="009751CD" w:rsidRPr="00074295" w:rsidRDefault="009751CD" w:rsidP="0050502D">
      <w:pPr>
        <w:spacing w:after="0" w:line="240" w:lineRule="auto"/>
        <w:jc w:val="both"/>
        <w:rPr>
          <w:rFonts w:ascii="Arial" w:hAnsi="Arial" w:cs="Arial"/>
          <w:b/>
          <w:bCs/>
          <w:sz w:val="24"/>
          <w:szCs w:val="24"/>
          <w:lang w:val="eu-ES"/>
        </w:rPr>
      </w:pPr>
      <w:r w:rsidRPr="00074295">
        <w:rPr>
          <w:rFonts w:ascii="Arial" w:hAnsi="Arial" w:cs="Arial"/>
          <w:b/>
          <w:bCs/>
          <w:sz w:val="24"/>
          <w:szCs w:val="24"/>
          <w:lang w:val="eu-ES"/>
        </w:rPr>
        <w:t>29. artikulua.- Edari alkoholdunen publizitatea egitea barruan eta kanpoan.</w:t>
      </w:r>
    </w:p>
    <w:p w14:paraId="456AB0F4" w14:textId="28C55ACD" w:rsidR="009751CD" w:rsidRPr="00074295" w:rsidRDefault="009751CD" w:rsidP="0050502D">
      <w:pPr>
        <w:numPr>
          <w:ilvl w:val="0"/>
          <w:numId w:val="2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Debekatuta egongo da</w:t>
      </w:r>
      <w:r w:rsidR="000610BE" w:rsidRPr="00074295">
        <w:rPr>
          <w:rFonts w:ascii="Arial" w:hAnsi="Arial" w:cs="Arial"/>
          <w:sz w:val="24"/>
          <w:szCs w:val="24"/>
          <w:lang w:val="eu-ES"/>
        </w:rPr>
        <w:t xml:space="preserve"> 20 gradu ehundar baino gehiagoko</w:t>
      </w:r>
      <w:r w:rsidRPr="00074295">
        <w:rPr>
          <w:rFonts w:ascii="Arial" w:hAnsi="Arial" w:cs="Arial"/>
          <w:sz w:val="24"/>
          <w:szCs w:val="24"/>
          <w:lang w:val="eu-ES"/>
        </w:rPr>
        <w:t xml:space="preserve"> </w:t>
      </w:r>
      <w:r w:rsidR="007C25D2">
        <w:rPr>
          <w:rFonts w:ascii="Arial" w:hAnsi="Arial" w:cs="Arial"/>
          <w:sz w:val="24"/>
          <w:szCs w:val="24"/>
          <w:lang w:val="eu-ES"/>
        </w:rPr>
        <w:t>edari alkoholdunen</w:t>
      </w:r>
      <w:r w:rsidRPr="00074295">
        <w:rPr>
          <w:rFonts w:ascii="Arial" w:hAnsi="Arial" w:cs="Arial"/>
          <w:sz w:val="24"/>
          <w:szCs w:val="24"/>
          <w:lang w:val="eu-ES"/>
        </w:rPr>
        <w:t>kanpoko publizitatea egitea. Kanpoko publizitatetzat hartuko da erabilera orokorrekoak diren guneetatik nahiz leku irekietatik pasatzen diren edo gune horietan dauden pertsonen arreta</w:t>
      </w:r>
      <w:r w:rsidR="00813EBF">
        <w:rPr>
          <w:rFonts w:ascii="Arial" w:hAnsi="Arial" w:cs="Arial"/>
          <w:sz w:val="24"/>
          <w:szCs w:val="24"/>
          <w:lang w:val="eu-ES"/>
        </w:rPr>
        <w:t xml:space="preserve"> </w:t>
      </w:r>
      <w:r w:rsidR="00813EBF" w:rsidRPr="00074295">
        <w:rPr>
          <w:rFonts w:ascii="Arial" w:hAnsi="Arial" w:cs="Arial"/>
          <w:sz w:val="24"/>
          <w:szCs w:val="24"/>
          <w:lang w:val="eu-ES"/>
        </w:rPr>
        <w:t>erakartzeko gai den publizitatea</w:t>
      </w:r>
      <w:r w:rsidRPr="00074295">
        <w:rPr>
          <w:rFonts w:ascii="Arial" w:hAnsi="Arial" w:cs="Arial"/>
          <w:sz w:val="24"/>
          <w:szCs w:val="24"/>
          <w:lang w:val="eu-ES"/>
        </w:rPr>
        <w:t xml:space="preserve"> irudiaren, soinuaren edo beste edozein bitarteko bidez.</w:t>
      </w:r>
    </w:p>
    <w:p w14:paraId="29136B57" w14:textId="4B5DE0FF"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Ez dute debeku hori izango legez baimendutako produkzio</w:t>
      </w:r>
      <w:r w:rsidR="00813EBF">
        <w:rPr>
          <w:rFonts w:ascii="Arial" w:hAnsi="Arial" w:cs="Arial"/>
          <w:sz w:val="24"/>
          <w:szCs w:val="24"/>
          <w:lang w:val="eu-ES"/>
        </w:rPr>
        <w:t xml:space="preserve">- </w:t>
      </w:r>
      <w:r w:rsidRPr="00074295">
        <w:rPr>
          <w:rFonts w:ascii="Arial" w:hAnsi="Arial" w:cs="Arial"/>
          <w:sz w:val="24"/>
          <w:szCs w:val="24"/>
          <w:lang w:val="eu-ES"/>
        </w:rPr>
        <w:t xml:space="preserve">edo salmenta-guneetako </w:t>
      </w:r>
      <w:r w:rsidR="00813EBF">
        <w:rPr>
          <w:rFonts w:ascii="Arial" w:hAnsi="Arial" w:cs="Arial"/>
          <w:sz w:val="24"/>
          <w:szCs w:val="24"/>
          <w:lang w:val="eu-ES"/>
        </w:rPr>
        <w:t>seinale</w:t>
      </w:r>
      <w:r w:rsidR="00813EBF" w:rsidRPr="00074295">
        <w:rPr>
          <w:rFonts w:ascii="Arial" w:hAnsi="Arial" w:cs="Arial"/>
          <w:sz w:val="24"/>
          <w:szCs w:val="24"/>
          <w:lang w:val="eu-ES"/>
        </w:rPr>
        <w:t xml:space="preserve"> </w:t>
      </w:r>
      <w:r w:rsidRPr="00074295">
        <w:rPr>
          <w:rFonts w:ascii="Arial" w:hAnsi="Arial" w:cs="Arial"/>
          <w:sz w:val="24"/>
          <w:szCs w:val="24"/>
          <w:lang w:val="eu-ES"/>
        </w:rPr>
        <w:t>edo adierazleek; dena den, horiek ere 27. artikuluan aipatzen diren mugak izango dituzte.</w:t>
      </w:r>
    </w:p>
    <w:p w14:paraId="6909B541" w14:textId="2CD8C1B8" w:rsidR="009751CD" w:rsidRPr="00074295" w:rsidRDefault="009751CD" w:rsidP="0050502D">
      <w:pPr>
        <w:numPr>
          <w:ilvl w:val="0"/>
          <w:numId w:val="2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Debekatuta egongo da </w:t>
      </w:r>
      <w:r w:rsidR="007C25D2">
        <w:rPr>
          <w:rFonts w:ascii="Arial" w:hAnsi="Arial" w:cs="Arial"/>
          <w:sz w:val="24"/>
          <w:szCs w:val="24"/>
          <w:lang w:val="eu-ES"/>
        </w:rPr>
        <w:t xml:space="preserve">edari alkoholdunen </w:t>
      </w:r>
      <w:r w:rsidRPr="00074295">
        <w:rPr>
          <w:rFonts w:ascii="Arial" w:hAnsi="Arial" w:cs="Arial"/>
          <w:sz w:val="24"/>
          <w:szCs w:val="24"/>
          <w:lang w:val="eu-ES"/>
        </w:rPr>
        <w:t>publizitatea jartzea leku publiko</w:t>
      </w:r>
      <w:r w:rsidR="00813EBF">
        <w:rPr>
          <w:rFonts w:ascii="Arial" w:hAnsi="Arial" w:cs="Arial"/>
          <w:sz w:val="24"/>
          <w:szCs w:val="24"/>
          <w:lang w:val="eu-ES"/>
        </w:rPr>
        <w:t xml:space="preserve"> hau</w:t>
      </w:r>
      <w:r w:rsidRPr="00074295">
        <w:rPr>
          <w:rFonts w:ascii="Arial" w:hAnsi="Arial" w:cs="Arial"/>
          <w:sz w:val="24"/>
          <w:szCs w:val="24"/>
          <w:lang w:val="eu-ES"/>
        </w:rPr>
        <w:t>etan:</w:t>
      </w:r>
    </w:p>
    <w:p w14:paraId="347B77D9" w14:textId="77777777" w:rsidR="009751CD" w:rsidRPr="00074295" w:rsidRDefault="009751CD" w:rsidP="0050502D">
      <w:pPr>
        <w:numPr>
          <w:ilvl w:val="0"/>
          <w:numId w:val="23"/>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Batez ere 18 urtez beherako pertsonentzat diren lokaletan.</w:t>
      </w:r>
    </w:p>
    <w:p w14:paraId="7FB1959F" w14:textId="128C67D1" w:rsidR="009751CD" w:rsidRPr="00074295" w:rsidRDefault="000610BE" w:rsidP="0050502D">
      <w:pPr>
        <w:numPr>
          <w:ilvl w:val="0"/>
          <w:numId w:val="23"/>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O</w:t>
      </w:r>
      <w:r w:rsidR="009751CD" w:rsidRPr="00074295">
        <w:rPr>
          <w:rFonts w:ascii="Arial" w:hAnsi="Arial" w:cs="Arial"/>
          <w:sz w:val="24"/>
          <w:szCs w:val="24"/>
          <w:lang w:val="eu-ES"/>
        </w:rPr>
        <w:t>sasun-zentroetan, zentro sozialetan, zentro soziosanitarioetan, ikastetxeetan eta horieta</w:t>
      </w:r>
      <w:r w:rsidR="00813EBF">
        <w:rPr>
          <w:rFonts w:ascii="Arial" w:hAnsi="Arial" w:cs="Arial"/>
          <w:sz w:val="24"/>
          <w:szCs w:val="24"/>
          <w:lang w:val="eu-ES"/>
        </w:rPr>
        <w:t>ra</w:t>
      </w:r>
      <w:r w:rsidR="009751CD" w:rsidRPr="00074295">
        <w:rPr>
          <w:rFonts w:ascii="Arial" w:hAnsi="Arial" w:cs="Arial"/>
          <w:sz w:val="24"/>
          <w:szCs w:val="24"/>
          <w:lang w:val="eu-ES"/>
        </w:rPr>
        <w:t>ko sarbideetan.</w:t>
      </w:r>
    </w:p>
    <w:p w14:paraId="5AC5F423" w14:textId="5EFD06C4" w:rsidR="009751CD" w:rsidRPr="00074295" w:rsidRDefault="009751CD" w:rsidP="0050502D">
      <w:pPr>
        <w:numPr>
          <w:ilvl w:val="0"/>
          <w:numId w:val="23"/>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Zinema</w:t>
      </w:r>
      <w:r w:rsidR="00813EBF">
        <w:rPr>
          <w:rFonts w:ascii="Arial" w:hAnsi="Arial" w:cs="Arial"/>
          <w:sz w:val="24"/>
          <w:szCs w:val="24"/>
          <w:lang w:val="eu-ES"/>
        </w:rPr>
        <w:t>-</w:t>
      </w:r>
      <w:r w:rsidRPr="00074295">
        <w:rPr>
          <w:rFonts w:ascii="Arial" w:hAnsi="Arial" w:cs="Arial"/>
          <w:sz w:val="24"/>
          <w:szCs w:val="24"/>
          <w:lang w:val="eu-ES"/>
        </w:rPr>
        <w:t xml:space="preserve"> eta ikuskizun-aretoetan.</w:t>
      </w:r>
    </w:p>
    <w:p w14:paraId="7733DAD2" w14:textId="77777777" w:rsidR="009751CD" w:rsidRPr="00074295" w:rsidRDefault="009751CD" w:rsidP="0050502D">
      <w:pPr>
        <w:numPr>
          <w:ilvl w:val="0"/>
          <w:numId w:val="23"/>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Garraio publikoen barruko aldean, geltokietan eta portu zein aireportuetan jendea egoteko egokitutako lekuetan.</w:t>
      </w:r>
    </w:p>
    <w:p w14:paraId="1B5EB103" w14:textId="1810E3B3" w:rsidR="009751CD" w:rsidRPr="00074295" w:rsidRDefault="009751CD" w:rsidP="0050502D">
      <w:pPr>
        <w:numPr>
          <w:ilvl w:val="0"/>
          <w:numId w:val="23"/>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Administrazio </w:t>
      </w:r>
      <w:r w:rsidR="00813EBF">
        <w:rPr>
          <w:rFonts w:ascii="Arial" w:hAnsi="Arial" w:cs="Arial"/>
          <w:sz w:val="24"/>
          <w:szCs w:val="24"/>
          <w:lang w:val="eu-ES"/>
        </w:rPr>
        <w:t>p</w:t>
      </w:r>
      <w:r w:rsidRPr="00074295">
        <w:rPr>
          <w:rFonts w:ascii="Arial" w:hAnsi="Arial" w:cs="Arial"/>
          <w:sz w:val="24"/>
          <w:szCs w:val="24"/>
          <w:lang w:val="eu-ES"/>
        </w:rPr>
        <w:t>ublikoe</w:t>
      </w:r>
      <w:r w:rsidR="00813EBF">
        <w:rPr>
          <w:rFonts w:ascii="Arial" w:hAnsi="Arial" w:cs="Arial"/>
          <w:sz w:val="24"/>
          <w:szCs w:val="24"/>
          <w:lang w:val="eu-ES"/>
        </w:rPr>
        <w:t>tako</w:t>
      </w:r>
      <w:r w:rsidRPr="00074295">
        <w:rPr>
          <w:rFonts w:ascii="Arial" w:hAnsi="Arial" w:cs="Arial"/>
          <w:sz w:val="24"/>
          <w:szCs w:val="24"/>
          <w:lang w:val="eu-ES"/>
        </w:rPr>
        <w:t xml:space="preserve"> bulegoetan.</w:t>
      </w:r>
    </w:p>
    <w:p w14:paraId="1AB98A59" w14:textId="77777777" w:rsidR="009751CD" w:rsidRPr="00074295" w:rsidRDefault="009751CD" w:rsidP="0050502D">
      <w:pPr>
        <w:numPr>
          <w:ilvl w:val="0"/>
          <w:numId w:val="23"/>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Edari alkoholdunak saltzea, banatzea edo kontsumitzea debekatuta dagoen lekuetan.</w:t>
      </w:r>
    </w:p>
    <w:p w14:paraId="5AFD2C08" w14:textId="5AFC085E" w:rsidR="009751CD" w:rsidRPr="00074295" w:rsidRDefault="000610BE" w:rsidP="000610BE">
      <w:pPr>
        <w:pStyle w:val="Prrafodelista"/>
        <w:numPr>
          <w:ilvl w:val="0"/>
          <w:numId w:val="2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Debekatuta egongo da 20 gradu ehundar baino gehiagoko </w:t>
      </w:r>
      <w:r w:rsidR="007C25D2">
        <w:rPr>
          <w:rFonts w:ascii="Arial" w:hAnsi="Arial" w:cs="Arial"/>
          <w:sz w:val="24"/>
          <w:szCs w:val="24"/>
          <w:lang w:val="eu-ES"/>
        </w:rPr>
        <w:t>edari alkoholdunen</w:t>
      </w:r>
      <w:r w:rsidRPr="00074295">
        <w:rPr>
          <w:rFonts w:ascii="Arial" w:hAnsi="Arial" w:cs="Arial"/>
          <w:sz w:val="24"/>
          <w:szCs w:val="24"/>
          <w:lang w:val="eu-ES"/>
        </w:rPr>
        <w:t xml:space="preserve">publizitatea jartzea kirol-zentro eta </w:t>
      </w:r>
      <w:r w:rsidR="007C25D2">
        <w:rPr>
          <w:rFonts w:ascii="Arial" w:hAnsi="Arial" w:cs="Arial"/>
          <w:sz w:val="24"/>
          <w:szCs w:val="24"/>
          <w:lang w:val="eu-ES"/>
        </w:rPr>
        <w:t>-</w:t>
      </w:r>
      <w:r w:rsidRPr="00074295">
        <w:rPr>
          <w:rFonts w:ascii="Arial" w:hAnsi="Arial" w:cs="Arial"/>
          <w:sz w:val="24"/>
          <w:szCs w:val="24"/>
          <w:lang w:val="eu-ES"/>
        </w:rPr>
        <w:t>instalazioetan.</w:t>
      </w:r>
    </w:p>
    <w:p w14:paraId="3D8F157C" w14:textId="6DF7CE4D" w:rsidR="009751CD" w:rsidRPr="00074295" w:rsidRDefault="009751CD" w:rsidP="00B37F9D">
      <w:pPr>
        <w:pStyle w:val="Prrafodelista"/>
        <w:numPr>
          <w:ilvl w:val="0"/>
          <w:numId w:val="21"/>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Debekatuta egongo da </w:t>
      </w:r>
      <w:r w:rsidR="007C25D2">
        <w:rPr>
          <w:rFonts w:ascii="Arial" w:hAnsi="Arial" w:cs="Arial"/>
          <w:sz w:val="24"/>
          <w:szCs w:val="24"/>
          <w:lang w:val="eu-ES"/>
        </w:rPr>
        <w:t>edari alkoholdunen</w:t>
      </w:r>
      <w:r w:rsidRPr="00074295">
        <w:rPr>
          <w:rFonts w:ascii="Arial" w:hAnsi="Arial" w:cs="Arial"/>
          <w:sz w:val="24"/>
          <w:szCs w:val="24"/>
          <w:lang w:val="eu-ES"/>
        </w:rPr>
        <w:t xml:space="preserve"> publizitatea egitea postontzietan orriak sartuta, posta bidez bidalita, telefonoz deituta, modu telematikoan igorrita eta, oro har, bizilekura bidalitako mezuen bidez, salbu eta 18 urte baino gehiagoko pertsonen izenean bidaltzen badira, edo </w:t>
      </w:r>
      <w:r w:rsidR="00813EBF">
        <w:rPr>
          <w:rFonts w:ascii="Arial" w:hAnsi="Arial" w:cs="Arial"/>
          <w:sz w:val="24"/>
          <w:szCs w:val="24"/>
          <w:lang w:val="eu-ES"/>
        </w:rPr>
        <w:t xml:space="preserve">publizitate-euskarrian doan edukiaren </w:t>
      </w:r>
      <w:r w:rsidRPr="00074295">
        <w:rPr>
          <w:rFonts w:ascii="Arial" w:hAnsi="Arial" w:cs="Arial"/>
          <w:sz w:val="24"/>
          <w:szCs w:val="24"/>
          <w:lang w:val="eu-ES"/>
        </w:rPr>
        <w:t>% 30 baino gutxiago badira.</w:t>
      </w:r>
    </w:p>
    <w:p w14:paraId="35380313"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40DABF40"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30. artikulua.- Edari alkoholdunen publizitatea hedabideetan</w:t>
      </w:r>
    </w:p>
    <w:p w14:paraId="22E7E1CE"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p>
    <w:p w14:paraId="34CE505D" w14:textId="04840A0B" w:rsidR="009751CD" w:rsidRPr="00074295" w:rsidRDefault="009751CD" w:rsidP="0050502D">
      <w:pPr>
        <w:numPr>
          <w:ilvl w:val="0"/>
          <w:numId w:val="2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Euskal Autonomia Erkidegoan </w:t>
      </w:r>
      <w:r w:rsidR="00DF7ACF">
        <w:rPr>
          <w:rFonts w:ascii="Arial" w:hAnsi="Arial" w:cs="Arial"/>
          <w:sz w:val="24"/>
          <w:szCs w:val="24"/>
          <w:lang w:val="eu-ES"/>
        </w:rPr>
        <w:t xml:space="preserve">paperean, modu elektronikoan edo digitalean </w:t>
      </w:r>
      <w:r w:rsidRPr="00074295">
        <w:rPr>
          <w:rFonts w:ascii="Arial" w:hAnsi="Arial" w:cs="Arial"/>
          <w:sz w:val="24"/>
          <w:szCs w:val="24"/>
          <w:lang w:val="eu-ES"/>
        </w:rPr>
        <w:t xml:space="preserve">editatzen diren egunkari, aldizkari eta gainerako </w:t>
      </w:r>
      <w:r w:rsidR="00813EBF">
        <w:rPr>
          <w:rFonts w:ascii="Arial" w:hAnsi="Arial" w:cs="Arial"/>
          <w:sz w:val="24"/>
          <w:szCs w:val="24"/>
          <w:lang w:val="eu-ES"/>
        </w:rPr>
        <w:t>argitalpen</w:t>
      </w:r>
      <w:r w:rsidR="00DF7ACF">
        <w:rPr>
          <w:rFonts w:ascii="Arial" w:hAnsi="Arial" w:cs="Arial"/>
          <w:sz w:val="24"/>
          <w:szCs w:val="24"/>
          <w:lang w:val="eu-ES"/>
        </w:rPr>
        <w:t>e</w:t>
      </w:r>
      <w:r w:rsidR="00813EBF">
        <w:rPr>
          <w:rFonts w:ascii="Arial" w:hAnsi="Arial" w:cs="Arial"/>
          <w:sz w:val="24"/>
          <w:szCs w:val="24"/>
          <w:lang w:val="eu-ES"/>
        </w:rPr>
        <w:t>k</w:t>
      </w:r>
      <w:r w:rsidR="00DF7ACF">
        <w:rPr>
          <w:rFonts w:ascii="Arial" w:hAnsi="Arial" w:cs="Arial"/>
          <w:sz w:val="24"/>
          <w:szCs w:val="24"/>
          <w:lang w:val="eu-ES"/>
        </w:rPr>
        <w:t xml:space="preserve"> zein era </w:t>
      </w:r>
      <w:r w:rsidR="00DF7ACF">
        <w:rPr>
          <w:rFonts w:ascii="Arial" w:hAnsi="Arial" w:cs="Arial"/>
          <w:sz w:val="24"/>
          <w:szCs w:val="24"/>
          <w:lang w:val="eu-ES"/>
        </w:rPr>
        <w:lastRenderedPageBreak/>
        <w:t>guztietako komunikabideek ––</w:t>
      </w:r>
      <w:r w:rsidRPr="00074295">
        <w:rPr>
          <w:rFonts w:ascii="Arial" w:hAnsi="Arial" w:cs="Arial"/>
          <w:sz w:val="24"/>
          <w:szCs w:val="24"/>
          <w:lang w:val="eu-ES"/>
        </w:rPr>
        <w:t>entzutekoak, ikustekoak edo ikus-entzunezkoak mug</w:t>
      </w:r>
      <w:r w:rsidR="00DF7ACF">
        <w:rPr>
          <w:rFonts w:ascii="Arial" w:hAnsi="Arial" w:cs="Arial"/>
          <w:sz w:val="24"/>
          <w:szCs w:val="24"/>
          <w:lang w:val="eu-ES"/>
        </w:rPr>
        <w:t>a hauek izango dituzte</w:t>
      </w:r>
      <w:r w:rsidRPr="00074295">
        <w:rPr>
          <w:rFonts w:ascii="Arial" w:hAnsi="Arial" w:cs="Arial"/>
          <w:sz w:val="24"/>
          <w:szCs w:val="24"/>
          <w:lang w:val="eu-ES"/>
        </w:rPr>
        <w:t>:</w:t>
      </w:r>
    </w:p>
    <w:p w14:paraId="69EDBFEC" w14:textId="0FE38840"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 xml:space="preserve">a) Debekatuta egongo da horietan </w:t>
      </w:r>
      <w:r w:rsidR="007C25D2">
        <w:rPr>
          <w:rFonts w:ascii="Arial" w:hAnsi="Arial" w:cs="Arial"/>
          <w:sz w:val="24"/>
          <w:szCs w:val="24"/>
          <w:lang w:val="eu-ES"/>
        </w:rPr>
        <w:t xml:space="preserve">edari alkoholdunen </w:t>
      </w:r>
      <w:r w:rsidRPr="00074295">
        <w:rPr>
          <w:rFonts w:ascii="Arial" w:hAnsi="Arial" w:cs="Arial"/>
          <w:sz w:val="24"/>
          <w:szCs w:val="24"/>
          <w:lang w:val="eu-ES"/>
        </w:rPr>
        <w:t xml:space="preserve">publizitatea </w:t>
      </w:r>
      <w:r w:rsidR="00DF7ACF">
        <w:rPr>
          <w:rFonts w:ascii="Arial" w:hAnsi="Arial" w:cs="Arial"/>
          <w:sz w:val="24"/>
          <w:szCs w:val="24"/>
          <w:lang w:val="eu-ES"/>
        </w:rPr>
        <w:t>egitea</w:t>
      </w:r>
      <w:r w:rsidRPr="00074295">
        <w:rPr>
          <w:rFonts w:ascii="Arial" w:hAnsi="Arial" w:cs="Arial"/>
          <w:sz w:val="24"/>
          <w:szCs w:val="24"/>
          <w:lang w:val="eu-ES"/>
        </w:rPr>
        <w:t>, 18 urtez beherakoei zuzendutakoak baldin badira.</w:t>
      </w:r>
    </w:p>
    <w:p w14:paraId="60E8AD27" w14:textId="26EEB593"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 xml:space="preserve">b) Gainerako kasuetan, debekatuta egongo da </w:t>
      </w:r>
      <w:r w:rsidR="007C25D2">
        <w:rPr>
          <w:rFonts w:ascii="Arial" w:hAnsi="Arial" w:cs="Arial"/>
          <w:sz w:val="24"/>
          <w:szCs w:val="24"/>
          <w:lang w:val="eu-ES"/>
        </w:rPr>
        <w:t xml:space="preserve">edari alkoholdunen </w:t>
      </w:r>
      <w:r w:rsidRPr="00074295">
        <w:rPr>
          <w:rFonts w:ascii="Arial" w:hAnsi="Arial" w:cs="Arial"/>
          <w:sz w:val="24"/>
          <w:szCs w:val="24"/>
          <w:lang w:val="eu-ES"/>
        </w:rPr>
        <w:t>publizitatea jartzea lehenengo orrialdean, kirolei buruzko orrialdeetan, 18 urtez beherakoei zuzendutako tarteetan eta denbora pasatzekoak dituzten tarteetan.</w:t>
      </w:r>
    </w:p>
    <w:p w14:paraId="5947AB00" w14:textId="1E9CF610" w:rsidR="009751CD" w:rsidRPr="00074295" w:rsidRDefault="009751CD" w:rsidP="0050502D">
      <w:pPr>
        <w:numPr>
          <w:ilvl w:val="0"/>
          <w:numId w:val="24"/>
        </w:numPr>
        <w:spacing w:after="120" w:line="240" w:lineRule="auto"/>
        <w:jc w:val="both"/>
        <w:rPr>
          <w:rFonts w:ascii="Arial" w:hAnsi="Arial" w:cs="Arial"/>
          <w:sz w:val="24"/>
          <w:szCs w:val="24"/>
          <w:lang w:val="eu-ES"/>
        </w:rPr>
      </w:pPr>
      <w:r w:rsidRPr="00074295">
        <w:rPr>
          <w:rFonts w:ascii="Arial" w:hAnsi="Arial" w:cs="Arial"/>
          <w:sz w:val="24"/>
          <w:szCs w:val="24"/>
          <w:lang w:val="eu-ES"/>
        </w:rPr>
        <w:t xml:space="preserve">Euskadin kokatutako </w:t>
      </w:r>
      <w:r w:rsidR="00DF7ACF">
        <w:rPr>
          <w:rFonts w:ascii="Arial" w:hAnsi="Arial" w:cs="Arial"/>
          <w:sz w:val="24"/>
          <w:szCs w:val="24"/>
          <w:lang w:val="eu-ES"/>
        </w:rPr>
        <w:t xml:space="preserve">eta bertan egindako </w:t>
      </w:r>
      <w:r w:rsidRPr="00074295">
        <w:rPr>
          <w:rFonts w:ascii="Arial" w:hAnsi="Arial" w:cs="Arial"/>
          <w:sz w:val="24"/>
          <w:szCs w:val="24"/>
          <w:lang w:val="eu-ES"/>
        </w:rPr>
        <w:t>telebist</w:t>
      </w:r>
      <w:r w:rsidR="00DF7ACF">
        <w:rPr>
          <w:rFonts w:ascii="Arial" w:hAnsi="Arial" w:cs="Arial"/>
          <w:sz w:val="24"/>
          <w:szCs w:val="24"/>
          <w:lang w:val="eu-ES"/>
        </w:rPr>
        <w:t>a-programetan</w:t>
      </w:r>
      <w:r w:rsidRPr="00074295">
        <w:rPr>
          <w:rFonts w:ascii="Arial" w:hAnsi="Arial" w:cs="Arial"/>
          <w:sz w:val="24"/>
          <w:szCs w:val="24"/>
          <w:lang w:val="eu-ES"/>
        </w:rPr>
        <w:t>, aurkezleak edo elkarrizketatuak ezin</w:t>
      </w:r>
      <w:r w:rsidR="00DF7ACF">
        <w:rPr>
          <w:rFonts w:ascii="Arial" w:hAnsi="Arial" w:cs="Arial"/>
          <w:sz w:val="24"/>
          <w:szCs w:val="24"/>
          <w:lang w:val="eu-ES"/>
        </w:rPr>
        <w:t>go dira alboan</w:t>
      </w:r>
      <w:r w:rsidRPr="00074295">
        <w:rPr>
          <w:rFonts w:ascii="Arial" w:hAnsi="Arial" w:cs="Arial"/>
          <w:sz w:val="24"/>
          <w:szCs w:val="24"/>
          <w:lang w:val="eu-ES"/>
        </w:rPr>
        <w:t xml:space="preserve"> </w:t>
      </w:r>
      <w:r w:rsidR="007C25D2">
        <w:rPr>
          <w:rFonts w:ascii="Arial" w:hAnsi="Arial" w:cs="Arial"/>
          <w:sz w:val="24"/>
          <w:szCs w:val="24"/>
          <w:lang w:val="eu-ES"/>
        </w:rPr>
        <w:t xml:space="preserve">edari alkoholdunak </w:t>
      </w:r>
      <w:r w:rsidRPr="00074295">
        <w:rPr>
          <w:rFonts w:ascii="Arial" w:hAnsi="Arial" w:cs="Arial"/>
          <w:sz w:val="24"/>
          <w:szCs w:val="24"/>
          <w:lang w:val="eu-ES"/>
        </w:rPr>
        <w:t>dituztela</w:t>
      </w:r>
      <w:r w:rsidR="00DF7ACF">
        <w:rPr>
          <w:rFonts w:ascii="Arial" w:hAnsi="Arial" w:cs="Arial"/>
          <w:sz w:val="24"/>
          <w:szCs w:val="24"/>
          <w:lang w:val="eu-ES"/>
        </w:rPr>
        <w:t xml:space="preserve"> agertu</w:t>
      </w:r>
      <w:r w:rsidRPr="00074295">
        <w:rPr>
          <w:rFonts w:ascii="Arial" w:hAnsi="Arial" w:cs="Arial"/>
          <w:sz w:val="24"/>
          <w:szCs w:val="24"/>
          <w:lang w:val="eu-ES"/>
        </w:rPr>
        <w:t xml:space="preserve">, ez eta produktu horien markak, izen komertzialak, logotipoak zein </w:t>
      </w:r>
      <w:r w:rsidR="007F0B7C" w:rsidRPr="00074295">
        <w:rPr>
          <w:rFonts w:ascii="Arial" w:hAnsi="Arial" w:cs="Arial"/>
          <w:sz w:val="24"/>
          <w:szCs w:val="24"/>
          <w:lang w:val="eu-ES"/>
        </w:rPr>
        <w:t>produktu horiek identifikatzeko edo gogora ekartzeko balio duten</w:t>
      </w:r>
      <w:r w:rsidR="007F0B7C">
        <w:rPr>
          <w:rFonts w:ascii="Arial" w:hAnsi="Arial" w:cs="Arial"/>
          <w:sz w:val="24"/>
          <w:szCs w:val="24"/>
          <w:lang w:val="eu-ES"/>
        </w:rPr>
        <w:t xml:space="preserve"> </w:t>
      </w:r>
      <w:r w:rsidRPr="00074295">
        <w:rPr>
          <w:rFonts w:ascii="Arial" w:hAnsi="Arial" w:cs="Arial"/>
          <w:sz w:val="24"/>
          <w:szCs w:val="24"/>
          <w:lang w:val="eu-ES"/>
        </w:rPr>
        <w:t>bestelako zeinuak,  bistan direla</w:t>
      </w:r>
      <w:r w:rsidR="007F0B7C">
        <w:rPr>
          <w:rFonts w:ascii="Arial" w:hAnsi="Arial" w:cs="Arial"/>
          <w:sz w:val="24"/>
          <w:szCs w:val="24"/>
          <w:lang w:val="eu-ES"/>
        </w:rPr>
        <w:t xml:space="preserve"> ere</w:t>
      </w:r>
      <w:r w:rsidRPr="00074295">
        <w:rPr>
          <w:rFonts w:ascii="Arial" w:hAnsi="Arial" w:cs="Arial"/>
          <w:sz w:val="24"/>
          <w:szCs w:val="24"/>
          <w:lang w:val="eu-ES"/>
        </w:rPr>
        <w:t>.</w:t>
      </w:r>
    </w:p>
    <w:p w14:paraId="2D78062D" w14:textId="06988827" w:rsidR="000610BE" w:rsidRPr="00074295" w:rsidRDefault="009751CD" w:rsidP="00B37F9D">
      <w:pPr>
        <w:numPr>
          <w:ilvl w:val="0"/>
          <w:numId w:val="24"/>
        </w:numPr>
        <w:spacing w:after="120" w:line="240" w:lineRule="auto"/>
        <w:jc w:val="both"/>
        <w:rPr>
          <w:rFonts w:ascii="Arial" w:hAnsi="Arial" w:cs="Arial"/>
          <w:sz w:val="24"/>
          <w:szCs w:val="24"/>
          <w:lang w:val="eu-ES"/>
        </w:rPr>
      </w:pPr>
      <w:r w:rsidRPr="00074295">
        <w:rPr>
          <w:rFonts w:ascii="Arial" w:hAnsi="Arial" w:cs="Arial"/>
          <w:sz w:val="24"/>
          <w:szCs w:val="24"/>
          <w:lang w:val="eu-ES"/>
        </w:rPr>
        <w:t xml:space="preserve">Debekatuta egongo da Euskadin kokatutako irratiek </w:t>
      </w:r>
      <w:r w:rsidR="007C25D2">
        <w:rPr>
          <w:rFonts w:ascii="Arial" w:hAnsi="Arial" w:cs="Arial"/>
          <w:sz w:val="24"/>
          <w:szCs w:val="24"/>
          <w:lang w:val="eu-ES"/>
        </w:rPr>
        <w:t xml:space="preserve">edari alkoholdunen </w:t>
      </w:r>
      <w:r w:rsidRPr="00074295">
        <w:rPr>
          <w:rFonts w:ascii="Arial" w:hAnsi="Arial" w:cs="Arial"/>
          <w:sz w:val="24"/>
          <w:szCs w:val="24"/>
          <w:lang w:val="eu-ES"/>
        </w:rPr>
        <w:t>publizitatea egitea 08:00etatik 22:00ak bitartean.</w:t>
      </w:r>
    </w:p>
    <w:p w14:paraId="7091CAC1" w14:textId="24ABE675" w:rsidR="009751CD" w:rsidRPr="00074295" w:rsidRDefault="009751CD" w:rsidP="00B37F9D">
      <w:pPr>
        <w:numPr>
          <w:ilvl w:val="0"/>
          <w:numId w:val="2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Debekatuta egongo da Euskadin kokatutako telebistek </w:t>
      </w:r>
      <w:r w:rsidR="007C25D2">
        <w:rPr>
          <w:rFonts w:ascii="Arial" w:hAnsi="Arial" w:cs="Arial"/>
          <w:sz w:val="24"/>
          <w:szCs w:val="24"/>
          <w:lang w:val="eu-ES"/>
        </w:rPr>
        <w:t xml:space="preserve">edari alkoholdunen </w:t>
      </w:r>
      <w:r w:rsidRPr="00074295">
        <w:rPr>
          <w:rFonts w:ascii="Arial" w:hAnsi="Arial" w:cs="Arial"/>
          <w:sz w:val="24"/>
          <w:szCs w:val="24"/>
          <w:lang w:val="eu-ES"/>
        </w:rPr>
        <w:t>publizitatea egitea 08:00etatik 22:00ak bitartean, baita produktuaren kokapenaren bidez eginiko publizitatea ere.</w:t>
      </w:r>
    </w:p>
    <w:p w14:paraId="241C4939" w14:textId="77777777" w:rsidR="009751CD" w:rsidRPr="00074295" w:rsidRDefault="009751CD" w:rsidP="0050502D">
      <w:pPr>
        <w:spacing w:after="120" w:line="240" w:lineRule="auto"/>
        <w:ind w:left="360"/>
        <w:jc w:val="both"/>
        <w:rPr>
          <w:rFonts w:ascii="Arial" w:hAnsi="Arial" w:cs="Arial"/>
          <w:sz w:val="24"/>
          <w:szCs w:val="24"/>
          <w:lang w:val="eu-ES"/>
        </w:rPr>
      </w:pPr>
      <w:r w:rsidRPr="00074295">
        <w:rPr>
          <w:rFonts w:ascii="Arial" w:hAnsi="Arial" w:cs="Arial"/>
          <w:sz w:val="24"/>
          <w:szCs w:val="24"/>
          <w:lang w:val="eu-ES"/>
        </w:rPr>
        <w:t>Produktuaren kokapenaren bidezko publizitatea da ikus-entzunezko hedabideetan batez ere erabiltzen den teknika bat, produktu, marka edo mezua programa baten barruan txertatzean datzana.</w:t>
      </w:r>
    </w:p>
    <w:p w14:paraId="6C31D3F7" w14:textId="77777777" w:rsidR="009751CD" w:rsidRPr="00074295" w:rsidRDefault="009751CD" w:rsidP="0050502D">
      <w:pPr>
        <w:spacing w:after="120" w:line="240" w:lineRule="auto"/>
        <w:ind w:left="360"/>
        <w:jc w:val="both"/>
        <w:rPr>
          <w:rFonts w:ascii="Arial" w:hAnsi="Arial" w:cs="Arial"/>
          <w:sz w:val="24"/>
          <w:szCs w:val="24"/>
          <w:lang w:val="eu-ES"/>
        </w:rPr>
      </w:pPr>
    </w:p>
    <w:p w14:paraId="4E9D96C7" w14:textId="71B4E95F" w:rsidR="009751CD" w:rsidRPr="00074295" w:rsidRDefault="009751CD" w:rsidP="0050502D">
      <w:pPr>
        <w:spacing w:before="100" w:beforeAutospacing="1" w:after="100" w:afterAutospacing="1" w:line="240" w:lineRule="auto"/>
        <w:jc w:val="both"/>
        <w:rPr>
          <w:rFonts w:ascii="Arial" w:hAnsi="Arial" w:cs="Arial"/>
          <w:sz w:val="24"/>
          <w:szCs w:val="24"/>
          <w:lang w:val="eu-ES" w:eastAsia="es-ES"/>
        </w:rPr>
      </w:pPr>
      <w:r w:rsidRPr="00074295">
        <w:rPr>
          <w:rFonts w:ascii="Arial" w:hAnsi="Arial" w:cs="Arial"/>
          <w:b/>
          <w:bCs/>
          <w:sz w:val="24"/>
          <w:szCs w:val="24"/>
          <w:lang w:val="eu-ES"/>
        </w:rPr>
        <w:t xml:space="preserve">31. artikulua.- </w:t>
      </w:r>
      <w:r w:rsidR="007C25D2">
        <w:rPr>
          <w:rFonts w:ascii="Arial" w:hAnsi="Arial" w:cs="Arial"/>
          <w:sz w:val="24"/>
          <w:szCs w:val="24"/>
          <w:lang w:val="eu-ES"/>
        </w:rPr>
        <w:t xml:space="preserve">Edari alkoholdunen </w:t>
      </w:r>
      <w:r w:rsidRPr="00074295">
        <w:rPr>
          <w:rFonts w:ascii="Arial" w:hAnsi="Arial" w:cs="Arial"/>
          <w:b/>
          <w:bCs/>
          <w:sz w:val="24"/>
          <w:szCs w:val="24"/>
          <w:lang w:val="eu-ES"/>
        </w:rPr>
        <w:t>beste publizitate-mota batzuk</w:t>
      </w:r>
    </w:p>
    <w:p w14:paraId="0EAE2770" w14:textId="704C6A54" w:rsidR="009751CD" w:rsidRPr="00074295" w:rsidRDefault="009751CD" w:rsidP="00B37F9D">
      <w:pPr>
        <w:numPr>
          <w:ilvl w:val="0"/>
          <w:numId w:val="76"/>
        </w:numPr>
        <w:spacing w:after="120" w:line="240" w:lineRule="auto"/>
        <w:jc w:val="both"/>
        <w:rPr>
          <w:rFonts w:ascii="Arial" w:hAnsi="Arial" w:cs="Arial"/>
          <w:sz w:val="24"/>
          <w:szCs w:val="24"/>
          <w:lang w:val="eu-ES"/>
        </w:rPr>
      </w:pPr>
      <w:r w:rsidRPr="00074295">
        <w:rPr>
          <w:rFonts w:ascii="Arial" w:hAnsi="Arial" w:cs="Arial"/>
          <w:sz w:val="24"/>
          <w:szCs w:val="24"/>
          <w:lang w:val="eu-ES"/>
        </w:rPr>
        <w:t>D</w:t>
      </w:r>
      <w:r w:rsidR="007F0B7C">
        <w:rPr>
          <w:rFonts w:ascii="Arial" w:hAnsi="Arial" w:cs="Arial"/>
          <w:sz w:val="24"/>
          <w:szCs w:val="24"/>
          <w:lang w:val="eu-ES"/>
        </w:rPr>
        <w:t>ebekatuta egongo da d</w:t>
      </w:r>
      <w:r w:rsidRPr="00074295">
        <w:rPr>
          <w:rFonts w:ascii="Arial" w:hAnsi="Arial" w:cs="Arial"/>
          <w:sz w:val="24"/>
          <w:szCs w:val="24"/>
          <w:lang w:val="eu-ES"/>
        </w:rPr>
        <w:t xml:space="preserve">ena delako markak, gauzakiak edo produktuak, duen izenagatik, erabilitako hitzengatik, grafismoagatik, aurkezteko moduagatik edo beste arrazoiren batengatik, zeharka edo erdi ezkutuan </w:t>
      </w:r>
      <w:r w:rsidR="007C25D2">
        <w:rPr>
          <w:rFonts w:ascii="Arial" w:hAnsi="Arial" w:cs="Arial"/>
          <w:sz w:val="24"/>
          <w:szCs w:val="24"/>
          <w:lang w:val="eu-ES"/>
        </w:rPr>
        <w:t xml:space="preserve">edari alkoholdunen </w:t>
      </w:r>
      <w:r w:rsidRPr="00074295">
        <w:rPr>
          <w:rFonts w:ascii="Arial" w:hAnsi="Arial" w:cs="Arial"/>
          <w:sz w:val="24"/>
          <w:szCs w:val="24"/>
          <w:lang w:val="eu-ES"/>
        </w:rPr>
        <w:t>publizitatea</w:t>
      </w:r>
      <w:r w:rsidR="007F0B7C">
        <w:rPr>
          <w:rFonts w:ascii="Arial" w:hAnsi="Arial" w:cs="Arial"/>
          <w:sz w:val="24"/>
          <w:szCs w:val="24"/>
          <w:lang w:val="eu-ES"/>
        </w:rPr>
        <w:t xml:space="preserve"> egitea</w:t>
      </w:r>
      <w:r w:rsidRPr="00074295">
        <w:rPr>
          <w:rFonts w:ascii="Arial" w:hAnsi="Arial" w:cs="Arial"/>
          <w:sz w:val="24"/>
          <w:szCs w:val="24"/>
          <w:lang w:val="eu-ES"/>
        </w:rPr>
        <w:t>.</w:t>
      </w:r>
    </w:p>
    <w:p w14:paraId="4A2BB0AE" w14:textId="7757FF80" w:rsidR="009751CD" w:rsidRPr="00074295" w:rsidRDefault="007F0B7C" w:rsidP="00B37F9D">
      <w:pPr>
        <w:numPr>
          <w:ilvl w:val="0"/>
          <w:numId w:val="76"/>
        </w:numPr>
        <w:spacing w:after="120" w:line="240" w:lineRule="auto"/>
        <w:jc w:val="both"/>
        <w:rPr>
          <w:rFonts w:ascii="Arial" w:hAnsi="Arial" w:cs="Arial"/>
          <w:sz w:val="24"/>
          <w:szCs w:val="24"/>
          <w:lang w:val="eu-ES"/>
        </w:rPr>
      </w:pPr>
      <w:r>
        <w:rPr>
          <w:rFonts w:ascii="Arial" w:hAnsi="Arial" w:cs="Arial"/>
          <w:sz w:val="24"/>
          <w:szCs w:val="24"/>
          <w:lang w:val="eu-ES"/>
        </w:rPr>
        <w:t>Debekatuta egongo da edari alkoholdunen publizitatea egitea h</w:t>
      </w:r>
      <w:r w:rsidR="000610BE" w:rsidRPr="00074295">
        <w:rPr>
          <w:rFonts w:ascii="Arial" w:hAnsi="Arial" w:cs="Arial"/>
          <w:sz w:val="24"/>
          <w:szCs w:val="24"/>
          <w:lang w:val="eu-ES"/>
        </w:rPr>
        <w:t>ezkuntzako</w:t>
      </w:r>
      <w:r w:rsidR="009751CD" w:rsidRPr="00074295">
        <w:rPr>
          <w:rFonts w:ascii="Arial" w:hAnsi="Arial" w:cs="Arial"/>
          <w:sz w:val="24"/>
          <w:szCs w:val="24"/>
          <w:lang w:val="eu-ES"/>
        </w:rPr>
        <w:t xml:space="preserve"> edo gizarteko ekitaldi</w:t>
      </w:r>
      <w:r>
        <w:rPr>
          <w:rFonts w:ascii="Arial" w:hAnsi="Arial" w:cs="Arial"/>
          <w:sz w:val="24"/>
          <w:szCs w:val="24"/>
          <w:lang w:val="eu-ES"/>
        </w:rPr>
        <w:t>etan edo haiek babesteko</w:t>
      </w:r>
      <w:r w:rsidR="00DE2AB9">
        <w:rPr>
          <w:rFonts w:ascii="Arial" w:hAnsi="Arial" w:cs="Arial"/>
          <w:sz w:val="24"/>
          <w:szCs w:val="24"/>
          <w:lang w:val="eu-ES"/>
        </w:rPr>
        <w:t>etan</w:t>
      </w:r>
      <w:r>
        <w:rPr>
          <w:rFonts w:ascii="Arial" w:hAnsi="Arial" w:cs="Arial"/>
          <w:sz w:val="24"/>
          <w:szCs w:val="24"/>
          <w:lang w:val="eu-ES"/>
        </w:rPr>
        <w:t>,</w:t>
      </w:r>
      <w:r w:rsidR="009751CD" w:rsidRPr="00074295">
        <w:rPr>
          <w:rFonts w:ascii="Arial" w:hAnsi="Arial" w:cs="Arial"/>
          <w:sz w:val="24"/>
          <w:szCs w:val="24"/>
          <w:lang w:val="eu-ES"/>
        </w:rPr>
        <w:t>; debeku bera egongo da lehiaketen, zozketen eta kontsumoa eragiteko antzeko beste jardueren bidez egindako sustapene</w:t>
      </w:r>
      <w:r w:rsidR="00DE2AB9">
        <w:rPr>
          <w:rFonts w:ascii="Arial" w:hAnsi="Arial" w:cs="Arial"/>
          <w:sz w:val="24"/>
          <w:szCs w:val="24"/>
          <w:lang w:val="eu-ES"/>
        </w:rPr>
        <w:t>tan</w:t>
      </w:r>
      <w:r w:rsidR="009751CD" w:rsidRPr="00074295">
        <w:rPr>
          <w:rFonts w:ascii="Arial" w:hAnsi="Arial" w:cs="Arial"/>
          <w:sz w:val="24"/>
          <w:szCs w:val="24"/>
          <w:lang w:val="eu-ES"/>
        </w:rPr>
        <w:t xml:space="preserve"> ere.</w:t>
      </w:r>
    </w:p>
    <w:p w14:paraId="0925D782" w14:textId="1A8A55EF" w:rsidR="000610BE" w:rsidRPr="00074295" w:rsidRDefault="00DE2AB9" w:rsidP="000610BE">
      <w:pPr>
        <w:numPr>
          <w:ilvl w:val="0"/>
          <w:numId w:val="76"/>
        </w:numPr>
        <w:spacing w:after="120" w:line="240" w:lineRule="auto"/>
        <w:jc w:val="both"/>
        <w:rPr>
          <w:rFonts w:ascii="Arial" w:hAnsi="Arial" w:cs="Arial"/>
          <w:sz w:val="24"/>
          <w:szCs w:val="24"/>
          <w:lang w:val="eu-ES"/>
        </w:rPr>
      </w:pPr>
      <w:r>
        <w:rPr>
          <w:rFonts w:ascii="Arial" w:hAnsi="Arial" w:cs="Arial"/>
          <w:sz w:val="24"/>
          <w:szCs w:val="24"/>
          <w:lang w:val="eu-ES"/>
        </w:rPr>
        <w:t>Debektatuta egongo da k</w:t>
      </w:r>
      <w:r w:rsidR="000610BE" w:rsidRPr="00074295">
        <w:rPr>
          <w:rFonts w:ascii="Arial" w:hAnsi="Arial" w:cs="Arial"/>
          <w:sz w:val="24"/>
          <w:szCs w:val="24"/>
          <w:lang w:val="eu-ES"/>
        </w:rPr>
        <w:t>iroleko edo kulturako ekitaldi</w:t>
      </w:r>
      <w:r>
        <w:rPr>
          <w:rFonts w:ascii="Arial" w:hAnsi="Arial" w:cs="Arial"/>
          <w:sz w:val="24"/>
          <w:szCs w:val="24"/>
          <w:lang w:val="eu-ES"/>
        </w:rPr>
        <w:t>etan eta hauek babestekoetan</w:t>
      </w:r>
      <w:r w:rsidR="000610BE" w:rsidRPr="00074295">
        <w:rPr>
          <w:rFonts w:ascii="Arial" w:hAnsi="Arial" w:cs="Arial"/>
          <w:sz w:val="24"/>
          <w:szCs w:val="24"/>
          <w:lang w:val="eu-ES"/>
        </w:rPr>
        <w:t xml:space="preserve"> 20 gradu ehundar baino gehiagoko </w:t>
      </w:r>
      <w:r w:rsidR="007C25D2">
        <w:rPr>
          <w:rFonts w:ascii="Arial" w:hAnsi="Arial" w:cs="Arial"/>
          <w:sz w:val="24"/>
          <w:szCs w:val="24"/>
          <w:lang w:val="eu-ES"/>
        </w:rPr>
        <w:t xml:space="preserve">edari alkoholdunen </w:t>
      </w:r>
      <w:r w:rsidR="000610BE" w:rsidRPr="00074295">
        <w:rPr>
          <w:rFonts w:ascii="Arial" w:hAnsi="Arial" w:cs="Arial"/>
          <w:sz w:val="24"/>
          <w:szCs w:val="24"/>
          <w:lang w:val="eu-ES"/>
        </w:rPr>
        <w:t>publizitate</w:t>
      </w:r>
      <w:r>
        <w:rPr>
          <w:rFonts w:ascii="Arial" w:hAnsi="Arial" w:cs="Arial"/>
          <w:sz w:val="24"/>
          <w:szCs w:val="24"/>
          <w:lang w:val="eu-ES"/>
        </w:rPr>
        <w:t>a egitea.</w:t>
      </w:r>
    </w:p>
    <w:p w14:paraId="0BC956F8"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461A192C"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724485D9" w14:textId="77777777" w:rsidR="009751CD" w:rsidRPr="00074295" w:rsidRDefault="009751CD" w:rsidP="0050502D">
      <w:pPr>
        <w:autoSpaceDE w:val="0"/>
        <w:autoSpaceDN w:val="0"/>
        <w:adjustRightInd w:val="0"/>
        <w:spacing w:after="0" w:line="240" w:lineRule="auto"/>
        <w:jc w:val="both"/>
        <w:rPr>
          <w:rFonts w:ascii="Arial" w:hAnsi="Arial" w:cs="Arial"/>
          <w:b/>
          <w:bCs/>
          <w:i/>
          <w:iCs/>
          <w:sz w:val="24"/>
          <w:szCs w:val="24"/>
          <w:lang w:val="eu-ES"/>
        </w:rPr>
      </w:pPr>
      <w:r w:rsidRPr="00074295">
        <w:rPr>
          <w:rFonts w:ascii="Arial" w:hAnsi="Arial" w:cs="Arial"/>
          <w:b/>
          <w:bCs/>
          <w:i/>
          <w:iCs/>
          <w:sz w:val="24"/>
          <w:szCs w:val="24"/>
          <w:lang w:val="eu-ES"/>
        </w:rPr>
        <w:t xml:space="preserve">Bigarren atala. </w:t>
      </w:r>
      <w:r w:rsidRPr="00074295">
        <w:rPr>
          <w:rFonts w:ascii="Arial" w:hAnsi="Arial" w:cs="Arial"/>
          <w:i/>
          <w:iCs/>
          <w:sz w:val="24"/>
          <w:szCs w:val="24"/>
          <w:lang w:val="eu-ES"/>
        </w:rPr>
        <w:t>Edari alkoholdunak banatu eta saltzeko mugak</w:t>
      </w:r>
    </w:p>
    <w:p w14:paraId="49CFC001" w14:textId="77777777" w:rsidR="009751CD" w:rsidRPr="00074295" w:rsidRDefault="009751CD" w:rsidP="0050502D">
      <w:pPr>
        <w:autoSpaceDE w:val="0"/>
        <w:autoSpaceDN w:val="0"/>
        <w:adjustRightInd w:val="0"/>
        <w:spacing w:after="0" w:line="240" w:lineRule="auto"/>
        <w:jc w:val="both"/>
        <w:rPr>
          <w:rFonts w:ascii="Arial" w:hAnsi="Arial" w:cs="Arial"/>
          <w:b/>
          <w:bCs/>
          <w:i/>
          <w:iCs/>
          <w:sz w:val="24"/>
          <w:szCs w:val="24"/>
          <w:lang w:val="eu-ES"/>
        </w:rPr>
      </w:pPr>
    </w:p>
    <w:p w14:paraId="4205CF0A" w14:textId="480F8465" w:rsidR="009751CD" w:rsidRPr="00074295" w:rsidRDefault="009751CD" w:rsidP="0050502D">
      <w:pPr>
        <w:spacing w:after="0" w:line="240" w:lineRule="auto"/>
        <w:jc w:val="both"/>
        <w:rPr>
          <w:rFonts w:ascii="Arial" w:hAnsi="Arial" w:cs="Arial"/>
          <w:b/>
          <w:bCs/>
          <w:sz w:val="24"/>
          <w:szCs w:val="24"/>
          <w:lang w:val="eu-ES"/>
        </w:rPr>
      </w:pPr>
      <w:r w:rsidRPr="00074295">
        <w:rPr>
          <w:rFonts w:ascii="Arial" w:hAnsi="Arial" w:cs="Arial"/>
          <w:b/>
          <w:bCs/>
          <w:sz w:val="24"/>
          <w:szCs w:val="24"/>
          <w:lang w:val="eu-ES"/>
        </w:rPr>
        <w:t>32. artikulua.-</w:t>
      </w:r>
      <w:r w:rsidRPr="00074295">
        <w:rPr>
          <w:rFonts w:ascii="Arial" w:hAnsi="Arial" w:cs="Arial"/>
          <w:sz w:val="24"/>
          <w:szCs w:val="24"/>
          <w:lang w:val="eu-ES"/>
        </w:rPr>
        <w:t xml:space="preserve"> </w:t>
      </w:r>
      <w:r w:rsidR="007C25D2">
        <w:rPr>
          <w:rFonts w:ascii="Arial" w:hAnsi="Arial" w:cs="Arial"/>
          <w:sz w:val="24"/>
          <w:szCs w:val="24"/>
          <w:lang w:val="eu-ES"/>
        </w:rPr>
        <w:t xml:space="preserve">Edari alkoholdunen </w:t>
      </w:r>
      <w:r w:rsidRPr="00074295">
        <w:rPr>
          <w:rFonts w:ascii="Arial" w:hAnsi="Arial" w:cs="Arial"/>
          <w:b/>
          <w:bCs/>
          <w:sz w:val="24"/>
          <w:szCs w:val="24"/>
          <w:lang w:val="eu-ES"/>
        </w:rPr>
        <w:t>banaketa eta salmenta</w:t>
      </w:r>
    </w:p>
    <w:p w14:paraId="73E482F4"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p>
    <w:p w14:paraId="2080C00E" w14:textId="77777777" w:rsidR="009751CD" w:rsidRPr="00074295" w:rsidRDefault="009751CD" w:rsidP="0050502D">
      <w:pPr>
        <w:numPr>
          <w:ilvl w:val="0"/>
          <w:numId w:val="2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Debekatu egiten da adingabeek edari alkoholdunak banatzea eta saltzea. </w:t>
      </w:r>
    </w:p>
    <w:p w14:paraId="0654A4D8" w14:textId="1656F6FA" w:rsidR="009751CD" w:rsidRPr="00074295" w:rsidRDefault="009751CD" w:rsidP="0050502D">
      <w:pPr>
        <w:numPr>
          <w:ilvl w:val="0"/>
          <w:numId w:val="26"/>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 xml:space="preserve">Ondorengo pertsonei ezin izango zaie </w:t>
      </w:r>
      <w:r w:rsidR="007C25D2">
        <w:rPr>
          <w:rFonts w:ascii="Arial" w:hAnsi="Arial" w:cs="Arial"/>
          <w:sz w:val="24"/>
          <w:szCs w:val="24"/>
          <w:lang w:val="eu-ES"/>
        </w:rPr>
        <w:t xml:space="preserve">edari alkoholdunik </w:t>
      </w:r>
      <w:r w:rsidRPr="00074295">
        <w:rPr>
          <w:rFonts w:ascii="Arial" w:hAnsi="Arial" w:cs="Arial"/>
          <w:sz w:val="24"/>
          <w:szCs w:val="24"/>
          <w:lang w:val="eu-ES"/>
        </w:rPr>
        <w:t>saldu, ez eta banatu ere:</w:t>
      </w:r>
    </w:p>
    <w:p w14:paraId="78449814" w14:textId="77777777" w:rsidR="009751CD" w:rsidRPr="00074295" w:rsidRDefault="009751CD" w:rsidP="0050502D">
      <w:pPr>
        <w:numPr>
          <w:ilvl w:val="0"/>
          <w:numId w:val="27"/>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Adingabeei.</w:t>
      </w:r>
    </w:p>
    <w:p w14:paraId="7A8B3E82" w14:textId="77777777" w:rsidR="009751CD" w:rsidRPr="00074295" w:rsidRDefault="009751CD" w:rsidP="0050502D">
      <w:pPr>
        <w:numPr>
          <w:ilvl w:val="0"/>
          <w:numId w:val="27"/>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Lege honen 34.2 artikuluan aipatzen diren profesionalei.</w:t>
      </w:r>
    </w:p>
    <w:p w14:paraId="4AE9FC2F" w14:textId="214D97F5" w:rsidR="009751CD" w:rsidRPr="00074295" w:rsidRDefault="009751CD" w:rsidP="0050502D">
      <w:pPr>
        <w:numPr>
          <w:ilvl w:val="0"/>
          <w:numId w:val="26"/>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 Makina automatikoen bidez ezin izango da </w:t>
      </w:r>
      <w:r w:rsidR="00D95A62">
        <w:rPr>
          <w:rFonts w:ascii="Arial" w:hAnsi="Arial" w:cs="Arial"/>
          <w:sz w:val="24"/>
          <w:szCs w:val="24"/>
          <w:lang w:val="eu-ES"/>
        </w:rPr>
        <w:t xml:space="preserve">edari alkoholdunik </w:t>
      </w:r>
      <w:r w:rsidRPr="00074295">
        <w:rPr>
          <w:rFonts w:ascii="Arial" w:hAnsi="Arial" w:cs="Arial"/>
          <w:sz w:val="24"/>
          <w:szCs w:val="24"/>
          <w:lang w:val="eu-ES"/>
        </w:rPr>
        <w:t xml:space="preserve">saldu edo banatu. </w:t>
      </w:r>
    </w:p>
    <w:p w14:paraId="0D7C73C4" w14:textId="2D6272AF" w:rsidR="009751CD" w:rsidRPr="00074295" w:rsidRDefault="00DE2AB9" w:rsidP="0050502D">
      <w:pPr>
        <w:numPr>
          <w:ilvl w:val="0"/>
          <w:numId w:val="26"/>
        </w:numPr>
        <w:spacing w:before="100" w:beforeAutospacing="1" w:after="100" w:afterAutospacing="1" w:line="240" w:lineRule="auto"/>
        <w:jc w:val="both"/>
        <w:rPr>
          <w:rFonts w:ascii="Arial" w:hAnsi="Arial" w:cs="Arial"/>
          <w:sz w:val="24"/>
          <w:szCs w:val="24"/>
          <w:lang w:val="eu-ES"/>
        </w:rPr>
      </w:pPr>
      <w:r>
        <w:rPr>
          <w:rFonts w:ascii="Arial" w:hAnsi="Arial" w:cs="Arial"/>
          <w:sz w:val="24"/>
          <w:szCs w:val="24"/>
          <w:lang w:val="eu-ES"/>
        </w:rPr>
        <w:t>L</w:t>
      </w:r>
      <w:r w:rsidR="009751CD" w:rsidRPr="00074295">
        <w:rPr>
          <w:rFonts w:ascii="Arial" w:hAnsi="Arial" w:cs="Arial"/>
          <w:sz w:val="24"/>
          <w:szCs w:val="24"/>
          <w:lang w:val="eu-ES"/>
        </w:rPr>
        <w:t>eku</w:t>
      </w:r>
      <w:r>
        <w:rPr>
          <w:rFonts w:ascii="Arial" w:hAnsi="Arial" w:cs="Arial"/>
          <w:sz w:val="24"/>
          <w:szCs w:val="24"/>
          <w:lang w:val="eu-ES"/>
        </w:rPr>
        <w:t xml:space="preserve"> hau</w:t>
      </w:r>
      <w:r w:rsidR="009751CD" w:rsidRPr="00074295">
        <w:rPr>
          <w:rFonts w:ascii="Arial" w:hAnsi="Arial" w:cs="Arial"/>
          <w:sz w:val="24"/>
          <w:szCs w:val="24"/>
          <w:lang w:val="eu-ES"/>
        </w:rPr>
        <w:t xml:space="preserve">etan ezin izango da </w:t>
      </w:r>
      <w:r w:rsidR="00D95A62">
        <w:rPr>
          <w:rFonts w:ascii="Arial" w:hAnsi="Arial" w:cs="Arial"/>
          <w:sz w:val="24"/>
          <w:szCs w:val="24"/>
          <w:lang w:val="eu-ES"/>
        </w:rPr>
        <w:t xml:space="preserve">edari alkoholdunik </w:t>
      </w:r>
      <w:r w:rsidR="009751CD" w:rsidRPr="00074295">
        <w:rPr>
          <w:rFonts w:ascii="Arial" w:hAnsi="Arial" w:cs="Arial"/>
          <w:sz w:val="24"/>
          <w:szCs w:val="24"/>
          <w:lang w:val="eu-ES"/>
        </w:rPr>
        <w:t>saldu, ez eta banatu ere:</w:t>
      </w:r>
    </w:p>
    <w:p w14:paraId="7A71CDC3" w14:textId="34D661D7" w:rsidR="009751CD" w:rsidRPr="00074295" w:rsidRDefault="009751CD" w:rsidP="0050502D">
      <w:pPr>
        <w:numPr>
          <w:ilvl w:val="0"/>
          <w:numId w:val="28"/>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Egiten dituzten jarduerengatik eta eskaintzen dituzten zerbitzuengatik batez ere 18 urtez beherakoentzat diren lokal eta zentroetan.</w:t>
      </w:r>
    </w:p>
    <w:p w14:paraId="7AEFAE71" w14:textId="77777777" w:rsidR="009751CD" w:rsidRPr="00074295" w:rsidRDefault="009751CD" w:rsidP="0050502D">
      <w:pPr>
        <w:numPr>
          <w:ilvl w:val="0"/>
          <w:numId w:val="28"/>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18 urtera arteko ikasleentzako ikastetxeetan.</w:t>
      </w:r>
    </w:p>
    <w:p w14:paraId="580427F3" w14:textId="1F744CC6" w:rsidR="009751CD" w:rsidRPr="00074295" w:rsidRDefault="00214F73" w:rsidP="00BD0214">
      <w:pPr>
        <w:numPr>
          <w:ilvl w:val="0"/>
          <w:numId w:val="28"/>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Kirol instalazioetako </w:t>
      </w:r>
      <w:r w:rsidR="00D95A62">
        <w:rPr>
          <w:rFonts w:ascii="Arial" w:hAnsi="Arial" w:cs="Arial"/>
          <w:sz w:val="24"/>
          <w:szCs w:val="24"/>
          <w:lang w:val="eu-ES"/>
        </w:rPr>
        <w:t xml:space="preserve">eta </w:t>
      </w:r>
      <w:r w:rsidRPr="00074295">
        <w:rPr>
          <w:rFonts w:ascii="Arial" w:hAnsi="Arial" w:cs="Arial"/>
          <w:sz w:val="24"/>
          <w:szCs w:val="24"/>
          <w:lang w:val="eu-ES"/>
        </w:rPr>
        <w:t>z</w:t>
      </w:r>
      <w:r w:rsidR="009751CD" w:rsidRPr="00074295">
        <w:rPr>
          <w:rFonts w:ascii="Arial" w:hAnsi="Arial" w:cs="Arial"/>
          <w:sz w:val="24"/>
          <w:szCs w:val="24"/>
          <w:lang w:val="eu-ES"/>
        </w:rPr>
        <w:t>entro sanitario, soziosanitario eta zerbitzu sozialetako saltoki, taberna eta kafetegietan.</w:t>
      </w:r>
    </w:p>
    <w:p w14:paraId="327D7BB5" w14:textId="0903340E" w:rsidR="009751CD" w:rsidRPr="00074295" w:rsidRDefault="009751CD" w:rsidP="0050502D">
      <w:pPr>
        <w:numPr>
          <w:ilvl w:val="0"/>
          <w:numId w:val="28"/>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Kalean, salbu eta terrazetan, mahai hankabaka</w:t>
      </w:r>
      <w:r w:rsidR="00C344B2" w:rsidRPr="00074295">
        <w:rPr>
          <w:rFonts w:ascii="Arial" w:hAnsi="Arial" w:cs="Arial"/>
          <w:sz w:val="24"/>
          <w:szCs w:val="24"/>
          <w:lang w:val="eu-ES"/>
        </w:rPr>
        <w:t xml:space="preserve">rretan edota udalek </w:t>
      </w:r>
      <w:r w:rsidRPr="00074295">
        <w:rPr>
          <w:rFonts w:ascii="Arial" w:hAnsi="Arial" w:cs="Arial"/>
          <w:sz w:val="24"/>
          <w:szCs w:val="24"/>
          <w:lang w:val="eu-ES"/>
        </w:rPr>
        <w:t>b</w:t>
      </w:r>
      <w:r w:rsidR="00C344B2" w:rsidRPr="00074295">
        <w:rPr>
          <w:rFonts w:ascii="Arial" w:hAnsi="Arial" w:cs="Arial"/>
          <w:sz w:val="24"/>
          <w:szCs w:val="24"/>
          <w:lang w:val="eu-ES"/>
        </w:rPr>
        <w:t>aimendutako ekintza eta jardueretan</w:t>
      </w:r>
      <w:r w:rsidRPr="00074295">
        <w:rPr>
          <w:rFonts w:ascii="Arial" w:hAnsi="Arial" w:cs="Arial"/>
          <w:sz w:val="24"/>
          <w:szCs w:val="24"/>
          <w:lang w:val="eu-ES"/>
        </w:rPr>
        <w:t>.</w:t>
      </w:r>
    </w:p>
    <w:p w14:paraId="12FF8DD9" w14:textId="5AF0C072" w:rsidR="009751CD" w:rsidRPr="00074295" w:rsidRDefault="009751CD" w:rsidP="0050502D">
      <w:pPr>
        <w:numPr>
          <w:ilvl w:val="0"/>
          <w:numId w:val="26"/>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Ondorengo lekuetan ezin izango da 20 gradu ehundar baino gehiagoko </w:t>
      </w:r>
      <w:r w:rsidR="00D95A62">
        <w:rPr>
          <w:rFonts w:ascii="Arial" w:hAnsi="Arial" w:cs="Arial"/>
          <w:sz w:val="24"/>
          <w:szCs w:val="24"/>
          <w:lang w:val="eu-ES"/>
        </w:rPr>
        <w:t xml:space="preserve">edari alkoholdunik </w:t>
      </w:r>
      <w:r w:rsidRPr="00074295">
        <w:rPr>
          <w:rFonts w:ascii="Arial" w:hAnsi="Arial" w:cs="Arial"/>
          <w:sz w:val="24"/>
          <w:szCs w:val="24"/>
          <w:lang w:val="eu-ES"/>
        </w:rPr>
        <w:t>saldu, ez eta banatu ere:</w:t>
      </w:r>
    </w:p>
    <w:p w14:paraId="70F16F0F" w14:textId="77777777" w:rsidR="009751CD" w:rsidRPr="00074295" w:rsidRDefault="009751CD" w:rsidP="0050502D">
      <w:pPr>
        <w:numPr>
          <w:ilvl w:val="0"/>
          <w:numId w:val="29"/>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18 urte baino gehiagoko ikasleentzako irakaskuntza-zentroetan.</w:t>
      </w:r>
    </w:p>
    <w:p w14:paraId="793E793F" w14:textId="77777777" w:rsidR="009751CD" w:rsidRPr="00074295" w:rsidRDefault="009751CD" w:rsidP="0050502D">
      <w:pPr>
        <w:numPr>
          <w:ilvl w:val="0"/>
          <w:numId w:val="29"/>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Administrazio publikoen egoitzetan.</w:t>
      </w:r>
    </w:p>
    <w:p w14:paraId="6CBE6E2E" w14:textId="77777777" w:rsidR="009751CD" w:rsidRPr="00074295" w:rsidRDefault="009751CD" w:rsidP="0050502D">
      <w:pPr>
        <w:numPr>
          <w:ilvl w:val="0"/>
          <w:numId w:val="29"/>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Geltokietan eta autobide eta autopistetako zerbitzugune eta ostalaritzako guneetan.</w:t>
      </w:r>
    </w:p>
    <w:p w14:paraId="6095C422" w14:textId="77777777" w:rsidR="009751CD" w:rsidRPr="00074295" w:rsidRDefault="009751CD" w:rsidP="0050502D">
      <w:pPr>
        <w:numPr>
          <w:ilvl w:val="0"/>
          <w:numId w:val="29"/>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Jolasguneetan (parke tematikoetan, esaterako) edota aisialdirako edo dibulgaziorako guneetan.</w:t>
      </w:r>
    </w:p>
    <w:p w14:paraId="6C923C11" w14:textId="4CE92EC2" w:rsidR="009751CD" w:rsidRPr="00074295" w:rsidRDefault="009751CD" w:rsidP="0050502D">
      <w:pPr>
        <w:numPr>
          <w:ilvl w:val="0"/>
          <w:numId w:val="26"/>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Edari alkoholdunak bertan kontsumitzera zuzenduta ez dauden establezimendu komertzialetan ezingo da edari alkoholdunik saldu edo banatu</w:t>
      </w:r>
      <w:r w:rsidR="00B23E9B">
        <w:rPr>
          <w:rFonts w:ascii="Arial" w:hAnsi="Arial" w:cs="Arial"/>
          <w:sz w:val="24"/>
          <w:szCs w:val="24"/>
          <w:lang w:val="eu-ES"/>
        </w:rPr>
        <w:t xml:space="preserve"> </w:t>
      </w:r>
      <w:r w:rsidR="00B23E9B" w:rsidRPr="00074295">
        <w:rPr>
          <w:rFonts w:ascii="Arial" w:hAnsi="Arial" w:cs="Arial"/>
          <w:sz w:val="24"/>
          <w:szCs w:val="24"/>
          <w:lang w:val="eu-ES"/>
        </w:rPr>
        <w:t>22:00etatik 07:00ak bitartean</w:t>
      </w:r>
      <w:r w:rsidRPr="00074295">
        <w:rPr>
          <w:rFonts w:ascii="Arial" w:hAnsi="Arial" w:cs="Arial"/>
          <w:sz w:val="24"/>
          <w:szCs w:val="24"/>
          <w:lang w:val="eu-ES"/>
        </w:rPr>
        <w:t xml:space="preserve">, </w:t>
      </w:r>
      <w:r w:rsidR="00B23E9B">
        <w:rPr>
          <w:rFonts w:ascii="Arial" w:hAnsi="Arial" w:cs="Arial"/>
          <w:sz w:val="24"/>
          <w:szCs w:val="24"/>
          <w:lang w:val="eu-ES"/>
        </w:rPr>
        <w:t xml:space="preserve">haien </w:t>
      </w:r>
      <w:r w:rsidRPr="00074295">
        <w:rPr>
          <w:rFonts w:ascii="Arial" w:hAnsi="Arial" w:cs="Arial"/>
          <w:sz w:val="24"/>
          <w:szCs w:val="24"/>
          <w:lang w:val="eu-ES"/>
        </w:rPr>
        <w:t>ordutegia edozein izanda ere.</w:t>
      </w:r>
    </w:p>
    <w:p w14:paraId="411751B6"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Establezimendu horiek neurri bereziak hartu beharko dituzte adingabeei alkohola ez saltzeko. Autozerbitzu establezimenduetan edari alkoholdunak sekzio konkretu batean jarriko dira eta kartel bidez adieraziko da adingabeei alkohola saltzea debekatuta dagoela.</w:t>
      </w:r>
    </w:p>
    <w:p w14:paraId="36A67E92" w14:textId="77777777" w:rsidR="009751CD" w:rsidRPr="00074295" w:rsidRDefault="009751CD" w:rsidP="0050502D">
      <w:pPr>
        <w:pStyle w:val="Prrafodelista"/>
        <w:numPr>
          <w:ilvl w:val="0"/>
          <w:numId w:val="26"/>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Aurreko lerroaldeetan aipatu diren leku guztietan, kartel baten bidez aditzera emango da debekuaren berri.</w:t>
      </w:r>
    </w:p>
    <w:p w14:paraId="2C527D82"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Era berean, edari alkoholdunak saltzen diren establezimendu edo jarduera orotan, kartelak jarri beharko dira toki agerian, adingabeei alkohola saltzea debekatuta dagoela adierazteko.</w:t>
      </w:r>
    </w:p>
    <w:p w14:paraId="73A5AF3A"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Erregelamendu bidez zehaztuko dira aurreko bi paragrafoetan aipatutako seinaleen ezaugarriak.</w:t>
      </w:r>
    </w:p>
    <w:p w14:paraId="36403D74"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p>
    <w:p w14:paraId="59826EDE" w14:textId="77777777" w:rsidR="009751CD" w:rsidRPr="00074295" w:rsidRDefault="009751CD" w:rsidP="0050502D">
      <w:pPr>
        <w:numPr>
          <w:ilvl w:val="0"/>
          <w:numId w:val="2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lastRenderedPageBreak/>
        <w:t>Debekatuta egongo da adingabeei edari alkoholdunen ontzien antzeko produktuak saltzea edo banatzea.</w:t>
      </w:r>
    </w:p>
    <w:p w14:paraId="7BE431C8"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7C56BE83"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26D7A758" w14:textId="5668927B" w:rsidR="009751CD" w:rsidRPr="00074295" w:rsidRDefault="009751CD" w:rsidP="0050502D">
      <w:pPr>
        <w:spacing w:after="0" w:line="240" w:lineRule="auto"/>
        <w:jc w:val="both"/>
        <w:rPr>
          <w:rFonts w:ascii="Arial" w:hAnsi="Arial" w:cs="Arial"/>
          <w:b/>
          <w:bCs/>
          <w:sz w:val="24"/>
          <w:szCs w:val="24"/>
          <w:lang w:val="eu-ES"/>
        </w:rPr>
      </w:pPr>
      <w:r w:rsidRPr="00074295">
        <w:rPr>
          <w:rFonts w:ascii="Arial" w:hAnsi="Arial" w:cs="Arial"/>
          <w:b/>
          <w:bCs/>
          <w:sz w:val="24"/>
          <w:szCs w:val="24"/>
          <w:lang w:val="eu-ES"/>
        </w:rPr>
        <w:t>33. artikulua.- Edari alkoholdunak zerbitzatzen di</w:t>
      </w:r>
      <w:r w:rsidR="00B23E9B">
        <w:rPr>
          <w:rFonts w:ascii="Arial" w:hAnsi="Arial" w:cs="Arial"/>
          <w:b/>
          <w:bCs/>
          <w:sz w:val="24"/>
          <w:szCs w:val="24"/>
          <w:lang w:val="eu-ES"/>
        </w:rPr>
        <w:t>tuzte</w:t>
      </w:r>
      <w:r w:rsidRPr="00074295">
        <w:rPr>
          <w:rFonts w:ascii="Arial" w:hAnsi="Arial" w:cs="Arial"/>
          <w:b/>
          <w:bCs/>
          <w:sz w:val="24"/>
          <w:szCs w:val="24"/>
          <w:lang w:val="eu-ES"/>
        </w:rPr>
        <w:t>n establezimenduetan sartze</w:t>
      </w:r>
      <w:r w:rsidR="00B23E9B">
        <w:rPr>
          <w:rFonts w:ascii="Arial" w:hAnsi="Arial" w:cs="Arial"/>
          <w:b/>
          <w:bCs/>
          <w:sz w:val="24"/>
          <w:szCs w:val="24"/>
          <w:lang w:val="eu-ES"/>
        </w:rPr>
        <w:t>ko</w:t>
      </w:r>
      <w:r w:rsidRPr="00074295">
        <w:rPr>
          <w:rFonts w:ascii="Arial" w:hAnsi="Arial" w:cs="Arial"/>
          <w:b/>
          <w:bCs/>
          <w:sz w:val="24"/>
          <w:szCs w:val="24"/>
          <w:lang w:val="eu-ES"/>
        </w:rPr>
        <w:t xml:space="preserve"> eta egote</w:t>
      </w:r>
      <w:r w:rsidR="00B23E9B">
        <w:rPr>
          <w:rFonts w:ascii="Arial" w:hAnsi="Arial" w:cs="Arial"/>
          <w:b/>
          <w:bCs/>
          <w:sz w:val="24"/>
          <w:szCs w:val="24"/>
          <w:lang w:val="eu-ES"/>
        </w:rPr>
        <w:t>ko mugak</w:t>
      </w:r>
      <w:r w:rsidRPr="00074295">
        <w:rPr>
          <w:rFonts w:ascii="Arial" w:hAnsi="Arial" w:cs="Arial"/>
          <w:b/>
          <w:bCs/>
          <w:sz w:val="24"/>
          <w:szCs w:val="24"/>
          <w:lang w:val="eu-ES"/>
        </w:rPr>
        <w:t xml:space="preserve"> </w:t>
      </w:r>
    </w:p>
    <w:p w14:paraId="3A3BA945" w14:textId="77777777" w:rsidR="009751CD" w:rsidRPr="00074295" w:rsidRDefault="009751CD" w:rsidP="0050502D">
      <w:pPr>
        <w:spacing w:after="0" w:line="240" w:lineRule="auto"/>
        <w:jc w:val="both"/>
        <w:rPr>
          <w:rFonts w:ascii="Arial" w:hAnsi="Arial" w:cs="Arial"/>
          <w:sz w:val="24"/>
          <w:szCs w:val="24"/>
          <w:lang w:val="eu-ES"/>
        </w:rPr>
      </w:pPr>
    </w:p>
    <w:p w14:paraId="1DD98ECA" w14:textId="33619C21" w:rsidR="009751CD" w:rsidRPr="00074295" w:rsidRDefault="009751CD" w:rsidP="0050502D">
      <w:pPr>
        <w:numPr>
          <w:ilvl w:val="0"/>
          <w:numId w:val="30"/>
        </w:numPr>
        <w:spacing w:after="0" w:line="240" w:lineRule="auto"/>
        <w:jc w:val="both"/>
        <w:rPr>
          <w:rFonts w:ascii="Arial" w:hAnsi="Arial" w:cs="Arial"/>
          <w:sz w:val="24"/>
          <w:szCs w:val="24"/>
          <w:lang w:val="eu-ES"/>
        </w:rPr>
      </w:pPr>
      <w:r w:rsidRPr="00074295">
        <w:rPr>
          <w:rFonts w:ascii="Arial" w:hAnsi="Arial" w:cs="Arial"/>
          <w:sz w:val="24"/>
          <w:szCs w:val="24"/>
          <w:lang w:val="eu-ES"/>
        </w:rPr>
        <w:t>Debekatuta egongo da 16 urte baino gutxiagokoak edari alkoholdunak zerbitzatzen dituzten establezimendu publiko itxietan sartzea eta egotea, hala nola tabernetan, dantzalekuetan, diskoteketan, ikuskizunetan, jolas</w:t>
      </w:r>
      <w:r w:rsidR="00B23E9B">
        <w:rPr>
          <w:rFonts w:ascii="Arial" w:hAnsi="Arial" w:cs="Arial"/>
          <w:sz w:val="24"/>
          <w:szCs w:val="24"/>
          <w:lang w:val="eu-ES"/>
        </w:rPr>
        <w:t>-areto</w:t>
      </w:r>
      <w:r w:rsidRPr="00074295">
        <w:rPr>
          <w:rFonts w:ascii="Arial" w:hAnsi="Arial" w:cs="Arial"/>
          <w:sz w:val="24"/>
          <w:szCs w:val="24"/>
          <w:lang w:val="eu-ES"/>
        </w:rPr>
        <w:t xml:space="preserve"> publikoetan eta</w:t>
      </w:r>
      <w:r w:rsidR="00B23E9B">
        <w:rPr>
          <w:rFonts w:ascii="Arial" w:hAnsi="Arial" w:cs="Arial"/>
          <w:sz w:val="24"/>
          <w:szCs w:val="24"/>
          <w:lang w:val="eu-ES"/>
        </w:rPr>
        <w:t>,</w:t>
      </w:r>
      <w:r w:rsidRPr="00074295">
        <w:rPr>
          <w:rFonts w:ascii="Arial" w:hAnsi="Arial" w:cs="Arial"/>
          <w:sz w:val="24"/>
          <w:szCs w:val="24"/>
          <w:lang w:val="eu-ES"/>
        </w:rPr>
        <w:t xml:space="preserve"> oro har</w:t>
      </w:r>
      <w:r w:rsidR="00B23E9B">
        <w:rPr>
          <w:rFonts w:ascii="Arial" w:hAnsi="Arial" w:cs="Arial"/>
          <w:sz w:val="24"/>
          <w:szCs w:val="24"/>
          <w:lang w:val="eu-ES"/>
        </w:rPr>
        <w:t>,</w:t>
      </w:r>
      <w:r w:rsidRPr="00074295">
        <w:rPr>
          <w:rFonts w:ascii="Arial" w:hAnsi="Arial" w:cs="Arial"/>
          <w:sz w:val="24"/>
          <w:szCs w:val="24"/>
          <w:lang w:val="eu-ES"/>
        </w:rPr>
        <w:t xml:space="preserve"> edari alkoholdunak saldu edo kontsumitzen diren leku edo establezimendu guztietan, </w:t>
      </w:r>
      <w:r w:rsidR="00B23E9B">
        <w:rPr>
          <w:rFonts w:ascii="Arial" w:hAnsi="Arial" w:cs="Arial"/>
          <w:sz w:val="24"/>
          <w:szCs w:val="24"/>
          <w:lang w:val="eu-ES"/>
        </w:rPr>
        <w:t xml:space="preserve">baldin eta </w:t>
      </w:r>
      <w:r w:rsidRPr="00074295">
        <w:rPr>
          <w:rFonts w:ascii="Arial" w:hAnsi="Arial" w:cs="Arial"/>
          <w:sz w:val="24"/>
          <w:szCs w:val="24"/>
          <w:lang w:val="eu-ES"/>
        </w:rPr>
        <w:t>guraso edo arduradune</w:t>
      </w:r>
      <w:r w:rsidR="00BC5266">
        <w:rPr>
          <w:rFonts w:ascii="Arial" w:hAnsi="Arial" w:cs="Arial"/>
          <w:sz w:val="24"/>
          <w:szCs w:val="24"/>
          <w:lang w:val="eu-ES"/>
        </w:rPr>
        <w:t>kin ez badaude</w:t>
      </w:r>
      <w:r w:rsidRPr="00074295">
        <w:rPr>
          <w:rFonts w:ascii="Arial" w:hAnsi="Arial" w:cs="Arial"/>
          <w:sz w:val="24"/>
          <w:szCs w:val="24"/>
          <w:lang w:val="eu-ES"/>
        </w:rPr>
        <w:t xml:space="preserve">.  </w:t>
      </w:r>
    </w:p>
    <w:p w14:paraId="3E47A33D" w14:textId="42AF5FC7" w:rsidR="009751CD" w:rsidRPr="00074295" w:rsidRDefault="009751CD" w:rsidP="0050502D">
      <w:pPr>
        <w:numPr>
          <w:ilvl w:val="0"/>
          <w:numId w:val="30"/>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Aurreko paragrafoan aipatutako lekuetan</w:t>
      </w:r>
      <w:r w:rsidR="00BC5266">
        <w:rPr>
          <w:rFonts w:ascii="Arial" w:hAnsi="Arial" w:cs="Arial"/>
          <w:sz w:val="24"/>
          <w:szCs w:val="24"/>
          <w:lang w:val="eu-ES"/>
        </w:rPr>
        <w:t>,</w:t>
      </w:r>
      <w:r w:rsidRPr="00074295">
        <w:rPr>
          <w:rFonts w:ascii="Arial" w:hAnsi="Arial" w:cs="Arial"/>
          <w:sz w:val="24"/>
          <w:szCs w:val="24"/>
          <w:lang w:val="eu-ES"/>
        </w:rPr>
        <w:t xml:space="preserve"> toki agerian</w:t>
      </w:r>
      <w:r w:rsidR="00BC5266">
        <w:rPr>
          <w:rFonts w:ascii="Arial" w:hAnsi="Arial" w:cs="Arial"/>
          <w:sz w:val="24"/>
          <w:szCs w:val="24"/>
          <w:lang w:val="eu-ES"/>
        </w:rPr>
        <w:t>,</w:t>
      </w:r>
      <w:r w:rsidRPr="00074295">
        <w:rPr>
          <w:rFonts w:ascii="Arial" w:hAnsi="Arial" w:cs="Arial"/>
          <w:sz w:val="24"/>
          <w:szCs w:val="24"/>
          <w:lang w:val="eu-ES"/>
        </w:rPr>
        <w:t xml:space="preserve"> seinalea jarri beharko da debeku hor</w:t>
      </w:r>
      <w:r w:rsidR="00BC5266">
        <w:rPr>
          <w:rFonts w:ascii="Arial" w:hAnsi="Arial" w:cs="Arial"/>
          <w:sz w:val="24"/>
          <w:szCs w:val="24"/>
          <w:lang w:val="eu-ES"/>
        </w:rPr>
        <w:t>ren berri emateko</w:t>
      </w:r>
      <w:r w:rsidRPr="00074295">
        <w:rPr>
          <w:rFonts w:ascii="Arial" w:hAnsi="Arial" w:cs="Arial"/>
          <w:sz w:val="24"/>
          <w:szCs w:val="24"/>
          <w:lang w:val="eu-ES"/>
        </w:rPr>
        <w:t xml:space="preserve">. </w:t>
      </w:r>
    </w:p>
    <w:p w14:paraId="5D4E3C6A"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1D70A5DF" w14:textId="5CFA1B33" w:rsidR="009751CD" w:rsidRPr="00074295" w:rsidRDefault="009751CD" w:rsidP="0050502D">
      <w:pPr>
        <w:autoSpaceDE w:val="0"/>
        <w:autoSpaceDN w:val="0"/>
        <w:adjustRightInd w:val="0"/>
        <w:spacing w:after="0" w:line="240" w:lineRule="auto"/>
        <w:jc w:val="both"/>
        <w:rPr>
          <w:rFonts w:ascii="Arial" w:hAnsi="Arial" w:cs="Arial"/>
          <w:i/>
          <w:iCs/>
          <w:sz w:val="24"/>
          <w:szCs w:val="24"/>
          <w:lang w:val="eu-ES"/>
        </w:rPr>
      </w:pPr>
      <w:r w:rsidRPr="00074295">
        <w:rPr>
          <w:rFonts w:ascii="Arial" w:hAnsi="Arial" w:cs="Arial"/>
          <w:b/>
          <w:bCs/>
          <w:i/>
          <w:iCs/>
          <w:sz w:val="24"/>
          <w:szCs w:val="24"/>
          <w:lang w:val="eu-ES"/>
        </w:rPr>
        <w:t xml:space="preserve">Hirugarren atala. </w:t>
      </w:r>
      <w:r w:rsidR="0098752D">
        <w:rPr>
          <w:rFonts w:ascii="Arial" w:hAnsi="Arial" w:cs="Arial"/>
          <w:sz w:val="24"/>
          <w:szCs w:val="24"/>
          <w:lang w:val="eu-ES"/>
        </w:rPr>
        <w:t xml:space="preserve">Edari alkoholdunak </w:t>
      </w:r>
      <w:r w:rsidRPr="00074295">
        <w:rPr>
          <w:rFonts w:ascii="Arial" w:hAnsi="Arial" w:cs="Arial"/>
          <w:i/>
          <w:iCs/>
          <w:sz w:val="24"/>
          <w:szCs w:val="24"/>
          <w:lang w:val="eu-ES"/>
        </w:rPr>
        <w:t xml:space="preserve">kontsumitzeko mugak </w:t>
      </w:r>
    </w:p>
    <w:p w14:paraId="05981D0E" w14:textId="77777777" w:rsidR="009751CD" w:rsidRPr="00074295" w:rsidRDefault="009751CD" w:rsidP="0050502D">
      <w:pPr>
        <w:spacing w:after="0" w:line="240" w:lineRule="auto"/>
        <w:jc w:val="both"/>
        <w:rPr>
          <w:rFonts w:ascii="Arial" w:hAnsi="Arial" w:cs="Arial"/>
          <w:sz w:val="24"/>
          <w:szCs w:val="24"/>
          <w:lang w:val="eu-ES"/>
        </w:rPr>
      </w:pPr>
    </w:p>
    <w:p w14:paraId="379F48AD"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b/>
          <w:bCs/>
          <w:sz w:val="24"/>
          <w:szCs w:val="24"/>
          <w:lang w:val="eu-ES"/>
        </w:rPr>
        <w:t>34. artikulua.- Edari alkoholdunen kontsumoa</w:t>
      </w:r>
    </w:p>
    <w:p w14:paraId="74B3DD3A"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333AE5BE" w14:textId="77777777" w:rsidR="009751CD" w:rsidRPr="00074295" w:rsidRDefault="009751CD" w:rsidP="0050502D">
      <w:pPr>
        <w:numPr>
          <w:ilvl w:val="0"/>
          <w:numId w:val="31"/>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Debekatuta egongo da 18 urtez azpiko pertsonek edari alkoholdunak kontsumitzea.</w:t>
      </w:r>
    </w:p>
    <w:p w14:paraId="758C849C" w14:textId="1FE382AB" w:rsidR="009751CD" w:rsidRPr="00074295" w:rsidRDefault="00BC5266" w:rsidP="0050502D">
      <w:pPr>
        <w:numPr>
          <w:ilvl w:val="0"/>
          <w:numId w:val="31"/>
        </w:numPr>
        <w:autoSpaceDE w:val="0"/>
        <w:autoSpaceDN w:val="0"/>
        <w:adjustRightInd w:val="0"/>
        <w:spacing w:after="0" w:line="240" w:lineRule="auto"/>
        <w:jc w:val="both"/>
        <w:rPr>
          <w:rFonts w:ascii="Arial" w:hAnsi="Arial" w:cs="Arial"/>
          <w:sz w:val="24"/>
          <w:szCs w:val="24"/>
          <w:lang w:val="eu-ES"/>
        </w:rPr>
      </w:pPr>
      <w:r>
        <w:rPr>
          <w:rFonts w:ascii="Arial" w:hAnsi="Arial" w:cs="Arial"/>
          <w:sz w:val="24"/>
          <w:szCs w:val="24"/>
          <w:lang w:val="eu-ES"/>
        </w:rPr>
        <w:t>Pertsona hauek ezingo dute</w:t>
      </w:r>
      <w:r w:rsidR="009751CD" w:rsidRPr="00074295">
        <w:rPr>
          <w:rFonts w:ascii="Arial" w:hAnsi="Arial" w:cs="Arial"/>
          <w:sz w:val="24"/>
          <w:szCs w:val="24"/>
          <w:lang w:val="eu-ES"/>
        </w:rPr>
        <w:t xml:space="preserve"> </w:t>
      </w:r>
      <w:r w:rsidR="0098752D">
        <w:rPr>
          <w:rFonts w:ascii="Arial" w:hAnsi="Arial" w:cs="Arial"/>
          <w:sz w:val="24"/>
          <w:szCs w:val="24"/>
          <w:lang w:val="eu-ES"/>
        </w:rPr>
        <w:t>edari alkoholdun</w:t>
      </w:r>
      <w:r>
        <w:rPr>
          <w:rFonts w:ascii="Arial" w:hAnsi="Arial" w:cs="Arial"/>
          <w:sz w:val="24"/>
          <w:szCs w:val="24"/>
          <w:lang w:val="eu-ES"/>
        </w:rPr>
        <w:t>i</w:t>
      </w:r>
      <w:r w:rsidR="0098752D">
        <w:rPr>
          <w:rFonts w:ascii="Arial" w:hAnsi="Arial" w:cs="Arial"/>
          <w:sz w:val="24"/>
          <w:szCs w:val="24"/>
          <w:lang w:val="eu-ES"/>
        </w:rPr>
        <w:t xml:space="preserve">k </w:t>
      </w:r>
      <w:r w:rsidR="009751CD" w:rsidRPr="00074295">
        <w:rPr>
          <w:rFonts w:ascii="Arial" w:hAnsi="Arial" w:cs="Arial"/>
          <w:sz w:val="24"/>
          <w:szCs w:val="24"/>
          <w:lang w:val="eu-ES"/>
        </w:rPr>
        <w:t>kontsumit</w:t>
      </w:r>
      <w:r>
        <w:rPr>
          <w:rFonts w:ascii="Arial" w:hAnsi="Arial" w:cs="Arial"/>
          <w:sz w:val="24"/>
          <w:szCs w:val="24"/>
          <w:lang w:val="eu-ES"/>
        </w:rPr>
        <w:t>u</w:t>
      </w:r>
      <w:r w:rsidR="009751CD" w:rsidRPr="00074295">
        <w:rPr>
          <w:rFonts w:ascii="Arial" w:hAnsi="Arial" w:cs="Arial"/>
          <w:sz w:val="24"/>
          <w:szCs w:val="24"/>
          <w:lang w:val="eu-ES"/>
        </w:rPr>
        <w:t xml:space="preserve">, zerbitzua eskaintzen ari direla edo zerbitzua eskaintzeko prest </w:t>
      </w:r>
      <w:r>
        <w:rPr>
          <w:rFonts w:ascii="Arial" w:hAnsi="Arial" w:cs="Arial"/>
          <w:sz w:val="24"/>
          <w:szCs w:val="24"/>
          <w:lang w:val="eu-ES"/>
        </w:rPr>
        <w:t>badaude</w:t>
      </w:r>
      <w:r w:rsidR="009751CD" w:rsidRPr="00074295">
        <w:rPr>
          <w:rFonts w:ascii="Arial" w:hAnsi="Arial" w:cs="Arial"/>
          <w:sz w:val="24"/>
          <w:szCs w:val="24"/>
          <w:lang w:val="eu-ES"/>
        </w:rPr>
        <w:t>:</w:t>
      </w:r>
    </w:p>
    <w:p w14:paraId="2AC845AA"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r w:rsidRPr="00074295">
        <w:rPr>
          <w:rFonts w:ascii="Arial" w:hAnsi="Arial" w:cs="Arial"/>
          <w:sz w:val="24"/>
          <w:szCs w:val="24"/>
          <w:lang w:val="eu-ES"/>
        </w:rPr>
        <w:t>a) Zerbitzu publikoko ibilgailuen gidariek.</w:t>
      </w:r>
    </w:p>
    <w:p w14:paraId="6025614C"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r w:rsidRPr="00074295">
        <w:rPr>
          <w:rFonts w:ascii="Arial" w:hAnsi="Arial" w:cs="Arial"/>
          <w:sz w:val="24"/>
          <w:szCs w:val="24"/>
          <w:lang w:val="eu-ES"/>
        </w:rPr>
        <w:t>b) Osasun arloko langileek.</w:t>
      </w:r>
    </w:p>
    <w:p w14:paraId="151298F2"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r w:rsidRPr="00074295">
        <w:rPr>
          <w:rFonts w:ascii="Arial" w:hAnsi="Arial" w:cs="Arial"/>
          <w:sz w:val="24"/>
          <w:szCs w:val="24"/>
          <w:lang w:val="eu-ES"/>
        </w:rPr>
        <w:t>c) 18 urtetik beherako ikasleak dituzten irakasleek.</w:t>
      </w:r>
    </w:p>
    <w:p w14:paraId="05824AD1" w14:textId="761895FC"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r w:rsidRPr="00074295">
        <w:rPr>
          <w:rFonts w:ascii="Arial" w:hAnsi="Arial" w:cs="Arial"/>
          <w:sz w:val="24"/>
          <w:szCs w:val="24"/>
          <w:lang w:val="eu-ES"/>
        </w:rPr>
        <w:t>d) Kidego armatuetako kideek eta beren eginkizunetan armak eraman behar</w:t>
      </w:r>
      <w:r w:rsidR="00BC5266">
        <w:rPr>
          <w:rFonts w:ascii="Arial" w:hAnsi="Arial" w:cs="Arial"/>
          <w:sz w:val="24"/>
          <w:szCs w:val="24"/>
          <w:lang w:val="eu-ES"/>
        </w:rPr>
        <w:t>dituzten</w:t>
      </w:r>
      <w:r w:rsidR="00BC5266" w:rsidRPr="00074295">
        <w:rPr>
          <w:rFonts w:ascii="Arial" w:hAnsi="Arial" w:cs="Arial"/>
          <w:sz w:val="24"/>
          <w:szCs w:val="24"/>
          <w:lang w:val="eu-ES"/>
        </w:rPr>
        <w:t xml:space="preserve"> </w:t>
      </w:r>
      <w:r w:rsidRPr="00074295">
        <w:rPr>
          <w:rFonts w:ascii="Arial" w:hAnsi="Arial" w:cs="Arial"/>
          <w:sz w:val="24"/>
          <w:szCs w:val="24"/>
          <w:lang w:val="eu-ES"/>
        </w:rPr>
        <w:t>profesionalek.</w:t>
      </w:r>
    </w:p>
    <w:p w14:paraId="3E4FFA5F" w14:textId="25CB5E0B"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r w:rsidRPr="00074295">
        <w:rPr>
          <w:rFonts w:ascii="Arial" w:hAnsi="Arial" w:cs="Arial"/>
          <w:sz w:val="24"/>
          <w:szCs w:val="24"/>
          <w:lang w:val="eu-ES"/>
        </w:rPr>
        <w:t xml:space="preserve">e) Adingabeekin lan egiten duten pertsonek.f) Beren jarduera </w:t>
      </w:r>
      <w:r w:rsidR="0098752D">
        <w:rPr>
          <w:rFonts w:ascii="Arial" w:hAnsi="Arial" w:cs="Arial"/>
          <w:sz w:val="24"/>
          <w:szCs w:val="24"/>
          <w:lang w:val="eu-ES"/>
        </w:rPr>
        <w:t xml:space="preserve">edari alkoholdunen </w:t>
      </w:r>
      <w:r w:rsidRPr="00074295">
        <w:rPr>
          <w:rFonts w:ascii="Arial" w:hAnsi="Arial" w:cs="Arial"/>
          <w:sz w:val="24"/>
          <w:szCs w:val="24"/>
          <w:lang w:val="eu-ES"/>
        </w:rPr>
        <w:t>eraginpean aurrera eramanez gero, norberaren edo beste pertsona batzuen bizitza nahiz osotasun fisikoa arriskuan jar lezaketen guztiek, orokorrean.</w:t>
      </w:r>
    </w:p>
    <w:p w14:paraId="1D44F2D8"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79250442" w14:textId="0A17EC3A" w:rsidR="009751CD" w:rsidRPr="00074295" w:rsidRDefault="009751CD" w:rsidP="0050502D">
      <w:pPr>
        <w:numPr>
          <w:ilvl w:val="0"/>
          <w:numId w:val="31"/>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Debekatuta egongo da edari alkoholdunak kontsumitzea 32.4 artikulua</w:t>
      </w:r>
      <w:r w:rsidR="00BC5266">
        <w:rPr>
          <w:rFonts w:ascii="Arial" w:hAnsi="Arial" w:cs="Arial"/>
          <w:sz w:val="24"/>
          <w:szCs w:val="24"/>
          <w:lang w:val="eu-ES"/>
        </w:rPr>
        <w:t>k</w:t>
      </w:r>
      <w:r w:rsidRPr="00074295">
        <w:rPr>
          <w:rFonts w:ascii="Arial" w:hAnsi="Arial" w:cs="Arial"/>
          <w:sz w:val="24"/>
          <w:szCs w:val="24"/>
          <w:lang w:val="eu-ES"/>
        </w:rPr>
        <w:t xml:space="preserve"> </w:t>
      </w:r>
      <w:r w:rsidR="00BC5266">
        <w:rPr>
          <w:rFonts w:ascii="Arial" w:hAnsi="Arial" w:cs="Arial"/>
          <w:sz w:val="24"/>
          <w:szCs w:val="24"/>
          <w:lang w:val="eu-ES"/>
        </w:rPr>
        <w:t>debekatzen dituen lekuetan</w:t>
      </w:r>
      <w:r w:rsidRPr="00074295">
        <w:rPr>
          <w:rFonts w:ascii="Arial" w:hAnsi="Arial" w:cs="Arial"/>
          <w:sz w:val="24"/>
          <w:szCs w:val="24"/>
          <w:lang w:val="eu-ES"/>
        </w:rPr>
        <w:t>.</w:t>
      </w:r>
    </w:p>
    <w:p w14:paraId="1C21563C"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45F5F1D2" w14:textId="7CD4B349" w:rsidR="009751CD" w:rsidRPr="00074295" w:rsidRDefault="009751CD" w:rsidP="0050502D">
      <w:pPr>
        <w:spacing w:after="0" w:line="240" w:lineRule="auto"/>
        <w:jc w:val="both"/>
        <w:rPr>
          <w:rFonts w:ascii="Arial" w:hAnsi="Arial" w:cs="Arial"/>
          <w:b/>
          <w:bCs/>
          <w:i/>
          <w:iCs/>
          <w:sz w:val="24"/>
          <w:szCs w:val="24"/>
          <w:lang w:val="eu-ES"/>
        </w:rPr>
      </w:pPr>
      <w:r w:rsidRPr="00074295">
        <w:rPr>
          <w:rFonts w:ascii="Arial" w:hAnsi="Arial" w:cs="Arial"/>
          <w:b/>
          <w:bCs/>
          <w:i/>
          <w:iCs/>
          <w:sz w:val="24"/>
          <w:szCs w:val="24"/>
          <w:lang w:val="eu-ES"/>
        </w:rPr>
        <w:t>Bigarren Kapitulua.- Tabakoaren kontsumoaren sustapena, publizitatea,</w:t>
      </w:r>
      <w:r w:rsidR="00BC5266">
        <w:rPr>
          <w:rFonts w:ascii="Arial" w:hAnsi="Arial" w:cs="Arial"/>
          <w:b/>
          <w:bCs/>
          <w:i/>
          <w:iCs/>
          <w:sz w:val="24"/>
          <w:szCs w:val="24"/>
          <w:lang w:val="eu-ES"/>
        </w:rPr>
        <w:t xml:space="preserve"> banaketa,</w:t>
      </w:r>
      <w:r w:rsidRPr="00074295">
        <w:rPr>
          <w:rFonts w:ascii="Arial" w:hAnsi="Arial" w:cs="Arial"/>
          <w:b/>
          <w:bCs/>
          <w:i/>
          <w:iCs/>
          <w:sz w:val="24"/>
          <w:szCs w:val="24"/>
          <w:lang w:val="eu-ES"/>
        </w:rPr>
        <w:t xml:space="preserve"> salmenta eta kontsumoa mugatzeko neurriak</w:t>
      </w:r>
    </w:p>
    <w:p w14:paraId="074ADDB5" w14:textId="77777777" w:rsidR="009751CD" w:rsidRPr="00074295" w:rsidRDefault="009751CD" w:rsidP="0050502D">
      <w:pPr>
        <w:spacing w:after="0" w:line="240" w:lineRule="auto"/>
        <w:jc w:val="both"/>
        <w:rPr>
          <w:rFonts w:ascii="Arial" w:hAnsi="Arial" w:cs="Arial"/>
          <w:b/>
          <w:bCs/>
          <w:i/>
          <w:iCs/>
          <w:sz w:val="24"/>
          <w:szCs w:val="24"/>
          <w:lang w:val="eu-ES"/>
        </w:rPr>
      </w:pPr>
    </w:p>
    <w:p w14:paraId="5E28291E" w14:textId="77777777" w:rsidR="009751CD" w:rsidRPr="00074295" w:rsidRDefault="009751CD" w:rsidP="0050502D">
      <w:pPr>
        <w:spacing w:after="0" w:line="240" w:lineRule="auto"/>
        <w:jc w:val="both"/>
        <w:rPr>
          <w:rFonts w:ascii="Arial" w:hAnsi="Arial" w:cs="Arial"/>
          <w:i/>
          <w:iCs/>
          <w:sz w:val="24"/>
          <w:szCs w:val="24"/>
          <w:lang w:val="eu-ES"/>
        </w:rPr>
      </w:pPr>
      <w:r w:rsidRPr="00074295">
        <w:rPr>
          <w:rFonts w:ascii="Arial" w:hAnsi="Arial" w:cs="Arial"/>
          <w:b/>
          <w:bCs/>
          <w:i/>
          <w:iCs/>
          <w:sz w:val="24"/>
          <w:szCs w:val="24"/>
          <w:lang w:val="eu-ES"/>
        </w:rPr>
        <w:t xml:space="preserve">Lehenengo atala. </w:t>
      </w:r>
      <w:r w:rsidRPr="00074295">
        <w:rPr>
          <w:rFonts w:ascii="Arial" w:hAnsi="Arial" w:cs="Arial"/>
          <w:i/>
          <w:iCs/>
          <w:sz w:val="24"/>
          <w:szCs w:val="24"/>
          <w:lang w:val="eu-ES"/>
        </w:rPr>
        <w:t>Tabakoaren kontsumoaren publizitatea egiteko eta sustatzeko mugak</w:t>
      </w:r>
    </w:p>
    <w:p w14:paraId="45BE3EDD" w14:textId="77777777" w:rsidR="009751CD" w:rsidRPr="00074295" w:rsidRDefault="009751CD" w:rsidP="0050502D">
      <w:pPr>
        <w:autoSpaceDE w:val="0"/>
        <w:autoSpaceDN w:val="0"/>
        <w:adjustRightInd w:val="0"/>
        <w:spacing w:after="0" w:line="240" w:lineRule="auto"/>
        <w:jc w:val="both"/>
        <w:rPr>
          <w:rFonts w:ascii="Arial" w:hAnsi="Arial" w:cs="Arial"/>
          <w:i/>
          <w:iCs/>
          <w:sz w:val="24"/>
          <w:szCs w:val="24"/>
          <w:lang w:val="eu-ES"/>
        </w:rPr>
      </w:pPr>
    </w:p>
    <w:p w14:paraId="2E7E6B65" w14:textId="0BCA1F7B"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35. artik</w:t>
      </w:r>
      <w:r w:rsidR="00592AE2" w:rsidRPr="00074295">
        <w:rPr>
          <w:rFonts w:ascii="Arial" w:hAnsi="Arial" w:cs="Arial"/>
          <w:b/>
          <w:bCs/>
          <w:sz w:val="24"/>
          <w:szCs w:val="24"/>
          <w:lang w:val="eu-ES"/>
        </w:rPr>
        <w:t>ulua.- Tabakoa</w:t>
      </w:r>
      <w:r w:rsidR="00065F9C">
        <w:rPr>
          <w:rFonts w:ascii="Arial" w:hAnsi="Arial" w:cs="Arial"/>
          <w:b/>
          <w:bCs/>
          <w:sz w:val="24"/>
          <w:szCs w:val="24"/>
          <w:lang w:val="eu-ES"/>
        </w:rPr>
        <w:t>ren</w:t>
      </w:r>
      <w:r w:rsidR="00592AE2" w:rsidRPr="00074295">
        <w:rPr>
          <w:rFonts w:ascii="Arial" w:hAnsi="Arial" w:cs="Arial"/>
          <w:b/>
          <w:bCs/>
          <w:sz w:val="24"/>
          <w:szCs w:val="24"/>
          <w:lang w:val="eu-ES"/>
        </w:rPr>
        <w:t xml:space="preserve"> </w:t>
      </w:r>
      <w:r w:rsidR="00065F9C">
        <w:rPr>
          <w:rFonts w:ascii="Arial" w:hAnsi="Arial" w:cs="Arial"/>
          <w:b/>
          <w:bCs/>
          <w:sz w:val="24"/>
          <w:szCs w:val="24"/>
          <w:lang w:val="eu-ES"/>
        </w:rPr>
        <w:t>publizitatea</w:t>
      </w:r>
    </w:p>
    <w:p w14:paraId="42EAC3A1" w14:textId="77777777" w:rsidR="009751CD" w:rsidRPr="00074295" w:rsidRDefault="009751CD" w:rsidP="0050502D">
      <w:pPr>
        <w:spacing w:after="0" w:line="240" w:lineRule="auto"/>
        <w:jc w:val="both"/>
        <w:rPr>
          <w:rFonts w:ascii="Arial" w:hAnsi="Arial" w:cs="Arial"/>
          <w:sz w:val="24"/>
          <w:szCs w:val="24"/>
          <w:lang w:val="eu-ES"/>
        </w:rPr>
      </w:pPr>
    </w:p>
    <w:p w14:paraId="435FCB55" w14:textId="642655DF" w:rsidR="009751CD" w:rsidRPr="00074295" w:rsidRDefault="009751CD" w:rsidP="0050502D">
      <w:p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Debekatuta dago tabako-produktuen publizitate guztia, </w:t>
      </w:r>
      <w:r w:rsidR="00065F9C">
        <w:rPr>
          <w:rFonts w:ascii="Arial" w:hAnsi="Arial" w:cs="Arial"/>
          <w:sz w:val="24"/>
          <w:szCs w:val="24"/>
          <w:lang w:val="eu-ES"/>
        </w:rPr>
        <w:t>kasu</w:t>
      </w:r>
      <w:r w:rsidR="00065F9C" w:rsidRPr="00074295">
        <w:rPr>
          <w:rFonts w:ascii="Arial" w:hAnsi="Arial" w:cs="Arial"/>
          <w:sz w:val="24"/>
          <w:szCs w:val="24"/>
          <w:lang w:val="eu-ES"/>
        </w:rPr>
        <w:t xml:space="preserve"> </w:t>
      </w:r>
      <w:r w:rsidRPr="00074295">
        <w:rPr>
          <w:rFonts w:ascii="Arial" w:hAnsi="Arial" w:cs="Arial"/>
          <w:sz w:val="24"/>
          <w:szCs w:val="24"/>
          <w:lang w:val="eu-ES"/>
        </w:rPr>
        <w:t>hauetan izan ezik:</w:t>
      </w:r>
    </w:p>
    <w:p w14:paraId="4D085F88" w14:textId="77777777" w:rsidR="009751CD" w:rsidRPr="00074295" w:rsidRDefault="009751CD" w:rsidP="0050502D">
      <w:pPr>
        <w:numPr>
          <w:ilvl w:val="0"/>
          <w:numId w:val="3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Tabako-merkataritzan parte hartzen duten profesionalentzat bakarrik diren argitalpenetan.</w:t>
      </w:r>
    </w:p>
    <w:p w14:paraId="5545D493" w14:textId="2DB941F3" w:rsidR="009751CD" w:rsidRPr="00074295" w:rsidRDefault="009751CD" w:rsidP="0050502D">
      <w:pPr>
        <w:numPr>
          <w:ilvl w:val="0"/>
          <w:numId w:val="3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 xml:space="preserve">Europar Batasuna osatzen duten herrialdeetatik kanpo argitaratu edo inprimatu diren eta tabako-produktuen publizitatea daukaten argitalpenetan, baldin eta argitalpen horiek ez badira nagusiki Europar Batasuneko merkaturako eginak. Edonola ere, halako publizitatea debekatuta egongo da argitalpenak batez ere adingabeentzat </w:t>
      </w:r>
      <w:r w:rsidR="00065F9C">
        <w:rPr>
          <w:rFonts w:ascii="Arial" w:hAnsi="Arial" w:cs="Arial"/>
          <w:sz w:val="24"/>
          <w:szCs w:val="24"/>
          <w:lang w:val="eu-ES"/>
        </w:rPr>
        <w:t>baldin badira</w:t>
      </w:r>
      <w:r w:rsidRPr="00074295">
        <w:rPr>
          <w:rFonts w:ascii="Arial" w:hAnsi="Arial" w:cs="Arial"/>
          <w:sz w:val="24"/>
          <w:szCs w:val="24"/>
          <w:lang w:val="eu-ES"/>
        </w:rPr>
        <w:t>.</w:t>
      </w:r>
    </w:p>
    <w:p w14:paraId="72F8E204"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5103B2C1" w14:textId="3723DD5F"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36</w:t>
      </w:r>
      <w:r w:rsidR="0098752D">
        <w:rPr>
          <w:rFonts w:ascii="Arial" w:hAnsi="Arial" w:cs="Arial"/>
          <w:b/>
          <w:bCs/>
          <w:sz w:val="24"/>
          <w:szCs w:val="24"/>
          <w:lang w:val="eu-ES"/>
        </w:rPr>
        <w:t>.</w:t>
      </w:r>
      <w:r w:rsidRPr="00074295">
        <w:rPr>
          <w:rFonts w:ascii="Arial" w:hAnsi="Arial" w:cs="Arial"/>
          <w:b/>
          <w:bCs/>
          <w:sz w:val="24"/>
          <w:szCs w:val="24"/>
          <w:lang w:val="eu-ES"/>
        </w:rPr>
        <w:t xml:space="preserve"> arti</w:t>
      </w:r>
      <w:r w:rsidR="00592AE2" w:rsidRPr="00074295">
        <w:rPr>
          <w:rFonts w:ascii="Arial" w:hAnsi="Arial" w:cs="Arial"/>
          <w:b/>
          <w:bCs/>
          <w:sz w:val="24"/>
          <w:szCs w:val="24"/>
          <w:lang w:val="eu-ES"/>
        </w:rPr>
        <w:t>kulua.- Tabakoa sustatzea</w:t>
      </w:r>
    </w:p>
    <w:p w14:paraId="15ED8755" w14:textId="2402E857" w:rsidR="009751CD" w:rsidRPr="00074295" w:rsidRDefault="009751CD" w:rsidP="00B37F9D">
      <w:pPr>
        <w:numPr>
          <w:ilvl w:val="0"/>
          <w:numId w:val="33"/>
        </w:num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Debekatuta egongo da tabako-produktuak babestea eta haien beste edozein motatako sustapena egitea bitarteko eta euskarri guztietan, baita tabako-makinetan eta informazioaren gizartearen zerbitzuetan ere. Hori horrela, ondoko hauek salbuespentzat joko dira: tabako-produktuak sektoreko profesionalei aurkeztea, Tabako Merkatuaren Antolamenduari eta Zerga Arauei buruzko maiatzaren 4ko 13/1998 Legearen esparruan, eta produktu horiek Estatuko tabako-</w:t>
      </w:r>
      <w:r w:rsidR="00065F9C">
        <w:rPr>
          <w:rFonts w:ascii="Arial" w:hAnsi="Arial" w:cs="Arial"/>
          <w:sz w:val="24"/>
          <w:szCs w:val="24"/>
          <w:lang w:val="eu-ES"/>
        </w:rPr>
        <w:t xml:space="preserve"> </w:t>
      </w:r>
      <w:r w:rsidRPr="00074295">
        <w:rPr>
          <w:rFonts w:ascii="Arial" w:hAnsi="Arial" w:cs="Arial"/>
          <w:sz w:val="24"/>
          <w:szCs w:val="24"/>
          <w:lang w:val="eu-ES"/>
        </w:rPr>
        <w:t>eta tinbre-saltokien sarean sustatzea; nolanahi ere, debekatuta egongo da, sustapen horren hartzaileak adingabeak direnean, tabakoa edo tabako-produktuei edo erretzeko ohiturari soilik loturiko ondasun edo zerbitzuak dohainik banatzen direnean edo doan banaturikoek tabako-produktuetarako erabiltzen diren izenak, markak, ikurrak edo bestelako bereizgarriak inprimatuta dauzkatenean. Dena den, aipaturiko ondasun edo zerbitzuen balioa edo salneurria ezin daiteke izan sustatu nahi diren tabako-produktuen salneurriaren ehuneko bost baino handiagoa.</w:t>
      </w:r>
    </w:p>
    <w:p w14:paraId="546D8CF6" w14:textId="77777777" w:rsidR="009751CD" w:rsidRPr="00074295" w:rsidRDefault="009751CD" w:rsidP="00B37F9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Jarduera horiek ez dira inoiz erakusleihoetan egingo, ez establezimendu horietatik kanpo hedatuko, ez kanpora zuzenduko.</w:t>
      </w:r>
    </w:p>
    <w:p w14:paraId="09C5A558" w14:textId="4B8AF99C" w:rsidR="009751CD" w:rsidRPr="00074295" w:rsidRDefault="009751CD" w:rsidP="00B37F9D">
      <w:pPr>
        <w:numPr>
          <w:ilvl w:val="0"/>
          <w:numId w:val="33"/>
        </w:num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Debekatuta egongo d</w:t>
      </w:r>
      <w:r w:rsidR="00D22BDE">
        <w:rPr>
          <w:rFonts w:ascii="Arial" w:hAnsi="Arial" w:cs="Arial"/>
          <w:sz w:val="24"/>
          <w:szCs w:val="24"/>
          <w:lang w:val="eu-ES"/>
        </w:rPr>
        <w:t>ir</w:t>
      </w:r>
      <w:r w:rsidRPr="00074295">
        <w:rPr>
          <w:rFonts w:ascii="Arial" w:hAnsi="Arial" w:cs="Arial"/>
          <w:sz w:val="24"/>
          <w:szCs w:val="24"/>
          <w:lang w:val="eu-ES"/>
        </w:rPr>
        <w:t xml:space="preserve">a zuzenean edo zeharka tabakoa sustatu nahi duten jarduerak </w:t>
      </w:r>
      <w:r w:rsidR="00065F9C">
        <w:rPr>
          <w:rFonts w:ascii="Arial" w:hAnsi="Arial" w:cs="Arial"/>
          <w:sz w:val="24"/>
          <w:szCs w:val="24"/>
          <w:lang w:val="eu-ES"/>
        </w:rPr>
        <w:t>eta</w:t>
      </w:r>
      <w:r w:rsidR="00065F9C" w:rsidRPr="00074295">
        <w:rPr>
          <w:rFonts w:ascii="Arial" w:hAnsi="Arial" w:cs="Arial"/>
          <w:sz w:val="24"/>
          <w:szCs w:val="24"/>
          <w:lang w:val="eu-ES"/>
        </w:rPr>
        <w:t xml:space="preserve"> </w:t>
      </w:r>
      <w:r w:rsidR="00D22BDE">
        <w:rPr>
          <w:rFonts w:ascii="Arial" w:hAnsi="Arial" w:cs="Arial"/>
          <w:sz w:val="24"/>
          <w:szCs w:val="24"/>
          <w:lang w:val="eu-ES"/>
        </w:rPr>
        <w:t>tabako-</w:t>
      </w:r>
      <w:r w:rsidRPr="00074295">
        <w:rPr>
          <w:rFonts w:ascii="Arial" w:hAnsi="Arial" w:cs="Arial"/>
          <w:sz w:val="24"/>
          <w:szCs w:val="24"/>
          <w:lang w:val="eu-ES"/>
        </w:rPr>
        <w:t xml:space="preserve">produktuen, </w:t>
      </w:r>
      <w:r w:rsidR="00D22BDE">
        <w:rPr>
          <w:rFonts w:ascii="Arial" w:hAnsi="Arial" w:cs="Arial"/>
          <w:sz w:val="24"/>
          <w:szCs w:val="24"/>
          <w:lang w:val="eu-ES"/>
        </w:rPr>
        <w:t>-</w:t>
      </w:r>
      <w:r w:rsidRPr="00074295">
        <w:rPr>
          <w:rFonts w:ascii="Arial" w:hAnsi="Arial" w:cs="Arial"/>
          <w:sz w:val="24"/>
          <w:szCs w:val="24"/>
          <w:lang w:val="eu-ES"/>
        </w:rPr>
        <w:t xml:space="preserve">ondasunen edo </w:t>
      </w:r>
      <w:r w:rsidR="00D22BDE">
        <w:rPr>
          <w:rFonts w:ascii="Arial" w:hAnsi="Arial" w:cs="Arial"/>
          <w:sz w:val="24"/>
          <w:szCs w:val="24"/>
          <w:lang w:val="eu-ES"/>
        </w:rPr>
        <w:t>-</w:t>
      </w:r>
      <w:r w:rsidRPr="00074295">
        <w:rPr>
          <w:rFonts w:ascii="Arial" w:hAnsi="Arial" w:cs="Arial"/>
          <w:sz w:val="24"/>
          <w:szCs w:val="24"/>
          <w:lang w:val="eu-ES"/>
        </w:rPr>
        <w:t>zerbitzuen doako edo sustapenezko</w:t>
      </w:r>
      <w:r w:rsidR="00065F9C">
        <w:rPr>
          <w:rFonts w:ascii="Arial" w:hAnsi="Arial" w:cs="Arial"/>
          <w:sz w:val="24"/>
          <w:szCs w:val="24"/>
          <w:lang w:val="eu-ES"/>
        </w:rPr>
        <w:t xml:space="preserve"> </w:t>
      </w:r>
      <w:r w:rsidR="00D22BDE">
        <w:rPr>
          <w:rFonts w:ascii="Arial" w:hAnsi="Arial" w:cs="Arial"/>
          <w:sz w:val="24"/>
          <w:szCs w:val="24"/>
          <w:lang w:val="eu-ES"/>
        </w:rPr>
        <w:t>banaketa</w:t>
      </w:r>
      <w:r w:rsidRPr="00074295">
        <w:rPr>
          <w:rFonts w:ascii="Arial" w:hAnsi="Arial" w:cs="Arial"/>
          <w:sz w:val="24"/>
          <w:szCs w:val="24"/>
          <w:lang w:val="eu-ES"/>
        </w:rPr>
        <w:t>, tabako- eta tinbre-saltokien sarean izan ezik</w:t>
      </w:r>
      <w:r w:rsidR="0098752D">
        <w:rPr>
          <w:rFonts w:ascii="Arial" w:hAnsi="Arial" w:cs="Arial"/>
          <w:sz w:val="24"/>
          <w:szCs w:val="24"/>
          <w:lang w:val="eu-ES"/>
        </w:rPr>
        <w:t>.</w:t>
      </w:r>
      <w:r w:rsidR="00065F9C">
        <w:rPr>
          <w:rFonts w:ascii="Arial" w:hAnsi="Arial" w:cs="Arial"/>
          <w:sz w:val="24"/>
          <w:szCs w:val="24"/>
          <w:lang w:val="eu-ES"/>
        </w:rPr>
        <w:t xml:space="preserve"> </w:t>
      </w:r>
    </w:p>
    <w:p w14:paraId="7E64CAA0"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7BBE5C06" w14:textId="2D96BE59"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b/>
          <w:bCs/>
          <w:sz w:val="24"/>
          <w:szCs w:val="24"/>
          <w:lang w:val="eu-ES"/>
        </w:rPr>
        <w:t>37. artikulua.- Tabakoa</w:t>
      </w:r>
      <w:r w:rsidR="00D22BDE">
        <w:rPr>
          <w:rFonts w:ascii="Arial" w:hAnsi="Arial" w:cs="Arial"/>
          <w:b/>
          <w:bCs/>
          <w:sz w:val="24"/>
          <w:szCs w:val="24"/>
          <w:lang w:val="eu-ES"/>
        </w:rPr>
        <w:t>ren publizitatea</w:t>
      </w:r>
      <w:r w:rsidRPr="00074295">
        <w:rPr>
          <w:rFonts w:ascii="Arial" w:hAnsi="Arial" w:cs="Arial"/>
          <w:b/>
          <w:bCs/>
          <w:sz w:val="24"/>
          <w:szCs w:val="24"/>
          <w:lang w:val="eu-ES"/>
        </w:rPr>
        <w:t xml:space="preserve"> hedabideetan</w:t>
      </w:r>
    </w:p>
    <w:p w14:paraId="50DD54C7"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560A4735" w14:textId="4D3C094E" w:rsidR="009751CD" w:rsidRPr="00074295" w:rsidRDefault="00D22BDE" w:rsidP="0050502D">
      <w:pPr>
        <w:spacing w:after="120" w:line="240" w:lineRule="auto"/>
        <w:jc w:val="both"/>
        <w:rPr>
          <w:rFonts w:ascii="Arial" w:hAnsi="Arial" w:cs="Arial"/>
          <w:sz w:val="24"/>
          <w:szCs w:val="24"/>
          <w:lang w:val="eu-ES"/>
        </w:rPr>
      </w:pPr>
      <w:r w:rsidRPr="00074295">
        <w:rPr>
          <w:rFonts w:ascii="Arial" w:hAnsi="Arial" w:cs="Arial"/>
          <w:sz w:val="24"/>
          <w:szCs w:val="24"/>
          <w:lang w:val="eu-ES"/>
        </w:rPr>
        <w:t xml:space="preserve">Euskadin kokatutako </w:t>
      </w:r>
      <w:r>
        <w:rPr>
          <w:rFonts w:ascii="Arial" w:hAnsi="Arial" w:cs="Arial"/>
          <w:sz w:val="24"/>
          <w:szCs w:val="24"/>
          <w:lang w:val="eu-ES"/>
        </w:rPr>
        <w:t xml:space="preserve">eta bertan egindako </w:t>
      </w:r>
      <w:r w:rsidRPr="00074295">
        <w:rPr>
          <w:rFonts w:ascii="Arial" w:hAnsi="Arial" w:cs="Arial"/>
          <w:sz w:val="24"/>
          <w:szCs w:val="24"/>
          <w:lang w:val="eu-ES"/>
        </w:rPr>
        <w:t>telebist</w:t>
      </w:r>
      <w:r>
        <w:rPr>
          <w:rFonts w:ascii="Arial" w:hAnsi="Arial" w:cs="Arial"/>
          <w:sz w:val="24"/>
          <w:szCs w:val="24"/>
          <w:lang w:val="eu-ES"/>
        </w:rPr>
        <w:t>a-programetan</w:t>
      </w:r>
      <w:r w:rsidRPr="00074295">
        <w:rPr>
          <w:rFonts w:ascii="Arial" w:hAnsi="Arial" w:cs="Arial"/>
          <w:sz w:val="24"/>
          <w:szCs w:val="24"/>
          <w:lang w:val="eu-ES"/>
        </w:rPr>
        <w:t>, aurkezleak</w:t>
      </w:r>
      <w:r w:rsidR="00B82ADF">
        <w:rPr>
          <w:rFonts w:ascii="Arial" w:hAnsi="Arial" w:cs="Arial"/>
          <w:sz w:val="24"/>
          <w:szCs w:val="24"/>
          <w:lang w:val="eu-ES"/>
        </w:rPr>
        <w:t>,</w:t>
      </w:r>
      <w:r w:rsidRPr="00074295">
        <w:rPr>
          <w:rFonts w:ascii="Arial" w:hAnsi="Arial" w:cs="Arial"/>
          <w:sz w:val="24"/>
          <w:szCs w:val="24"/>
          <w:lang w:val="eu-ES"/>
        </w:rPr>
        <w:t xml:space="preserve"> elkarrizketatuak</w:t>
      </w:r>
      <w:r w:rsidR="00B82ADF">
        <w:rPr>
          <w:rFonts w:ascii="Arial" w:hAnsi="Arial" w:cs="Arial"/>
          <w:sz w:val="24"/>
          <w:szCs w:val="24"/>
          <w:lang w:val="eu-ES"/>
        </w:rPr>
        <w:t>, kolaboratzaileak eta gonbidatuak</w:t>
      </w:r>
      <w:r w:rsidRPr="00074295">
        <w:rPr>
          <w:rFonts w:ascii="Arial" w:hAnsi="Arial" w:cs="Arial"/>
          <w:sz w:val="24"/>
          <w:szCs w:val="24"/>
          <w:lang w:val="eu-ES"/>
        </w:rPr>
        <w:t xml:space="preserve"> ezin</w:t>
      </w:r>
      <w:r>
        <w:rPr>
          <w:rFonts w:ascii="Arial" w:hAnsi="Arial" w:cs="Arial"/>
          <w:sz w:val="24"/>
          <w:szCs w:val="24"/>
          <w:lang w:val="eu-ES"/>
        </w:rPr>
        <w:t>go dira tabakoa erretzen agertu</w:t>
      </w:r>
      <w:r w:rsidRPr="00074295">
        <w:rPr>
          <w:rFonts w:ascii="Arial" w:hAnsi="Arial" w:cs="Arial"/>
          <w:sz w:val="24"/>
          <w:szCs w:val="24"/>
          <w:lang w:val="eu-ES"/>
        </w:rPr>
        <w:t xml:space="preserve">, ez eta </w:t>
      </w:r>
      <w:r>
        <w:rPr>
          <w:rFonts w:ascii="Arial" w:hAnsi="Arial" w:cs="Arial"/>
          <w:sz w:val="24"/>
          <w:szCs w:val="24"/>
          <w:lang w:val="eu-ES"/>
        </w:rPr>
        <w:t>tabako-</w:t>
      </w:r>
      <w:r w:rsidRPr="00074295">
        <w:rPr>
          <w:rFonts w:ascii="Arial" w:hAnsi="Arial" w:cs="Arial"/>
          <w:sz w:val="24"/>
          <w:szCs w:val="24"/>
          <w:lang w:val="eu-ES"/>
        </w:rPr>
        <w:t>produktuen markak, izen komertzialak, logotipoak zein produktu horiek identifikatzeko edo gogora ekartzeko balio duten</w:t>
      </w:r>
      <w:r>
        <w:rPr>
          <w:rFonts w:ascii="Arial" w:hAnsi="Arial" w:cs="Arial"/>
          <w:sz w:val="24"/>
          <w:szCs w:val="24"/>
          <w:lang w:val="eu-ES"/>
        </w:rPr>
        <w:t xml:space="preserve"> </w:t>
      </w:r>
      <w:r w:rsidRPr="00074295">
        <w:rPr>
          <w:rFonts w:ascii="Arial" w:hAnsi="Arial" w:cs="Arial"/>
          <w:sz w:val="24"/>
          <w:szCs w:val="24"/>
          <w:lang w:val="eu-ES"/>
        </w:rPr>
        <w:t>bestelako zeinuak bistan direla</w:t>
      </w:r>
      <w:r>
        <w:rPr>
          <w:rFonts w:ascii="Arial" w:hAnsi="Arial" w:cs="Arial"/>
          <w:sz w:val="24"/>
          <w:szCs w:val="24"/>
          <w:lang w:val="eu-ES"/>
        </w:rPr>
        <w:t xml:space="preserve"> ere.</w:t>
      </w:r>
      <w:r w:rsidR="009751CD" w:rsidRPr="00074295">
        <w:rPr>
          <w:rFonts w:ascii="Arial" w:hAnsi="Arial" w:cs="Arial"/>
          <w:sz w:val="24"/>
          <w:szCs w:val="24"/>
          <w:lang w:val="eu-ES"/>
        </w:rPr>
        <w:t>.</w:t>
      </w:r>
    </w:p>
    <w:p w14:paraId="635AB230" w14:textId="77777777" w:rsidR="009751CD" w:rsidRPr="00074295" w:rsidRDefault="009751CD" w:rsidP="0050502D">
      <w:pPr>
        <w:spacing w:after="120" w:line="240" w:lineRule="auto"/>
        <w:jc w:val="both"/>
        <w:rPr>
          <w:rFonts w:ascii="Arial" w:hAnsi="Arial" w:cs="Arial"/>
          <w:sz w:val="24"/>
          <w:szCs w:val="24"/>
          <w:lang w:val="eu-ES"/>
        </w:rPr>
      </w:pPr>
    </w:p>
    <w:p w14:paraId="2972D7E5" w14:textId="77777777" w:rsidR="009751CD" w:rsidRPr="00074295" w:rsidRDefault="009751CD" w:rsidP="0050502D">
      <w:pPr>
        <w:spacing w:after="120" w:line="240" w:lineRule="auto"/>
        <w:jc w:val="both"/>
        <w:rPr>
          <w:rFonts w:ascii="Arial" w:hAnsi="Arial" w:cs="Arial"/>
          <w:b/>
          <w:bCs/>
          <w:sz w:val="24"/>
          <w:szCs w:val="24"/>
          <w:lang w:val="eu-ES"/>
        </w:rPr>
      </w:pPr>
      <w:r w:rsidRPr="00074295">
        <w:rPr>
          <w:rFonts w:ascii="Arial" w:hAnsi="Arial" w:cs="Arial"/>
          <w:b/>
          <w:bCs/>
          <w:sz w:val="24"/>
          <w:szCs w:val="24"/>
          <w:lang w:val="eu-ES"/>
        </w:rPr>
        <w:t>38. artikulua.- Tabakoaren publizitaterako bestelako erak</w:t>
      </w:r>
    </w:p>
    <w:p w14:paraId="35D13AB8" w14:textId="774A69C7" w:rsidR="009751CD" w:rsidRPr="00074295" w:rsidRDefault="00D22BDE"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w:t>
      </w:r>
      <w:r>
        <w:rPr>
          <w:rFonts w:ascii="Arial" w:hAnsi="Arial" w:cs="Arial"/>
          <w:sz w:val="24"/>
          <w:szCs w:val="24"/>
          <w:lang w:val="eu-ES"/>
        </w:rPr>
        <w:t>ebekatuta egongo da d</w:t>
      </w:r>
      <w:r w:rsidRPr="00074295">
        <w:rPr>
          <w:rFonts w:ascii="Arial" w:hAnsi="Arial" w:cs="Arial"/>
          <w:sz w:val="24"/>
          <w:szCs w:val="24"/>
          <w:lang w:val="eu-ES"/>
        </w:rPr>
        <w:t xml:space="preserve">ena delako markak, gauzakiak edo produktuak, duen izenagatik, erabilitako hitzengatik, grafismoagatik, aurkezteko moduagatik edo beste arrazoiren batengatik, zeharka edo erdi ezkutuan </w:t>
      </w:r>
      <w:r>
        <w:rPr>
          <w:rFonts w:ascii="Arial" w:hAnsi="Arial" w:cs="Arial"/>
          <w:sz w:val="24"/>
          <w:szCs w:val="24"/>
          <w:lang w:val="eu-ES"/>
        </w:rPr>
        <w:t xml:space="preserve">tabakoaren </w:t>
      </w:r>
      <w:r w:rsidRPr="00074295">
        <w:rPr>
          <w:rFonts w:ascii="Arial" w:hAnsi="Arial" w:cs="Arial"/>
          <w:sz w:val="24"/>
          <w:szCs w:val="24"/>
          <w:lang w:val="eu-ES"/>
        </w:rPr>
        <w:t>publizitatea</w:t>
      </w:r>
      <w:r>
        <w:rPr>
          <w:rFonts w:ascii="Arial" w:hAnsi="Arial" w:cs="Arial"/>
          <w:sz w:val="24"/>
          <w:szCs w:val="24"/>
          <w:lang w:val="eu-ES"/>
        </w:rPr>
        <w:t xml:space="preserve"> egitea.</w:t>
      </w:r>
      <w:r w:rsidR="009751CD" w:rsidRPr="00074295">
        <w:rPr>
          <w:rFonts w:ascii="Arial" w:hAnsi="Arial" w:cs="Arial"/>
          <w:sz w:val="24"/>
          <w:szCs w:val="24"/>
          <w:lang w:val="eu-ES"/>
        </w:rPr>
        <w:t>. Salbuespena izango dira tabako-dendak eta tabakoaren sektoreko jarduera profesionalarekin zuzenean loturiko espazioak.</w:t>
      </w:r>
    </w:p>
    <w:p w14:paraId="36C6661B" w14:textId="77777777" w:rsidR="009751CD" w:rsidRPr="00074295" w:rsidRDefault="009751CD" w:rsidP="0050502D">
      <w:pPr>
        <w:autoSpaceDE w:val="0"/>
        <w:autoSpaceDN w:val="0"/>
        <w:adjustRightInd w:val="0"/>
        <w:spacing w:after="0" w:line="240" w:lineRule="auto"/>
        <w:jc w:val="both"/>
        <w:rPr>
          <w:rFonts w:ascii="Arial" w:hAnsi="Arial" w:cs="Arial"/>
          <w:b/>
          <w:bCs/>
          <w:i/>
          <w:iCs/>
          <w:sz w:val="24"/>
          <w:szCs w:val="24"/>
          <w:lang w:val="eu-ES"/>
        </w:rPr>
      </w:pPr>
      <w:r w:rsidRPr="00074295">
        <w:rPr>
          <w:rFonts w:ascii="Arial" w:hAnsi="Arial" w:cs="Arial"/>
          <w:b/>
          <w:bCs/>
          <w:i/>
          <w:iCs/>
          <w:sz w:val="24"/>
          <w:szCs w:val="24"/>
          <w:lang w:val="eu-ES"/>
        </w:rPr>
        <w:lastRenderedPageBreak/>
        <w:t>Bigarren atala. Tabakoa banatu eta saltzeko mugak</w:t>
      </w:r>
    </w:p>
    <w:p w14:paraId="7447FBA9" w14:textId="77777777" w:rsidR="009751CD" w:rsidRPr="00074295" w:rsidRDefault="009751CD" w:rsidP="0050502D">
      <w:pPr>
        <w:autoSpaceDE w:val="0"/>
        <w:autoSpaceDN w:val="0"/>
        <w:adjustRightInd w:val="0"/>
        <w:spacing w:after="0" w:line="240" w:lineRule="auto"/>
        <w:jc w:val="both"/>
        <w:rPr>
          <w:rFonts w:ascii="Arial" w:hAnsi="Arial" w:cs="Arial"/>
          <w:i/>
          <w:iCs/>
          <w:sz w:val="24"/>
          <w:szCs w:val="24"/>
          <w:lang w:val="eu-ES"/>
        </w:rPr>
      </w:pPr>
    </w:p>
    <w:p w14:paraId="088E8B24" w14:textId="7CC8F5C5"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39. artikulua.- T</w:t>
      </w:r>
      <w:r w:rsidR="00592AE2" w:rsidRPr="00074295">
        <w:rPr>
          <w:rFonts w:ascii="Arial" w:hAnsi="Arial" w:cs="Arial"/>
          <w:b/>
          <w:bCs/>
          <w:sz w:val="24"/>
          <w:szCs w:val="24"/>
          <w:lang w:val="eu-ES"/>
        </w:rPr>
        <w:t>abakoa banatu eta saltzea</w:t>
      </w:r>
    </w:p>
    <w:p w14:paraId="5F7CAA96"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p>
    <w:p w14:paraId="4CA91369" w14:textId="77777777" w:rsidR="009751CD" w:rsidRPr="00074295" w:rsidRDefault="009751CD" w:rsidP="00592AE2">
      <w:pPr>
        <w:numPr>
          <w:ilvl w:val="0"/>
          <w:numId w:val="3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Tabako-produktuen txikizkako salmenta eta banaketa tabako- eta tinbre-saltokien sarean edo tabako-makinen bitartez baino ezin izango dira egin. Tabako-produktuak makinen bidez saldu edo banatzeko, dagozkien administrazio-baimenak dituzten establezimenduetan kokatu beharko dira tabako-makinak.</w:t>
      </w:r>
    </w:p>
    <w:p w14:paraId="0D5A7199" w14:textId="77777777" w:rsidR="009751CD" w:rsidRPr="00074295" w:rsidRDefault="009751CD" w:rsidP="0050502D">
      <w:pPr>
        <w:numPr>
          <w:ilvl w:val="0"/>
          <w:numId w:val="3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Guztiarekin ere, geruza naturala </w:t>
      </w:r>
      <w:r w:rsidRPr="00B37F9D">
        <w:rPr>
          <w:rFonts w:ascii="Arial" w:hAnsi="Arial" w:cs="Arial"/>
          <w:sz w:val="24"/>
          <w:szCs w:val="24"/>
          <w:lang w:val="eu-ES"/>
        </w:rPr>
        <w:t>duten zigarroak eta zigarro txikiak</w:t>
      </w:r>
      <w:r w:rsidRPr="00074295">
        <w:rPr>
          <w:rFonts w:ascii="Arial" w:hAnsi="Arial" w:cs="Arial"/>
          <w:sz w:val="24"/>
          <w:szCs w:val="24"/>
          <w:lang w:val="eu-ES"/>
        </w:rPr>
        <w:t xml:space="preserve"> eskuz saldu ahal izango dira tabernetan, jatetxeetan eta sukaldaritzako gainerako establezimendu itxietan, Tabako Merkaturako Ordezkaritzak emandako administrazio-baimena baldin badute.</w:t>
      </w:r>
    </w:p>
    <w:p w14:paraId="61C4B4E0" w14:textId="448977C8" w:rsidR="009751CD" w:rsidRPr="00074295" w:rsidRDefault="009751CD" w:rsidP="0050502D">
      <w:pPr>
        <w:numPr>
          <w:ilvl w:val="0"/>
          <w:numId w:val="3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Debek</w:t>
      </w:r>
      <w:r w:rsidR="0098752D">
        <w:rPr>
          <w:rFonts w:ascii="Arial" w:hAnsi="Arial" w:cs="Arial"/>
          <w:sz w:val="24"/>
          <w:szCs w:val="24"/>
          <w:lang w:val="eu-ES"/>
        </w:rPr>
        <w:t>a</w:t>
      </w:r>
      <w:r w:rsidRPr="00074295">
        <w:rPr>
          <w:rFonts w:ascii="Arial" w:hAnsi="Arial" w:cs="Arial"/>
          <w:sz w:val="24"/>
          <w:szCs w:val="24"/>
          <w:lang w:val="eu-ES"/>
        </w:rPr>
        <w:t>tuta egongo da tabakoa eta tabako-produktu eta -gaiak 18 urtetik beherako pertsonei saltzea edo banatzea. Era berean, debekatuta egongo da 18 urtetik beherako pertsonei tabako-imitazioak saltzea edo banatzea, horrek tabakoa edo tabako-produktu eta -gaiak erabiltzera bultza baditzake.</w:t>
      </w:r>
    </w:p>
    <w:p w14:paraId="525BDB5A" w14:textId="77777777" w:rsidR="009751CD" w:rsidRPr="00074295" w:rsidRDefault="009751CD" w:rsidP="0050502D">
      <w:pPr>
        <w:numPr>
          <w:ilvl w:val="0"/>
          <w:numId w:val="3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18 urtetik beherakoek ezin izango dituzte tabako-produktuak saldu.</w:t>
      </w:r>
    </w:p>
    <w:p w14:paraId="28FAEDB4" w14:textId="77777777" w:rsidR="009751CD" w:rsidRPr="00074295" w:rsidRDefault="009751CD" w:rsidP="0050502D">
      <w:pPr>
        <w:numPr>
          <w:ilvl w:val="0"/>
          <w:numId w:val="3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Tabako-produktuen salmenta eta banaketa baimenduta dituzten establezimenduetan, baimen hori adierazten duten kartelak jarriko dira, ikusteko moduan. Kartel horiek, gainera, informatu beharko dute debekatuta dagoela 18 urtetik beherakoei tabakoa saltzea, eta tabakoaren erabilerak osasunari eragiten dizkion kalteez ohartarazi beharko dute. Establezimendu horietan erosle guztiei eskatuko zaie adindun direla egiazta dezatela balio ofizialeko agiri baten bidez, halakoak direla begi-bistakoa denean izan ezik.</w:t>
      </w:r>
    </w:p>
    <w:p w14:paraId="3D7DDC58" w14:textId="77777777" w:rsidR="009751CD" w:rsidRPr="00074295" w:rsidRDefault="009751CD" w:rsidP="0050502D">
      <w:pPr>
        <w:numPr>
          <w:ilvl w:val="0"/>
          <w:numId w:val="3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Debekatuta egongo da geruza naturalik ez duten zigarretak eta zigarro txikiak merkaturatzea, saltzea eta banatzea banaka edo 20 ale baino gutxiagoko paketeetan.</w:t>
      </w:r>
    </w:p>
    <w:p w14:paraId="207B0086" w14:textId="77777777" w:rsidR="009751CD" w:rsidRPr="00074295" w:rsidRDefault="009751CD" w:rsidP="0050502D">
      <w:pPr>
        <w:numPr>
          <w:ilvl w:val="0"/>
          <w:numId w:val="3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Debekatuta egongo da, merkataritza-edo enpresa-jarduera bat gauzatzean, edozein tabako-produkturen laginak ematea edo banatzea, doakoak izan ala ez. Tabako-produktuak deskontua aplikatuta saltzea ere debekatuta egongo da.</w:t>
      </w:r>
    </w:p>
    <w:p w14:paraId="29CFE561" w14:textId="6D49F449" w:rsidR="009751CD" w:rsidRPr="00074295" w:rsidRDefault="00516379" w:rsidP="0050502D">
      <w:pPr>
        <w:spacing w:before="100" w:beforeAutospacing="1" w:after="100" w:afterAutospacing="1" w:line="240" w:lineRule="auto"/>
        <w:ind w:left="360"/>
        <w:jc w:val="both"/>
        <w:rPr>
          <w:rFonts w:ascii="Arial" w:hAnsi="Arial" w:cs="Arial"/>
          <w:sz w:val="24"/>
          <w:szCs w:val="24"/>
          <w:lang w:val="eu-ES"/>
        </w:rPr>
      </w:pPr>
      <w:r>
        <w:rPr>
          <w:rFonts w:ascii="Arial" w:hAnsi="Arial" w:cs="Arial"/>
          <w:sz w:val="24"/>
          <w:szCs w:val="24"/>
          <w:lang w:val="eu-ES"/>
        </w:rPr>
        <w:t>M</w:t>
      </w:r>
      <w:r w:rsidRPr="00074295">
        <w:rPr>
          <w:rFonts w:ascii="Arial" w:hAnsi="Arial" w:cs="Arial"/>
          <w:sz w:val="24"/>
          <w:szCs w:val="24"/>
          <w:lang w:val="eu-ES"/>
        </w:rPr>
        <w:t>erkataritza-</w:t>
      </w:r>
      <w:r>
        <w:rPr>
          <w:rFonts w:ascii="Arial" w:hAnsi="Arial" w:cs="Arial"/>
          <w:sz w:val="24"/>
          <w:szCs w:val="24"/>
          <w:lang w:val="eu-ES"/>
        </w:rPr>
        <w:t xml:space="preserve"> </w:t>
      </w:r>
      <w:r w:rsidRPr="00074295">
        <w:rPr>
          <w:rFonts w:ascii="Arial" w:hAnsi="Arial" w:cs="Arial"/>
          <w:sz w:val="24"/>
          <w:szCs w:val="24"/>
          <w:lang w:val="eu-ES"/>
        </w:rPr>
        <w:t>edo enpresa-jarduera bat</w:t>
      </w:r>
      <w:r>
        <w:rPr>
          <w:rFonts w:ascii="Arial" w:hAnsi="Arial" w:cs="Arial"/>
          <w:sz w:val="24"/>
          <w:szCs w:val="24"/>
          <w:lang w:val="eu-ES"/>
        </w:rPr>
        <w:t xml:space="preserve">ean </w:t>
      </w:r>
      <w:r w:rsidR="009751CD" w:rsidRPr="00074295">
        <w:rPr>
          <w:rFonts w:ascii="Arial" w:hAnsi="Arial" w:cs="Arial"/>
          <w:sz w:val="24"/>
          <w:szCs w:val="24"/>
          <w:lang w:val="eu-ES"/>
        </w:rPr>
        <w:t xml:space="preserve">tabako-laginak ematea edo banatzea </w:t>
      </w:r>
      <w:r>
        <w:rPr>
          <w:rFonts w:ascii="Arial" w:hAnsi="Arial" w:cs="Arial"/>
          <w:sz w:val="24"/>
          <w:szCs w:val="24"/>
          <w:lang w:val="eu-ES"/>
        </w:rPr>
        <w:t>gertatzen dela esango dugu baldin eta</w:t>
      </w:r>
      <w:r w:rsidR="009751CD" w:rsidRPr="00074295">
        <w:rPr>
          <w:rFonts w:ascii="Arial" w:hAnsi="Arial" w:cs="Arial"/>
          <w:sz w:val="24"/>
          <w:szCs w:val="24"/>
          <w:lang w:val="eu-ES"/>
        </w:rPr>
        <w:t>fabrikatzaileak, ekoizleak, banatzaileak, inportatzaileak edo saltzaileak zuzenean egiten badu.</w:t>
      </w:r>
    </w:p>
    <w:p w14:paraId="279F85C5" w14:textId="77777777" w:rsidR="009751CD" w:rsidRPr="00074295" w:rsidRDefault="009751CD" w:rsidP="0050502D">
      <w:pPr>
        <w:numPr>
          <w:ilvl w:val="0"/>
          <w:numId w:val="3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Berariaz debekatuta geratzen da tabako-produktuen txikizkako salmenta edo banaketa zeharka edo modu ez pertsonalean egitea, urrutiko salmentaren edo antzeko sistemen bidez.</w:t>
      </w:r>
    </w:p>
    <w:p w14:paraId="2DDB8DA4"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p>
    <w:p w14:paraId="5AD59375"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40. artikulua.- Tabako produktuak tabako makina bidez saldu eta banatzeko mugak</w:t>
      </w:r>
    </w:p>
    <w:p w14:paraId="4E86E943" w14:textId="77777777"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Tabako-produktuak tabako-makinen bidez saltzeko edo banatzeko, baldintza hauek bete beharko dira:</w:t>
      </w:r>
    </w:p>
    <w:p w14:paraId="28AF8F8D" w14:textId="77777777" w:rsidR="009751CD" w:rsidRPr="00074295" w:rsidRDefault="009751CD" w:rsidP="0050502D">
      <w:pPr>
        <w:numPr>
          <w:ilvl w:val="0"/>
          <w:numId w:val="35"/>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Erabilera: debekatuta egongo da 18 urtetik beherakoek tabako-makinak erabiltzea.</w:t>
      </w:r>
    </w:p>
    <w:p w14:paraId="7222D063" w14:textId="2990CF64" w:rsidR="009751CD" w:rsidRPr="00074295" w:rsidRDefault="009751CD" w:rsidP="0050502D">
      <w:pPr>
        <w:numPr>
          <w:ilvl w:val="0"/>
          <w:numId w:val="35"/>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Kokapena: tabako-makinak kalean dauden prentsa-kioskoen barruan, kalera irispidea duten prentsa-salmentarako lokal espezifikoetan eta, zerbitzuguneetan badaude, Merkataritza Ordutegiei buruzko abenduaren 21eko 1/2004 Legearen 5.4 artikuluan aurreikusitako komenentziako dendetan</w:t>
      </w:r>
      <w:r w:rsidR="00F0068A">
        <w:rPr>
          <w:rFonts w:ascii="Arial" w:hAnsi="Arial" w:cs="Arial"/>
          <w:sz w:val="24"/>
          <w:szCs w:val="24"/>
          <w:lang w:val="eu-ES"/>
        </w:rPr>
        <w:t xml:space="preserve"> jarri beharko dira</w:t>
      </w:r>
      <w:r w:rsidRPr="00074295">
        <w:rPr>
          <w:rFonts w:ascii="Arial" w:hAnsi="Arial" w:cs="Arial"/>
          <w:sz w:val="24"/>
          <w:szCs w:val="24"/>
          <w:lang w:val="eu-ES"/>
        </w:rPr>
        <w:t>, edo honako beste leku hauetan:</w:t>
      </w:r>
    </w:p>
    <w:p w14:paraId="3CA160B3" w14:textId="77777777" w:rsidR="00592AE2" w:rsidRPr="00074295" w:rsidRDefault="009751CD" w:rsidP="00B37F9D">
      <w:pPr>
        <w:spacing w:before="100" w:beforeAutospacing="1" w:after="100" w:afterAutospacing="1" w:line="240" w:lineRule="auto"/>
        <w:ind w:left="709"/>
        <w:jc w:val="both"/>
        <w:rPr>
          <w:rFonts w:ascii="Arial" w:hAnsi="Arial" w:cs="Arial"/>
          <w:sz w:val="24"/>
          <w:szCs w:val="24"/>
          <w:lang w:val="eu-ES"/>
        </w:rPr>
      </w:pPr>
      <w:r w:rsidRPr="00074295">
        <w:rPr>
          <w:rFonts w:ascii="Arial" w:hAnsi="Arial" w:cs="Arial"/>
          <w:sz w:val="24"/>
          <w:szCs w:val="24"/>
          <w:lang w:val="eu-ES"/>
        </w:rPr>
        <w:t>a) Hoteletan eta antzeko establezimenduetan.</w:t>
      </w:r>
    </w:p>
    <w:p w14:paraId="16077AE3" w14:textId="77777777" w:rsidR="009751CD" w:rsidRPr="00074295" w:rsidRDefault="009751CD" w:rsidP="00B37F9D">
      <w:pPr>
        <w:spacing w:before="100" w:beforeAutospacing="1" w:after="100" w:afterAutospacing="1" w:line="240" w:lineRule="auto"/>
        <w:ind w:left="709"/>
        <w:jc w:val="both"/>
        <w:rPr>
          <w:rFonts w:ascii="Arial" w:hAnsi="Arial" w:cs="Arial"/>
          <w:sz w:val="24"/>
          <w:szCs w:val="24"/>
          <w:lang w:val="eu-ES"/>
        </w:rPr>
      </w:pPr>
      <w:r w:rsidRPr="00074295">
        <w:rPr>
          <w:rFonts w:ascii="Arial" w:hAnsi="Arial" w:cs="Arial"/>
          <w:sz w:val="24"/>
          <w:szCs w:val="24"/>
          <w:lang w:val="eu-ES"/>
        </w:rPr>
        <w:t xml:space="preserve">b) Tabernetan, jatetxeetan eta </w:t>
      </w:r>
      <w:r w:rsidRPr="00B37F9D">
        <w:rPr>
          <w:rFonts w:ascii="Arial" w:hAnsi="Arial"/>
          <w:sz w:val="24"/>
          <w:lang w:val="eu-ES"/>
        </w:rPr>
        <w:t>sukaldaritzako gainerako establezimendu</w:t>
      </w:r>
      <w:r w:rsidRPr="00074295">
        <w:rPr>
          <w:rFonts w:ascii="Arial" w:hAnsi="Arial" w:cs="Arial"/>
          <w:sz w:val="24"/>
          <w:szCs w:val="24"/>
          <w:lang w:val="eu-ES"/>
        </w:rPr>
        <w:t xml:space="preserve"> itxietan.</w:t>
      </w:r>
    </w:p>
    <w:p w14:paraId="3802115C" w14:textId="77777777" w:rsidR="009751CD" w:rsidRPr="00074295" w:rsidRDefault="009751CD" w:rsidP="00B37F9D">
      <w:pPr>
        <w:spacing w:before="100" w:beforeAutospacing="1" w:after="100" w:afterAutospacing="1" w:line="240" w:lineRule="auto"/>
        <w:ind w:left="709"/>
        <w:jc w:val="both"/>
        <w:rPr>
          <w:rFonts w:ascii="Arial" w:hAnsi="Arial" w:cs="Arial"/>
          <w:sz w:val="24"/>
          <w:szCs w:val="24"/>
          <w:lang w:val="eu-ES"/>
        </w:rPr>
      </w:pPr>
      <w:r w:rsidRPr="00074295">
        <w:rPr>
          <w:rFonts w:ascii="Arial" w:hAnsi="Arial" w:cs="Arial"/>
          <w:sz w:val="24"/>
          <w:szCs w:val="24"/>
          <w:lang w:val="eu-ES"/>
        </w:rPr>
        <w:t>c) Dantzalekuetan eta joko-establezimenduetan.</w:t>
      </w:r>
    </w:p>
    <w:p w14:paraId="4260C76B" w14:textId="77777777" w:rsidR="009751CD" w:rsidRPr="00074295" w:rsidRDefault="009751CD" w:rsidP="00B37F9D">
      <w:pPr>
        <w:spacing w:before="100" w:beforeAutospacing="1" w:after="100" w:afterAutospacing="1" w:line="240" w:lineRule="auto"/>
        <w:ind w:left="709"/>
        <w:jc w:val="both"/>
        <w:rPr>
          <w:rFonts w:ascii="Arial" w:hAnsi="Arial" w:cs="Arial"/>
          <w:sz w:val="24"/>
          <w:szCs w:val="24"/>
          <w:lang w:val="eu-ES"/>
        </w:rPr>
      </w:pPr>
      <w:r w:rsidRPr="00074295">
        <w:rPr>
          <w:rFonts w:ascii="Arial" w:hAnsi="Arial" w:cs="Arial"/>
          <w:sz w:val="24"/>
          <w:szCs w:val="24"/>
          <w:lang w:val="eu-ES"/>
        </w:rPr>
        <w:t xml:space="preserve">Tabako-makinen salmentarekin batera, Tabako Merkaturako Ordezkaritzaren administrazio-baimena duten lokaletan zilegi izango da </w:t>
      </w:r>
      <w:r w:rsidRPr="00B37F9D">
        <w:rPr>
          <w:rFonts w:ascii="Arial" w:hAnsi="Arial"/>
          <w:sz w:val="24"/>
          <w:lang w:val="eu-ES"/>
        </w:rPr>
        <w:t>geruza naturala duten zigarroak eta zigarro txikiak</w:t>
      </w:r>
      <w:r w:rsidRPr="00074295">
        <w:rPr>
          <w:rFonts w:ascii="Arial" w:hAnsi="Arial" w:cs="Arial"/>
          <w:sz w:val="24"/>
          <w:szCs w:val="24"/>
          <w:lang w:val="eu-ES"/>
        </w:rPr>
        <w:t xml:space="preserve"> eskuz saltzea.</w:t>
      </w:r>
    </w:p>
    <w:p w14:paraId="15CF3B46" w14:textId="77777777" w:rsidR="009751CD" w:rsidRPr="00074295" w:rsidRDefault="009751CD" w:rsidP="00B37F9D">
      <w:pPr>
        <w:spacing w:before="100" w:beforeAutospacing="1" w:after="100" w:afterAutospacing="1" w:line="240" w:lineRule="auto"/>
        <w:ind w:left="709"/>
        <w:jc w:val="both"/>
        <w:rPr>
          <w:rFonts w:ascii="Arial" w:hAnsi="Arial" w:cs="Arial"/>
          <w:sz w:val="24"/>
          <w:szCs w:val="24"/>
          <w:lang w:val="eu-ES"/>
        </w:rPr>
      </w:pPr>
      <w:r w:rsidRPr="00074295">
        <w:rPr>
          <w:rFonts w:ascii="Arial" w:hAnsi="Arial" w:cs="Arial"/>
          <w:sz w:val="24"/>
          <w:szCs w:val="24"/>
          <w:lang w:val="eu-ES"/>
        </w:rPr>
        <w:t xml:space="preserve">Ezin izango dira kokatu lokalei erantsitako guneetan edo lokalen aurrean dauden sarbideetan, hala nola </w:t>
      </w:r>
      <w:r w:rsidRPr="00B37F9D">
        <w:rPr>
          <w:rFonts w:ascii="Arial" w:hAnsi="Arial"/>
          <w:sz w:val="24"/>
          <w:lang w:val="eu-ES"/>
        </w:rPr>
        <w:t>haize-babeslekuetan, ataripeetan, portikoetan, merkataritza-guneetako korridoreetan, atarteetan, gelarteetan, eskaileretan, karrerapeetan</w:t>
      </w:r>
      <w:r w:rsidRPr="00074295">
        <w:rPr>
          <w:rFonts w:ascii="Arial" w:hAnsi="Arial" w:cs="Arial"/>
          <w:sz w:val="24"/>
          <w:szCs w:val="24"/>
          <w:lang w:val="eu-ES"/>
        </w:rPr>
        <w:t xml:space="preserve"> edo antzeko lekuetan, baldin, eraikinaren zati izanik ere, berez ez badira eraikinaren barrualdea.</w:t>
      </w:r>
    </w:p>
    <w:p w14:paraId="4A21B961" w14:textId="77777777" w:rsidR="009751CD" w:rsidRPr="00074295" w:rsidRDefault="009751CD" w:rsidP="0050502D">
      <w:pPr>
        <w:numPr>
          <w:ilvl w:val="0"/>
          <w:numId w:val="35"/>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Ezaugarriak: makina horiek behar bezala erabiliko direla bermatzeko, mekanismo tekniko egokiak izan beharko dituzte, adingabeek makinak erabiltzea eragozteko.</w:t>
      </w:r>
    </w:p>
    <w:p w14:paraId="0AD1ACFC" w14:textId="77777777" w:rsidR="009751CD" w:rsidRPr="00074295" w:rsidRDefault="009751CD" w:rsidP="0050502D">
      <w:pPr>
        <w:numPr>
          <w:ilvl w:val="0"/>
          <w:numId w:val="35"/>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Bateraezintasunak: makina horien bidez ezin izango da banatu tabakoa ez den ezer.</w:t>
      </w:r>
    </w:p>
    <w:p w14:paraId="28E604DB" w14:textId="77777777" w:rsidR="009751CD" w:rsidRPr="00074295" w:rsidRDefault="009751CD" w:rsidP="0050502D">
      <w:pPr>
        <w:numPr>
          <w:ilvl w:val="0"/>
          <w:numId w:val="35"/>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Erregistroa: Tabako Merkaturako Ordezkaritzak kudeatutako erregistro berezian inskribatuko dira tabako-makinak.</w:t>
      </w:r>
    </w:p>
    <w:p w14:paraId="1B552013" w14:textId="77777777" w:rsidR="009751CD" w:rsidRPr="00074295" w:rsidRDefault="009751CD" w:rsidP="0050502D">
      <w:pPr>
        <w:numPr>
          <w:ilvl w:val="0"/>
          <w:numId w:val="35"/>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Osasun-ohartarazpena: makinen aurrealdean, argi eta ikusteko moduan, ohar bat agertuko da, tabakoaren erabilerak osasunean eragiten dituen kalteez ohartarazteko, adingabeei dagokienez bereziki.</w:t>
      </w:r>
    </w:p>
    <w:p w14:paraId="2BBC3C90" w14:textId="658C847D" w:rsidR="009751CD" w:rsidRPr="00074295" w:rsidRDefault="009751CD" w:rsidP="0050502D">
      <w:pPr>
        <w:spacing w:after="0" w:line="240" w:lineRule="auto"/>
        <w:jc w:val="both"/>
        <w:rPr>
          <w:rFonts w:ascii="Arial" w:hAnsi="Arial" w:cs="Arial"/>
          <w:b/>
          <w:bCs/>
          <w:i/>
          <w:iCs/>
          <w:sz w:val="24"/>
          <w:szCs w:val="24"/>
          <w:lang w:val="eu-ES"/>
        </w:rPr>
      </w:pPr>
      <w:r w:rsidRPr="00074295">
        <w:rPr>
          <w:rFonts w:ascii="Arial" w:hAnsi="Arial" w:cs="Arial"/>
          <w:b/>
          <w:bCs/>
          <w:i/>
          <w:iCs/>
          <w:sz w:val="24"/>
          <w:szCs w:val="24"/>
          <w:lang w:val="eu-ES"/>
        </w:rPr>
        <w:t>Hirugarren atala. Tabako kontsumoa</w:t>
      </w:r>
      <w:r w:rsidR="00F0068A">
        <w:rPr>
          <w:rFonts w:ascii="Arial" w:hAnsi="Arial" w:cs="Arial"/>
          <w:b/>
          <w:bCs/>
          <w:i/>
          <w:iCs/>
          <w:sz w:val="24"/>
          <w:szCs w:val="24"/>
          <w:lang w:val="eu-ES"/>
        </w:rPr>
        <w:t xml:space="preserve"> mugatzea</w:t>
      </w:r>
      <w:r w:rsidRPr="00074295">
        <w:rPr>
          <w:rFonts w:ascii="Arial" w:hAnsi="Arial" w:cs="Arial"/>
          <w:b/>
          <w:bCs/>
          <w:i/>
          <w:iCs/>
          <w:sz w:val="24"/>
          <w:szCs w:val="24"/>
          <w:lang w:val="eu-ES"/>
        </w:rPr>
        <w:t xml:space="preserve">,  hirugarrenei eragiten </w:t>
      </w:r>
      <w:r w:rsidR="00F0068A">
        <w:rPr>
          <w:rFonts w:ascii="Arial" w:hAnsi="Arial" w:cs="Arial"/>
          <w:b/>
          <w:bCs/>
          <w:i/>
          <w:iCs/>
          <w:sz w:val="24"/>
          <w:szCs w:val="24"/>
          <w:lang w:val="eu-ES"/>
        </w:rPr>
        <w:t>dien neurrian</w:t>
      </w:r>
    </w:p>
    <w:p w14:paraId="6F6C3AF9" w14:textId="77777777" w:rsidR="009751CD" w:rsidRPr="00074295" w:rsidRDefault="009751CD" w:rsidP="0050502D">
      <w:pPr>
        <w:autoSpaceDE w:val="0"/>
        <w:autoSpaceDN w:val="0"/>
        <w:adjustRightInd w:val="0"/>
        <w:spacing w:after="0" w:line="240" w:lineRule="auto"/>
        <w:jc w:val="both"/>
        <w:rPr>
          <w:rFonts w:ascii="Arial" w:hAnsi="Arial" w:cs="Arial"/>
          <w:b/>
          <w:bCs/>
          <w:i/>
          <w:iCs/>
          <w:sz w:val="24"/>
          <w:szCs w:val="24"/>
          <w:lang w:val="eu-ES"/>
        </w:rPr>
      </w:pPr>
    </w:p>
    <w:p w14:paraId="261F5A6B"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 xml:space="preserve"> 41. artikulua.- Tabakoa kontsumitzea</w:t>
      </w:r>
    </w:p>
    <w:p w14:paraId="1BDC8D5F"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77282876" w14:textId="1C131B4D" w:rsidR="009751CD" w:rsidRPr="00074295" w:rsidRDefault="009751CD" w:rsidP="0050502D">
      <w:pPr>
        <w:numPr>
          <w:ilvl w:val="0"/>
          <w:numId w:val="36"/>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Debekatuta egongo da erretzea erabilera publikoko gune itxi eta erdi</w:t>
      </w:r>
      <w:r w:rsidR="00143A36">
        <w:rPr>
          <w:rFonts w:ascii="Arial" w:hAnsi="Arial" w:cs="Arial"/>
          <w:sz w:val="24"/>
          <w:szCs w:val="24"/>
          <w:lang w:val="eu-ES"/>
        </w:rPr>
        <w:t>-</w:t>
      </w:r>
      <w:r w:rsidRPr="00074295">
        <w:rPr>
          <w:rFonts w:ascii="Arial" w:hAnsi="Arial" w:cs="Arial"/>
          <w:sz w:val="24"/>
          <w:szCs w:val="24"/>
          <w:lang w:val="eu-ES"/>
        </w:rPr>
        <w:t>itxi guztietan. Gune erdi</w:t>
      </w:r>
      <w:r w:rsidR="00143A36">
        <w:rPr>
          <w:rFonts w:ascii="Arial" w:hAnsi="Arial" w:cs="Arial"/>
          <w:sz w:val="24"/>
          <w:szCs w:val="24"/>
          <w:lang w:val="eu-ES"/>
        </w:rPr>
        <w:t>-</w:t>
      </w:r>
      <w:r w:rsidRPr="00074295">
        <w:rPr>
          <w:rFonts w:ascii="Arial" w:hAnsi="Arial" w:cs="Arial"/>
          <w:sz w:val="24"/>
          <w:szCs w:val="24"/>
          <w:lang w:val="eu-ES"/>
        </w:rPr>
        <w:t>itxitzat jotzen dira lokal itxi baten kanpoaldean kokatutako eremu guztiak, baldin eta haien teilatuek edo hormek azaleraren % 50 baino gehiago estaltzen badute eta eremuak etengabe aireztatuak ez badaude, kea era naturalean ezabatzen dela bermatzen duen kanpoko airearen bidez.</w:t>
      </w:r>
    </w:p>
    <w:p w14:paraId="5AA5247C" w14:textId="77777777" w:rsidR="009751CD" w:rsidRPr="00074295" w:rsidRDefault="009751CD" w:rsidP="0050502D">
      <w:pPr>
        <w:numPr>
          <w:ilvl w:val="0"/>
          <w:numId w:val="36"/>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Ondoren aipatzen diren lekuetan, debekatuta egongo da erretzea:</w:t>
      </w:r>
    </w:p>
    <w:p w14:paraId="0C759F5D"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lastRenderedPageBreak/>
        <w:t>a) Lantoki publikoetan eta pribatuetan, aire zabaleko guneetan izan ezik.</w:t>
      </w:r>
    </w:p>
    <w:p w14:paraId="176F5EFF" w14:textId="59E6070C"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 xml:space="preserve">b) </w:t>
      </w:r>
      <w:bookmarkStart w:id="1" w:name="nun"/>
      <w:bookmarkEnd w:id="1"/>
      <w:r w:rsidR="00F0068A">
        <w:rPr>
          <w:rFonts w:ascii="Arial" w:hAnsi="Arial" w:cs="Arial"/>
          <w:sz w:val="24"/>
          <w:szCs w:val="24"/>
          <w:lang w:val="eu-ES"/>
        </w:rPr>
        <w:t>A</w:t>
      </w:r>
      <w:r w:rsidRPr="00074295">
        <w:rPr>
          <w:rFonts w:ascii="Arial" w:hAnsi="Arial" w:cs="Arial"/>
          <w:sz w:val="24"/>
          <w:szCs w:val="24"/>
          <w:lang w:val="eu-ES"/>
        </w:rPr>
        <w:t>dministrazio</w:t>
      </w:r>
      <w:r w:rsidR="00F0068A">
        <w:rPr>
          <w:rFonts w:ascii="Arial" w:hAnsi="Arial" w:cs="Arial"/>
          <w:sz w:val="24"/>
          <w:szCs w:val="24"/>
          <w:lang w:val="eu-ES"/>
        </w:rPr>
        <w:t xml:space="preserve"> publiko</w:t>
      </w:r>
      <w:r w:rsidRPr="00074295">
        <w:rPr>
          <w:rFonts w:ascii="Arial" w:hAnsi="Arial" w:cs="Arial"/>
          <w:sz w:val="24"/>
          <w:szCs w:val="24"/>
          <w:lang w:val="eu-ES"/>
        </w:rPr>
        <w:t>en eta zuzenbide publikoko erakundeen zentroetan eta bulegoetan.</w:t>
      </w:r>
    </w:p>
    <w:p w14:paraId="269C168F"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c) Osasun-etxe, -zerbitzu eta -establezimenduetan, baita erantsitako eremu itxi, erdi-itxi eta aire zabalekoetan ere.</w:t>
      </w:r>
    </w:p>
    <w:p w14:paraId="4D1A2F16"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d) Ikastetxeetan eta prestakuntza-etxeetan, baita erantsitako eremu itxi, erdi-itxi eta aire zabalekoetan ere. Unibertsitate-zentroetan eta bereziki helduen prestakuntzara bideratutakoetan, zentroaren zuzendaritzari baimena ematen zaio erretzeko eremuak jartzeko, gune itxi eta erdi-itxietatik kanpo.</w:t>
      </w:r>
    </w:p>
    <w:p w14:paraId="008D2F3F"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e) Kirol-instalazioetan, baita erantsitako eremu itxi, erdi-itxi eta aire zabalekoetan ere.</w:t>
      </w:r>
    </w:p>
    <w:p w14:paraId="435A259B"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 xml:space="preserve">f) Ikuskizun publikoak egiteko erabiltzen diren lekuetan, baita aire zabalean daudenean ere, baldin eta adingabeentzako jarduerak badira. </w:t>
      </w:r>
    </w:p>
    <w:p w14:paraId="74617B1B"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g) Haur-parkeetan eta haurrentzako jolas-toki edo -eremuetan, berariaz adingabeen jolaserako eta olgetarako ekipamendua edo egokitzapenak dituztenean eta behar bezala mugarrituta daudenean; baita aire zabalean ere.</w:t>
      </w:r>
    </w:p>
    <w:p w14:paraId="5ABCB145"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h) Jendea zuzenean artatzeko eremuetan.</w:t>
      </w:r>
    </w:p>
    <w:p w14:paraId="13E984A7"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i) Merkataritza-guneetan, azalera handiak eta galeriak barne.</w:t>
      </w:r>
    </w:p>
    <w:p w14:paraId="0092B351" w14:textId="6F39318A"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j) Hoteletan eta antzeko establezimenduetan, aire zabaleko guneetan izan ezik. Hala ere</w:t>
      </w:r>
      <w:r w:rsidR="00E72DF3">
        <w:rPr>
          <w:rFonts w:ascii="Arial" w:hAnsi="Arial" w:cs="Arial"/>
          <w:sz w:val="24"/>
          <w:szCs w:val="24"/>
          <w:lang w:val="eu-ES"/>
        </w:rPr>
        <w:t>,</w:t>
      </w:r>
      <w:r w:rsidRPr="00074295">
        <w:rPr>
          <w:rFonts w:ascii="Arial" w:hAnsi="Arial" w:cs="Arial"/>
          <w:sz w:val="24"/>
          <w:szCs w:val="24"/>
          <w:lang w:val="eu-ES"/>
        </w:rPr>
        <w:t xml:space="preserve"> gelen % 30eraino gorde ahal izango da erretzaileentzat. Erretzaileentzako gelek finkoak izan beharko dute eta ondorengo eskakizunak bete beharko dituzte:</w:t>
      </w:r>
    </w:p>
    <w:p w14:paraId="16F5EA31" w14:textId="71BF6166" w:rsidR="009751CD" w:rsidRPr="00074295" w:rsidRDefault="009751CD" w:rsidP="0050502D">
      <w:pPr>
        <w:spacing w:before="100" w:beforeAutospacing="1" w:after="100" w:afterAutospacing="1" w:line="240" w:lineRule="auto"/>
        <w:ind w:left="708"/>
        <w:jc w:val="both"/>
        <w:rPr>
          <w:rFonts w:ascii="Arial" w:hAnsi="Arial" w:cs="Arial"/>
          <w:sz w:val="24"/>
          <w:szCs w:val="24"/>
          <w:lang w:val="eu-ES"/>
        </w:rPr>
      </w:pPr>
      <w:r w:rsidRPr="00074295">
        <w:rPr>
          <w:rFonts w:ascii="Arial" w:hAnsi="Arial" w:cs="Arial"/>
          <w:sz w:val="24"/>
          <w:szCs w:val="24"/>
          <w:lang w:val="eu-ES"/>
        </w:rPr>
        <w:t>1) Gainerako geletatik bereizita dauden tokietan egotea, eta aireztapena independentea edo kea ezabatzeko bestelako gailurik izatea</w:t>
      </w:r>
      <w:r w:rsidR="00143A36">
        <w:rPr>
          <w:rFonts w:ascii="Arial" w:hAnsi="Arial" w:cs="Arial"/>
          <w:sz w:val="24"/>
          <w:szCs w:val="24"/>
          <w:lang w:val="eu-ES"/>
        </w:rPr>
        <w:t>.</w:t>
      </w:r>
    </w:p>
    <w:p w14:paraId="73262361" w14:textId="77777777" w:rsidR="009751CD" w:rsidRPr="00074295" w:rsidRDefault="009751CD" w:rsidP="0050502D">
      <w:pPr>
        <w:spacing w:before="100" w:beforeAutospacing="1" w:after="100" w:afterAutospacing="1" w:line="240" w:lineRule="auto"/>
        <w:ind w:left="708"/>
        <w:jc w:val="both"/>
        <w:rPr>
          <w:rFonts w:ascii="Arial" w:hAnsi="Arial" w:cs="Arial"/>
          <w:sz w:val="24"/>
          <w:szCs w:val="24"/>
          <w:lang w:val="eu-ES"/>
        </w:rPr>
      </w:pPr>
      <w:r w:rsidRPr="00074295">
        <w:rPr>
          <w:rFonts w:ascii="Arial" w:hAnsi="Arial" w:cs="Arial"/>
          <w:sz w:val="24"/>
          <w:szCs w:val="24"/>
          <w:lang w:val="eu-ES"/>
        </w:rPr>
        <w:t>2) Kartel iraunkorren bidez adierazita egotea sarrerako atearen kanpoaldean eta gelaren barruan.</w:t>
      </w:r>
    </w:p>
    <w:p w14:paraId="192833D1" w14:textId="77777777" w:rsidR="009751CD" w:rsidRPr="00074295" w:rsidRDefault="009751CD" w:rsidP="0050502D">
      <w:pPr>
        <w:spacing w:before="100" w:beforeAutospacing="1" w:after="100" w:afterAutospacing="1" w:line="240" w:lineRule="auto"/>
        <w:ind w:left="708"/>
        <w:jc w:val="both"/>
        <w:rPr>
          <w:rFonts w:ascii="Arial" w:hAnsi="Arial" w:cs="Arial"/>
          <w:sz w:val="24"/>
          <w:szCs w:val="24"/>
          <w:lang w:val="eu-ES"/>
        </w:rPr>
      </w:pPr>
      <w:r w:rsidRPr="00074295">
        <w:rPr>
          <w:rFonts w:ascii="Arial" w:hAnsi="Arial" w:cs="Arial"/>
          <w:sz w:val="24"/>
          <w:szCs w:val="24"/>
          <w:lang w:val="eu-ES"/>
        </w:rPr>
        <w:t>3) Bezeroa aurretiaz jakinaren gainean egotea emango zaion gela-motaren inguruan.</w:t>
      </w:r>
    </w:p>
    <w:p w14:paraId="3658A6A1" w14:textId="77777777" w:rsidR="009751CD" w:rsidRPr="00074295" w:rsidRDefault="009751CD" w:rsidP="0050502D">
      <w:pPr>
        <w:spacing w:before="100" w:beforeAutospacing="1" w:after="100" w:afterAutospacing="1" w:line="240" w:lineRule="auto"/>
        <w:ind w:left="708"/>
        <w:jc w:val="both"/>
        <w:rPr>
          <w:rFonts w:ascii="Arial" w:hAnsi="Arial" w:cs="Arial"/>
          <w:sz w:val="24"/>
          <w:szCs w:val="24"/>
          <w:lang w:val="eu-ES"/>
        </w:rPr>
      </w:pPr>
      <w:r w:rsidRPr="00074295">
        <w:rPr>
          <w:rFonts w:ascii="Arial" w:hAnsi="Arial" w:cs="Arial"/>
          <w:sz w:val="24"/>
          <w:szCs w:val="24"/>
          <w:lang w:val="eu-ES"/>
        </w:rPr>
        <w:t>4) Langileek gela barrura sartzerik ez izatea bezeroren bat han dagoen bitartean, larrialdi-kasuetan izan ezik.</w:t>
      </w:r>
    </w:p>
    <w:p w14:paraId="01FD2FD4"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k) Tabernetan, jatetxeetan eta sukaldaritzako gainerako establezimendu itxi edo erdi-itxietan.</w:t>
      </w:r>
    </w:p>
    <w:p w14:paraId="69209A7A"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l) Aisia- edo olgeta-etxeetan, aire zabaleko guneetan izan ezik.</w:t>
      </w:r>
    </w:p>
    <w:p w14:paraId="22D31896"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lastRenderedPageBreak/>
        <w:t>m) Gizarte-laguntzako zentro, ostatu eta bestelako establezimenduetan.</w:t>
      </w:r>
    </w:p>
    <w:p w14:paraId="1762E9F1"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n) Kultura-etxeetan, irakurgeletan, erakusketa-aretoetan, liburutegietan, hitzaldi-aretoetan eta museoetan.</w:t>
      </w:r>
    </w:p>
    <w:p w14:paraId="48B585E9" w14:textId="68A94115"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o) Antzokietan, zinema-aretoetan eta gune itxi edo erdi-itxietan egiten diren beste ikuskizun publikoetan.</w:t>
      </w:r>
    </w:p>
    <w:p w14:paraId="76DF20CB"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p) Dantzalekuetan eta jokorako edo, oro har, erabilera publikoko establezimenduetan, aire zabaleko guneetan izan ezik.</w:t>
      </w:r>
    </w:p>
    <w:p w14:paraId="68FA1430"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q) Jakiak egiteko, eraldatzeko, prestatzeko, dastatzeko edo saltzeko tokietan edo establezimenduetan.</w:t>
      </w:r>
    </w:p>
    <w:p w14:paraId="5CE56CCC"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r) Igogailuetan eta jasogailuetan.</w:t>
      </w:r>
    </w:p>
    <w:p w14:paraId="688BB582" w14:textId="725B85BC"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 xml:space="preserve">s) </w:t>
      </w:r>
      <w:r w:rsidR="00592AE2" w:rsidRPr="00074295">
        <w:rPr>
          <w:rFonts w:ascii="Arial" w:hAnsi="Arial" w:cs="Arial"/>
          <w:sz w:val="24"/>
          <w:szCs w:val="24"/>
          <w:lang w:val="eu-ES"/>
        </w:rPr>
        <w:t>K</w:t>
      </w:r>
      <w:r w:rsidRPr="00074295">
        <w:rPr>
          <w:rFonts w:ascii="Arial" w:hAnsi="Arial" w:cs="Arial"/>
          <w:sz w:val="24"/>
          <w:szCs w:val="24"/>
          <w:lang w:val="eu-ES"/>
        </w:rPr>
        <w:t xml:space="preserve">utxazain </w:t>
      </w:r>
      <w:r w:rsidR="00592AE2" w:rsidRPr="00074295">
        <w:rPr>
          <w:rFonts w:ascii="Arial" w:hAnsi="Arial" w:cs="Arial"/>
          <w:sz w:val="24"/>
          <w:szCs w:val="24"/>
          <w:lang w:val="eu-ES"/>
        </w:rPr>
        <w:t xml:space="preserve">automatikoentzako leku itxietan eta </w:t>
      </w:r>
      <w:r w:rsidR="00143A36">
        <w:rPr>
          <w:rFonts w:ascii="Arial" w:hAnsi="Arial" w:cs="Arial"/>
          <w:sz w:val="24"/>
          <w:szCs w:val="24"/>
          <w:lang w:val="eu-ES"/>
        </w:rPr>
        <w:t>antzeko</w:t>
      </w:r>
      <w:r w:rsidR="00592AE2" w:rsidRPr="00074295">
        <w:rPr>
          <w:rFonts w:ascii="Arial" w:hAnsi="Arial" w:cs="Arial"/>
          <w:sz w:val="24"/>
          <w:szCs w:val="24"/>
          <w:lang w:val="eu-ES"/>
        </w:rPr>
        <w:t xml:space="preserve"> lekuetan.</w:t>
      </w:r>
    </w:p>
    <w:p w14:paraId="52BF2F8A"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 xml:space="preserve">t) Autobus-geltokietan, erabat aire zabalean dauden guneetan izan ezik, hiri-barruko eta hirien arteko garraio kolektiborako ibilgailuetan edo garraiobideetan, enpresako garraio-ibilgailuetan, taxietan, anbulantzietan, funikularretan, teleferikoetan eta antzekoetan. </w:t>
      </w:r>
    </w:p>
    <w:p w14:paraId="0B8FAFE1"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u) Adingabeak doazen edozein ibilgailu pribatutan.</w:t>
      </w:r>
    </w:p>
    <w:p w14:paraId="225B100D"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v) Hiri azpiko garraioko gune guztietan (bagoi, nasa, korridore, eskailera, geltoki eta abar), erabat aire zabalean daudenetan izan ezik.</w:t>
      </w:r>
    </w:p>
    <w:p w14:paraId="1A8376E0"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w) Geltokietan, portuetan eta trenbide- zein itsas garraiobideetan, aire zabaleko guneetan izan ezik.</w:t>
      </w:r>
    </w:p>
    <w:p w14:paraId="40743309"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x) Aireportuetan, aire zabaleko guneetan izan ezik.</w:t>
      </w:r>
    </w:p>
    <w:p w14:paraId="44D6BAEF"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y) Zerbitzuguneetan eta antzekoetan.</w:t>
      </w:r>
    </w:p>
    <w:p w14:paraId="7CCE346B"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z) Beste edozein lekutan, baldin eta erretzea debekatzen bada lege honek edo beste edozein arauk aginduta edo titularraren erabakiz.</w:t>
      </w:r>
    </w:p>
    <w:p w14:paraId="0DBDE5A9" w14:textId="137B274A" w:rsidR="009751CD" w:rsidRPr="00074295" w:rsidRDefault="009751CD" w:rsidP="0050502D">
      <w:pPr>
        <w:numPr>
          <w:ilvl w:val="0"/>
          <w:numId w:val="36"/>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Erretzea legez debekatuta dagoen zentro edo </w:t>
      </w:r>
      <w:r w:rsidR="00092C44">
        <w:rPr>
          <w:rFonts w:ascii="Arial" w:hAnsi="Arial" w:cs="Arial"/>
          <w:sz w:val="24"/>
          <w:szCs w:val="24"/>
          <w:lang w:val="eu-ES"/>
        </w:rPr>
        <w:t>guneen</w:t>
      </w:r>
      <w:r w:rsidR="00092C44" w:rsidRPr="00074295">
        <w:rPr>
          <w:rFonts w:ascii="Arial" w:hAnsi="Arial" w:cs="Arial"/>
          <w:sz w:val="24"/>
          <w:szCs w:val="24"/>
          <w:lang w:val="eu-ES"/>
        </w:rPr>
        <w:t xml:space="preserve"> </w:t>
      </w:r>
      <w:r w:rsidRPr="00074295">
        <w:rPr>
          <w:rFonts w:ascii="Arial" w:hAnsi="Arial" w:cs="Arial"/>
          <w:sz w:val="24"/>
          <w:szCs w:val="24"/>
          <w:lang w:val="eu-ES"/>
        </w:rPr>
        <w:t>sarrer</w:t>
      </w:r>
      <w:r w:rsidR="00E72DF3">
        <w:rPr>
          <w:rFonts w:ascii="Arial" w:hAnsi="Arial" w:cs="Arial"/>
          <w:sz w:val="24"/>
          <w:szCs w:val="24"/>
          <w:lang w:val="eu-ES"/>
        </w:rPr>
        <w:t>et</w:t>
      </w:r>
      <w:r w:rsidRPr="00074295">
        <w:rPr>
          <w:rFonts w:ascii="Arial" w:hAnsi="Arial" w:cs="Arial"/>
          <w:sz w:val="24"/>
          <w:szCs w:val="24"/>
          <w:lang w:val="eu-ES"/>
        </w:rPr>
        <w:t>an kartelak jarri beharko dira tabakoa kontsumitzea debekatuta dagoela</w:t>
      </w:r>
      <w:r w:rsidR="00E72DF3">
        <w:rPr>
          <w:rFonts w:ascii="Arial" w:hAnsi="Arial" w:cs="Arial"/>
          <w:sz w:val="24"/>
          <w:szCs w:val="24"/>
          <w:lang w:val="eu-ES"/>
        </w:rPr>
        <w:t xml:space="preserve"> </w:t>
      </w:r>
      <w:r w:rsidRPr="00074295">
        <w:rPr>
          <w:rFonts w:ascii="Arial" w:hAnsi="Arial" w:cs="Arial"/>
          <w:sz w:val="24"/>
          <w:szCs w:val="24"/>
          <w:lang w:val="eu-ES"/>
        </w:rPr>
        <w:t>adierazteko</w:t>
      </w:r>
      <w:r w:rsidR="00E72DF3">
        <w:rPr>
          <w:rFonts w:ascii="Arial" w:hAnsi="Arial" w:cs="Arial"/>
          <w:sz w:val="24"/>
          <w:szCs w:val="24"/>
          <w:lang w:val="eu-ES"/>
        </w:rPr>
        <w:t>, argi ikusteko moduan</w:t>
      </w:r>
      <w:r w:rsidRPr="00074295">
        <w:rPr>
          <w:rFonts w:ascii="Arial" w:hAnsi="Arial" w:cs="Arial"/>
          <w:sz w:val="24"/>
          <w:szCs w:val="24"/>
          <w:lang w:val="eu-ES"/>
        </w:rPr>
        <w:t>.</w:t>
      </w:r>
    </w:p>
    <w:p w14:paraId="49203061"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72ECC49D" w14:textId="49714EE4" w:rsidR="009751CD" w:rsidRPr="00074295" w:rsidRDefault="009751CD" w:rsidP="0050502D">
      <w:pPr>
        <w:keepNext/>
        <w:keepLines/>
        <w:spacing w:after="120" w:line="240" w:lineRule="auto"/>
        <w:jc w:val="both"/>
        <w:rPr>
          <w:rFonts w:ascii="Arial" w:hAnsi="Arial" w:cs="Arial"/>
          <w:sz w:val="24"/>
          <w:szCs w:val="24"/>
          <w:lang w:val="eu-ES"/>
        </w:rPr>
      </w:pPr>
      <w:r w:rsidRPr="00074295">
        <w:rPr>
          <w:rFonts w:ascii="Arial" w:hAnsi="Arial" w:cs="Arial"/>
          <w:b/>
          <w:bCs/>
          <w:sz w:val="24"/>
          <w:szCs w:val="24"/>
          <w:lang w:val="eu-ES"/>
        </w:rPr>
        <w:t xml:space="preserve">42. artikulua.- Tabakoa kontsumitzeko </w:t>
      </w:r>
      <w:r w:rsidR="00E72DF3">
        <w:rPr>
          <w:rFonts w:ascii="Arial" w:hAnsi="Arial" w:cs="Arial"/>
          <w:b/>
          <w:bCs/>
          <w:sz w:val="24"/>
          <w:szCs w:val="24"/>
          <w:lang w:val="eu-ES"/>
        </w:rPr>
        <w:t xml:space="preserve">mugen </w:t>
      </w:r>
      <w:r w:rsidRPr="00074295">
        <w:rPr>
          <w:rFonts w:ascii="Arial" w:hAnsi="Arial" w:cs="Arial"/>
          <w:b/>
          <w:bCs/>
          <w:sz w:val="24"/>
          <w:szCs w:val="24"/>
          <w:lang w:val="eu-ES"/>
        </w:rPr>
        <w:t>salbuespenak</w:t>
      </w:r>
    </w:p>
    <w:p w14:paraId="003FB0E7" w14:textId="769F0AA3"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Oro har, debekatuta egongo da establezimendu itxietan erretzea. Salbuespen gisa, erretze</w:t>
      </w:r>
      <w:r w:rsidR="008611B8">
        <w:rPr>
          <w:rFonts w:ascii="Arial" w:hAnsi="Arial" w:cs="Arial"/>
          <w:sz w:val="24"/>
          <w:szCs w:val="24"/>
          <w:lang w:val="eu-ES"/>
        </w:rPr>
        <w:t>ko</w:t>
      </w:r>
      <w:r w:rsidRPr="00074295">
        <w:rPr>
          <w:rFonts w:ascii="Arial" w:hAnsi="Arial" w:cs="Arial"/>
          <w:sz w:val="24"/>
          <w:szCs w:val="24"/>
          <w:lang w:val="eu-ES"/>
        </w:rPr>
        <w:t xml:space="preserve"> eremuak egokitu ahalko dira askatasuna kenduta dauden pertsonentzat, adinekoentzat, ahalmen-urrituentzat, buru-gaixoentzat, toxikomanoentzat edo bestelako osasun-kontuengatik toki itxietan dauden pertsonentzat, betiere honako baldintza hauek betetzen badira:</w:t>
      </w:r>
    </w:p>
    <w:p w14:paraId="267236C1" w14:textId="0A7A9FBA"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a) Erre</w:t>
      </w:r>
      <w:r w:rsidR="008611B8">
        <w:rPr>
          <w:rFonts w:ascii="Arial" w:hAnsi="Arial" w:cs="Arial"/>
          <w:sz w:val="24"/>
          <w:szCs w:val="24"/>
          <w:lang w:val="eu-ES"/>
        </w:rPr>
        <w:t>tzeko</w:t>
      </w:r>
      <w:r w:rsidRPr="00074295">
        <w:rPr>
          <w:rFonts w:ascii="Arial" w:hAnsi="Arial" w:cs="Arial"/>
          <w:sz w:val="24"/>
          <w:szCs w:val="24"/>
          <w:lang w:val="eu-ES"/>
        </w:rPr>
        <w:t xml:space="preserve"> guneek zentroko beste </w:t>
      </w:r>
      <w:r w:rsidR="00092C44">
        <w:rPr>
          <w:rFonts w:ascii="Arial" w:hAnsi="Arial" w:cs="Arial"/>
          <w:sz w:val="24"/>
          <w:szCs w:val="24"/>
          <w:lang w:val="eu-ES"/>
        </w:rPr>
        <w:t>guneetatik</w:t>
      </w:r>
      <w:r w:rsidR="00092C44" w:rsidRPr="00074295">
        <w:rPr>
          <w:rFonts w:ascii="Arial" w:hAnsi="Arial" w:cs="Arial"/>
          <w:sz w:val="24"/>
          <w:szCs w:val="24"/>
          <w:lang w:val="eu-ES"/>
        </w:rPr>
        <w:t xml:space="preserve"> </w:t>
      </w:r>
      <w:r w:rsidRPr="00074295">
        <w:rPr>
          <w:rFonts w:ascii="Arial" w:hAnsi="Arial" w:cs="Arial"/>
          <w:sz w:val="24"/>
          <w:szCs w:val="24"/>
          <w:lang w:val="eu-ES"/>
        </w:rPr>
        <w:t>fisikoki bereizita egon beharko dute. Orobat, konpartimentu gisa eratuta egongo dira, eta ez dira erretzaile ez direnentzat ezinbesteko igarobide izango.</w:t>
      </w:r>
    </w:p>
    <w:p w14:paraId="06AB63BC" w14:textId="77777777"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b) Aireztatzeko sistema egokia izango dute, tabakoaren kea ezabatzea bermatuko duena.</w:t>
      </w:r>
    </w:p>
    <w:p w14:paraId="781DC815" w14:textId="77777777"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c) Erretzeko egokitutako eremua ez da inola ere establezimenduaren azaleraren % 10 baino handiagoa izango.</w:t>
      </w:r>
    </w:p>
    <w:p w14:paraId="2991D4F3" w14:textId="77777777"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 Erretzeko egokitutako tokietan, gaixoek, egoiliarrek edo askatasuna kenduta dauden pertsonek bakarrik erre ahal izango dute, eta ezin izango dira adingabeak egon.</w:t>
      </w:r>
    </w:p>
    <w:p w14:paraId="5AA349EA" w14:textId="1D4E6363"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e) Ikusteko moduan </w:t>
      </w:r>
      <w:r w:rsidR="008611B8">
        <w:rPr>
          <w:rFonts w:ascii="Arial" w:hAnsi="Arial" w:cs="Arial"/>
          <w:sz w:val="24"/>
          <w:szCs w:val="24"/>
          <w:lang w:val="eu-ES"/>
        </w:rPr>
        <w:t>seinaleztatuta</w:t>
      </w:r>
      <w:r w:rsidR="008611B8" w:rsidRPr="00074295">
        <w:rPr>
          <w:rFonts w:ascii="Arial" w:hAnsi="Arial" w:cs="Arial"/>
          <w:sz w:val="24"/>
          <w:szCs w:val="24"/>
          <w:lang w:val="eu-ES"/>
        </w:rPr>
        <w:t xml:space="preserve"> </w:t>
      </w:r>
      <w:r w:rsidRPr="00074295">
        <w:rPr>
          <w:rFonts w:ascii="Arial" w:hAnsi="Arial" w:cs="Arial"/>
          <w:sz w:val="24"/>
          <w:szCs w:val="24"/>
          <w:lang w:val="eu-ES"/>
        </w:rPr>
        <w:t>egon beharko dute gune horiek.</w:t>
      </w:r>
    </w:p>
    <w:p w14:paraId="45577577" w14:textId="63478502"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f) Zentroetako titularrek konpromisoa hartuko dute tabakoaren mendekotasuna gainditzeko programak antolatzeko, </w:t>
      </w:r>
      <w:r w:rsidR="008611B8">
        <w:rPr>
          <w:rFonts w:ascii="Arial" w:hAnsi="Arial" w:cs="Arial"/>
          <w:sz w:val="24"/>
          <w:szCs w:val="24"/>
          <w:lang w:val="eu-ES"/>
        </w:rPr>
        <w:t xml:space="preserve">artikulu honetan aipatutako </w:t>
      </w:r>
      <w:r w:rsidRPr="00074295">
        <w:rPr>
          <w:rFonts w:ascii="Arial" w:hAnsi="Arial" w:cs="Arial"/>
          <w:sz w:val="24"/>
          <w:szCs w:val="24"/>
          <w:lang w:val="eu-ES"/>
        </w:rPr>
        <w:t>pertson</w:t>
      </w:r>
      <w:r w:rsidR="008611B8">
        <w:rPr>
          <w:rFonts w:ascii="Arial" w:hAnsi="Arial" w:cs="Arial"/>
          <w:sz w:val="24"/>
          <w:szCs w:val="24"/>
          <w:lang w:val="eu-ES"/>
        </w:rPr>
        <w:t>e</w:t>
      </w:r>
      <w:r w:rsidRPr="00074295">
        <w:rPr>
          <w:rFonts w:ascii="Arial" w:hAnsi="Arial" w:cs="Arial"/>
          <w:sz w:val="24"/>
          <w:szCs w:val="24"/>
          <w:lang w:val="eu-ES"/>
        </w:rPr>
        <w:t>k tabakoaren kontsumoa uztea edo gutxitzea lortzen saiatzeko.</w:t>
      </w:r>
    </w:p>
    <w:p w14:paraId="47423FCE" w14:textId="25EBFE90" w:rsidR="009751CD" w:rsidRPr="00074295" w:rsidRDefault="009751CD" w:rsidP="0050502D">
      <w:pPr>
        <w:spacing w:after="0" w:line="240" w:lineRule="auto"/>
        <w:jc w:val="both"/>
        <w:rPr>
          <w:rFonts w:ascii="Arial" w:hAnsi="Arial" w:cs="Arial"/>
          <w:b/>
          <w:bCs/>
          <w:i/>
          <w:iCs/>
          <w:sz w:val="24"/>
          <w:szCs w:val="24"/>
          <w:lang w:val="eu-ES"/>
        </w:rPr>
      </w:pPr>
      <w:r w:rsidRPr="00074295">
        <w:rPr>
          <w:rFonts w:ascii="Arial" w:hAnsi="Arial" w:cs="Arial"/>
          <w:b/>
          <w:bCs/>
          <w:i/>
          <w:iCs/>
          <w:sz w:val="24"/>
          <w:szCs w:val="24"/>
          <w:lang w:val="eu-ES"/>
        </w:rPr>
        <w:t xml:space="preserve">Hirugarren kapitulua.- Nikotina aska dezaketen gailuen publizitatea, sustapena, </w:t>
      </w:r>
      <w:r w:rsidR="008611B8">
        <w:rPr>
          <w:rFonts w:ascii="Arial" w:hAnsi="Arial" w:cs="Arial"/>
          <w:b/>
          <w:bCs/>
          <w:i/>
          <w:iCs/>
          <w:sz w:val="24"/>
          <w:szCs w:val="24"/>
          <w:lang w:val="eu-ES"/>
        </w:rPr>
        <w:t>banaketa,</w:t>
      </w:r>
      <w:r w:rsidRPr="00074295">
        <w:rPr>
          <w:rFonts w:ascii="Arial" w:hAnsi="Arial" w:cs="Arial"/>
          <w:b/>
          <w:bCs/>
          <w:i/>
          <w:iCs/>
          <w:sz w:val="24"/>
          <w:szCs w:val="24"/>
          <w:lang w:val="eu-ES"/>
        </w:rPr>
        <w:t xml:space="preserve"> salmenta eta kontsumoa mugatzeko neurriak </w:t>
      </w:r>
    </w:p>
    <w:p w14:paraId="5396990D" w14:textId="77777777" w:rsidR="009751CD" w:rsidRPr="00074295" w:rsidRDefault="009751CD" w:rsidP="0050502D">
      <w:pPr>
        <w:spacing w:after="0" w:line="240" w:lineRule="auto"/>
        <w:jc w:val="both"/>
        <w:rPr>
          <w:rFonts w:ascii="Arial" w:hAnsi="Arial" w:cs="Arial"/>
          <w:b/>
          <w:bCs/>
          <w:i/>
          <w:iCs/>
          <w:sz w:val="24"/>
          <w:szCs w:val="24"/>
          <w:lang w:val="eu-ES"/>
        </w:rPr>
      </w:pPr>
    </w:p>
    <w:p w14:paraId="537A720C" w14:textId="49C698D5"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 xml:space="preserve">43. artikulua.- </w:t>
      </w:r>
      <w:r w:rsidR="00592AE2" w:rsidRPr="00074295">
        <w:rPr>
          <w:rFonts w:ascii="Arial" w:hAnsi="Arial" w:cs="Arial"/>
          <w:b/>
          <w:bCs/>
          <w:sz w:val="24"/>
          <w:szCs w:val="24"/>
          <w:lang w:val="eu-ES"/>
        </w:rPr>
        <w:t>P</w:t>
      </w:r>
      <w:r w:rsidRPr="00074295">
        <w:rPr>
          <w:rFonts w:ascii="Arial" w:hAnsi="Arial" w:cs="Arial"/>
          <w:b/>
          <w:bCs/>
          <w:sz w:val="24"/>
          <w:szCs w:val="24"/>
          <w:lang w:val="eu-ES"/>
        </w:rPr>
        <w:t>ublizitatea</w:t>
      </w:r>
    </w:p>
    <w:p w14:paraId="1B760689"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19E576E3" w14:textId="62E20DED" w:rsidR="009751CD" w:rsidRPr="00074295" w:rsidRDefault="009751CD" w:rsidP="0050502D">
      <w:p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Debekatuta dago nikotina aska dezaketen gailuen publizitate guztia, </w:t>
      </w:r>
      <w:r w:rsidR="008611B8">
        <w:rPr>
          <w:rFonts w:ascii="Arial" w:hAnsi="Arial" w:cs="Arial"/>
          <w:sz w:val="24"/>
          <w:szCs w:val="24"/>
          <w:lang w:val="eu-ES"/>
        </w:rPr>
        <w:t>kasu</w:t>
      </w:r>
      <w:r w:rsidR="008611B8" w:rsidRPr="00074295">
        <w:rPr>
          <w:rFonts w:ascii="Arial" w:hAnsi="Arial" w:cs="Arial"/>
          <w:sz w:val="24"/>
          <w:szCs w:val="24"/>
          <w:lang w:val="eu-ES"/>
        </w:rPr>
        <w:t xml:space="preserve"> </w:t>
      </w:r>
      <w:r w:rsidRPr="00074295">
        <w:rPr>
          <w:rFonts w:ascii="Arial" w:hAnsi="Arial" w:cs="Arial"/>
          <w:sz w:val="24"/>
          <w:szCs w:val="24"/>
          <w:lang w:val="eu-ES"/>
        </w:rPr>
        <w:t>hauetan izan ezik:</w:t>
      </w:r>
    </w:p>
    <w:p w14:paraId="130E9006" w14:textId="77777777" w:rsidR="009751CD" w:rsidRPr="00074295" w:rsidRDefault="009751CD" w:rsidP="0050502D">
      <w:pPr>
        <w:numPr>
          <w:ilvl w:val="0"/>
          <w:numId w:val="37"/>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Produktu hauen merkataritzan parte hartzen duten profesionalentzat bakarrik diren argitalpenetan.</w:t>
      </w:r>
    </w:p>
    <w:p w14:paraId="30B7FA71" w14:textId="153D222E" w:rsidR="009751CD" w:rsidRPr="00074295" w:rsidRDefault="009751CD" w:rsidP="0050502D">
      <w:pPr>
        <w:numPr>
          <w:ilvl w:val="0"/>
          <w:numId w:val="37"/>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Europar Batasuna osatzen duten herrialdeetatik kanpo argitaratu edo inprimatu diren eta produktu horien publizitatea daukaten argitalpenetan, baldin eta argitalpen horiek ez badira nagusiki Europar Batasuneko merkaturako eginak. Edonola ere, halako publizitatea debekatuta egongo da argitalpenak batez ere adingabeentzat </w:t>
      </w:r>
      <w:r w:rsidR="008611B8">
        <w:rPr>
          <w:rFonts w:ascii="Arial" w:hAnsi="Arial" w:cs="Arial"/>
          <w:sz w:val="24"/>
          <w:szCs w:val="24"/>
          <w:lang w:val="eu-ES"/>
        </w:rPr>
        <w:t>baldin badira</w:t>
      </w:r>
      <w:r w:rsidRPr="00074295">
        <w:rPr>
          <w:rFonts w:ascii="Arial" w:hAnsi="Arial" w:cs="Arial"/>
          <w:sz w:val="24"/>
          <w:szCs w:val="24"/>
          <w:lang w:val="eu-ES"/>
        </w:rPr>
        <w:t>.</w:t>
      </w:r>
    </w:p>
    <w:p w14:paraId="1D0F86BD" w14:textId="6554F375" w:rsidR="00592AE2" w:rsidRPr="00074295" w:rsidRDefault="009751CD" w:rsidP="00592AE2">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 xml:space="preserve">44. artikulua.- </w:t>
      </w:r>
      <w:r w:rsidR="00592AE2" w:rsidRPr="00074295">
        <w:rPr>
          <w:rFonts w:ascii="Arial" w:hAnsi="Arial" w:cs="Arial"/>
          <w:b/>
          <w:bCs/>
          <w:sz w:val="24"/>
          <w:szCs w:val="24"/>
          <w:lang w:val="eu-ES"/>
        </w:rPr>
        <w:t>Sustapena</w:t>
      </w:r>
    </w:p>
    <w:p w14:paraId="77B0B149" w14:textId="77777777" w:rsidR="00592AE2" w:rsidRPr="00B37F9D" w:rsidRDefault="00592AE2" w:rsidP="00592AE2">
      <w:pPr>
        <w:autoSpaceDE w:val="0"/>
        <w:autoSpaceDN w:val="0"/>
        <w:adjustRightInd w:val="0"/>
        <w:spacing w:after="0" w:line="240" w:lineRule="auto"/>
        <w:jc w:val="both"/>
        <w:rPr>
          <w:rFonts w:ascii="Arial" w:hAnsi="Arial"/>
          <w:b/>
          <w:sz w:val="24"/>
          <w:lang w:val="eu-ES"/>
        </w:rPr>
      </w:pPr>
    </w:p>
    <w:p w14:paraId="508E394D" w14:textId="2A45DCDA" w:rsidR="009751CD" w:rsidRPr="00074295" w:rsidRDefault="009751CD" w:rsidP="00B37F9D">
      <w:pPr>
        <w:pStyle w:val="Prrafodelista"/>
        <w:numPr>
          <w:ilvl w:val="0"/>
          <w:numId w:val="77"/>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Debekatuta egongo da nikotina aska dezaketen gailuak babestea eta haien beste edozein motatako sustapena egitea bitarteko eta euskarri guztietan, baita makin</w:t>
      </w:r>
      <w:r w:rsidR="00B82ADF">
        <w:rPr>
          <w:rFonts w:ascii="Arial" w:hAnsi="Arial" w:cs="Arial"/>
          <w:sz w:val="24"/>
          <w:szCs w:val="24"/>
          <w:lang w:val="eu-ES"/>
        </w:rPr>
        <w:t>a automatiko</w:t>
      </w:r>
      <w:r w:rsidRPr="00074295">
        <w:rPr>
          <w:rFonts w:ascii="Arial" w:hAnsi="Arial" w:cs="Arial"/>
          <w:sz w:val="24"/>
          <w:szCs w:val="24"/>
          <w:lang w:val="eu-ES"/>
        </w:rPr>
        <w:t xml:space="preserve">etan eta informazioaren gizartearen zerbitzuetan ere. Debeku honetatik salbuesten dira </w:t>
      </w:r>
      <w:r w:rsidR="00B82ADF" w:rsidRPr="00074295">
        <w:rPr>
          <w:rFonts w:ascii="Arial" w:hAnsi="Arial" w:cs="Arial"/>
          <w:sz w:val="24"/>
          <w:szCs w:val="24"/>
          <w:lang w:val="eu-ES"/>
        </w:rPr>
        <w:t xml:space="preserve">nikotina aska dezaketen gailuak </w:t>
      </w:r>
      <w:r w:rsidR="00B82ADF">
        <w:rPr>
          <w:rFonts w:ascii="Arial" w:hAnsi="Arial" w:cs="Arial"/>
          <w:sz w:val="24"/>
          <w:szCs w:val="24"/>
          <w:lang w:val="eu-ES"/>
        </w:rPr>
        <w:t>merkaturatzen</w:t>
      </w:r>
      <w:r w:rsidRPr="00074295">
        <w:rPr>
          <w:rFonts w:ascii="Arial" w:hAnsi="Arial" w:cs="Arial"/>
          <w:sz w:val="24"/>
          <w:szCs w:val="24"/>
          <w:lang w:val="eu-ES"/>
        </w:rPr>
        <w:t xml:space="preserve"> diren establezimenduetan egindako</w:t>
      </w:r>
      <w:r w:rsidR="00B82ADF">
        <w:rPr>
          <w:rFonts w:ascii="Arial" w:hAnsi="Arial" w:cs="Arial"/>
          <w:sz w:val="24"/>
          <w:szCs w:val="24"/>
          <w:lang w:val="eu-ES"/>
        </w:rPr>
        <w:t>ak</w:t>
      </w:r>
      <w:r w:rsidRPr="00074295">
        <w:rPr>
          <w:rFonts w:ascii="Arial" w:hAnsi="Arial" w:cs="Arial"/>
          <w:sz w:val="24"/>
          <w:szCs w:val="24"/>
          <w:lang w:val="eu-ES"/>
        </w:rPr>
        <w:t xml:space="preserve">, betiere adingabeei zuzentzen ez badira eta ez bada produktuaren dohaineko banaketarik egiten. </w:t>
      </w:r>
    </w:p>
    <w:p w14:paraId="7B391B81" w14:textId="5536718F" w:rsidR="009751CD" w:rsidRPr="00074295" w:rsidRDefault="009751CD" w:rsidP="00B37F9D">
      <w:pPr>
        <w:pStyle w:val="Prrafodelista"/>
        <w:numPr>
          <w:ilvl w:val="0"/>
          <w:numId w:val="77"/>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Debekatuta egongo da zuzenean edo zeharka  prouktu horiek sustatu nahi dituzten jarduerak edo produktuen, ondasunen edo zerbitzuen doako edo sustapenezko banaketa, produktu horiek saltzen diren saltokien sarean izan ezik.</w:t>
      </w:r>
    </w:p>
    <w:p w14:paraId="58E13094"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p>
    <w:p w14:paraId="52117C66" w14:textId="24AF570A"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b/>
          <w:bCs/>
          <w:sz w:val="24"/>
          <w:szCs w:val="24"/>
          <w:lang w:val="eu-ES"/>
        </w:rPr>
        <w:t xml:space="preserve">45. artikulua.- </w:t>
      </w:r>
      <w:r w:rsidR="00FA6BF7" w:rsidRPr="00074295">
        <w:rPr>
          <w:rFonts w:ascii="Arial" w:hAnsi="Arial" w:cs="Arial"/>
          <w:b/>
          <w:bCs/>
          <w:sz w:val="24"/>
          <w:szCs w:val="24"/>
          <w:lang w:val="eu-ES"/>
        </w:rPr>
        <w:t>Publizitatea hedabideetan</w:t>
      </w:r>
    </w:p>
    <w:p w14:paraId="03DE3EB5"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00185D94" w14:textId="2A8344CF" w:rsidR="009751CD" w:rsidRPr="00074295" w:rsidRDefault="00B82ADF"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Euskadin kokatutako </w:t>
      </w:r>
      <w:r>
        <w:rPr>
          <w:rFonts w:ascii="Arial" w:hAnsi="Arial" w:cs="Arial"/>
          <w:sz w:val="24"/>
          <w:szCs w:val="24"/>
          <w:lang w:val="eu-ES"/>
        </w:rPr>
        <w:t xml:space="preserve">eta bertan egindako </w:t>
      </w:r>
      <w:r w:rsidRPr="00074295">
        <w:rPr>
          <w:rFonts w:ascii="Arial" w:hAnsi="Arial" w:cs="Arial"/>
          <w:sz w:val="24"/>
          <w:szCs w:val="24"/>
          <w:lang w:val="eu-ES"/>
        </w:rPr>
        <w:t>telebist</w:t>
      </w:r>
      <w:r>
        <w:rPr>
          <w:rFonts w:ascii="Arial" w:hAnsi="Arial" w:cs="Arial"/>
          <w:sz w:val="24"/>
          <w:szCs w:val="24"/>
          <w:lang w:val="eu-ES"/>
        </w:rPr>
        <w:t>a-programetan</w:t>
      </w:r>
      <w:r w:rsidRPr="00074295">
        <w:rPr>
          <w:rFonts w:ascii="Arial" w:hAnsi="Arial" w:cs="Arial"/>
          <w:sz w:val="24"/>
          <w:szCs w:val="24"/>
          <w:lang w:val="eu-ES"/>
        </w:rPr>
        <w:t>, aurkezleak</w:t>
      </w:r>
      <w:r>
        <w:rPr>
          <w:rFonts w:ascii="Arial" w:hAnsi="Arial" w:cs="Arial"/>
          <w:sz w:val="24"/>
          <w:szCs w:val="24"/>
          <w:lang w:val="eu-ES"/>
        </w:rPr>
        <w:t>,</w:t>
      </w:r>
      <w:r w:rsidRPr="00074295">
        <w:rPr>
          <w:rFonts w:ascii="Arial" w:hAnsi="Arial" w:cs="Arial"/>
          <w:sz w:val="24"/>
          <w:szCs w:val="24"/>
          <w:lang w:val="eu-ES"/>
        </w:rPr>
        <w:t xml:space="preserve"> elkarrizketatuak</w:t>
      </w:r>
      <w:r>
        <w:rPr>
          <w:rFonts w:ascii="Arial" w:hAnsi="Arial" w:cs="Arial"/>
          <w:sz w:val="24"/>
          <w:szCs w:val="24"/>
          <w:lang w:val="eu-ES"/>
        </w:rPr>
        <w:t>,</w:t>
      </w:r>
      <w:r w:rsidRPr="00074295">
        <w:rPr>
          <w:rFonts w:ascii="Arial" w:hAnsi="Arial" w:cs="Arial"/>
          <w:sz w:val="24"/>
          <w:szCs w:val="24"/>
          <w:lang w:val="eu-ES"/>
        </w:rPr>
        <w:t xml:space="preserve"> kolaboratzaileak edo gonbidatuak ezin</w:t>
      </w:r>
      <w:r>
        <w:rPr>
          <w:rFonts w:ascii="Arial" w:hAnsi="Arial" w:cs="Arial"/>
          <w:sz w:val="24"/>
          <w:szCs w:val="24"/>
          <w:lang w:val="eu-ES"/>
        </w:rPr>
        <w:t xml:space="preserve">go dira </w:t>
      </w:r>
      <w:r w:rsidRPr="00074295">
        <w:rPr>
          <w:rFonts w:ascii="Arial" w:hAnsi="Arial" w:cs="Arial"/>
          <w:sz w:val="24"/>
          <w:szCs w:val="24"/>
          <w:lang w:val="eu-ES"/>
        </w:rPr>
        <w:t>nikotina aska dezaketen gailuak erabiltzen</w:t>
      </w:r>
      <w:r>
        <w:rPr>
          <w:rFonts w:ascii="Arial" w:hAnsi="Arial" w:cs="Arial"/>
          <w:sz w:val="24"/>
          <w:szCs w:val="24"/>
          <w:lang w:val="eu-ES"/>
        </w:rPr>
        <w:t xml:space="preserve"> agertu</w:t>
      </w:r>
      <w:r w:rsidRPr="00074295">
        <w:rPr>
          <w:rFonts w:ascii="Arial" w:hAnsi="Arial" w:cs="Arial"/>
          <w:sz w:val="24"/>
          <w:szCs w:val="24"/>
          <w:lang w:val="eu-ES"/>
        </w:rPr>
        <w:t xml:space="preserve">, ez eta </w:t>
      </w:r>
      <w:r>
        <w:rPr>
          <w:rFonts w:ascii="Arial" w:hAnsi="Arial" w:cs="Arial"/>
          <w:sz w:val="24"/>
          <w:szCs w:val="24"/>
          <w:lang w:val="eu-ES"/>
        </w:rPr>
        <w:t>salgai horien</w:t>
      </w:r>
      <w:r w:rsidRPr="00074295">
        <w:rPr>
          <w:rFonts w:ascii="Arial" w:hAnsi="Arial" w:cs="Arial"/>
          <w:sz w:val="24"/>
          <w:szCs w:val="24"/>
          <w:lang w:val="eu-ES"/>
        </w:rPr>
        <w:t xml:space="preserve"> markak, izen komertzialak, logotipoak zein produktu horiek identifikatzeko edo gogora ekartzeko balio duten</w:t>
      </w:r>
      <w:r>
        <w:rPr>
          <w:rFonts w:ascii="Arial" w:hAnsi="Arial" w:cs="Arial"/>
          <w:sz w:val="24"/>
          <w:szCs w:val="24"/>
          <w:lang w:val="eu-ES"/>
        </w:rPr>
        <w:t xml:space="preserve"> </w:t>
      </w:r>
      <w:r w:rsidRPr="00074295">
        <w:rPr>
          <w:rFonts w:ascii="Arial" w:hAnsi="Arial" w:cs="Arial"/>
          <w:sz w:val="24"/>
          <w:szCs w:val="24"/>
          <w:lang w:val="eu-ES"/>
        </w:rPr>
        <w:t>bestelako zeinuak bistan direla</w:t>
      </w:r>
      <w:r>
        <w:rPr>
          <w:rFonts w:ascii="Arial" w:hAnsi="Arial" w:cs="Arial"/>
          <w:sz w:val="24"/>
          <w:szCs w:val="24"/>
          <w:lang w:val="eu-ES"/>
        </w:rPr>
        <w:t xml:space="preserve"> ere.</w:t>
      </w:r>
    </w:p>
    <w:p w14:paraId="41CAB69B"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18CC28DC" w14:textId="08F3930B"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 xml:space="preserve">46. artikulua.- </w:t>
      </w:r>
      <w:r w:rsidR="0053401B" w:rsidRPr="00074295">
        <w:rPr>
          <w:rFonts w:ascii="Arial" w:hAnsi="Arial" w:cs="Arial"/>
          <w:b/>
          <w:bCs/>
          <w:sz w:val="24"/>
          <w:szCs w:val="24"/>
          <w:lang w:val="eu-ES"/>
        </w:rPr>
        <w:t>P</w:t>
      </w:r>
      <w:r w:rsidRPr="00074295">
        <w:rPr>
          <w:rFonts w:ascii="Arial" w:hAnsi="Arial" w:cs="Arial"/>
          <w:b/>
          <w:bCs/>
          <w:sz w:val="24"/>
          <w:szCs w:val="24"/>
          <w:lang w:val="eu-ES"/>
        </w:rPr>
        <w:t>ublizitatea egiteko bestelako erak</w:t>
      </w:r>
    </w:p>
    <w:p w14:paraId="6B484B26" w14:textId="171761BA" w:rsidR="009751CD" w:rsidRPr="00074295" w:rsidRDefault="006274C5" w:rsidP="00B37F9D">
      <w:pPr>
        <w:numPr>
          <w:ilvl w:val="0"/>
          <w:numId w:val="78"/>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D</w:t>
      </w:r>
      <w:r>
        <w:rPr>
          <w:rFonts w:ascii="Arial" w:hAnsi="Arial" w:cs="Arial"/>
          <w:sz w:val="24"/>
          <w:szCs w:val="24"/>
          <w:lang w:val="eu-ES"/>
        </w:rPr>
        <w:t>ebekatuta egongo da d</w:t>
      </w:r>
      <w:r w:rsidRPr="00074295">
        <w:rPr>
          <w:rFonts w:ascii="Arial" w:hAnsi="Arial" w:cs="Arial"/>
          <w:sz w:val="24"/>
          <w:szCs w:val="24"/>
          <w:lang w:val="eu-ES"/>
        </w:rPr>
        <w:t xml:space="preserve">ena delako markak, gauzakiak edo produktuak, duen izenagatik, erabilitako hitzengatik, grafismoagatik, aurkezteko moduagatik edo beste arrazoiren batengatik, zeharka edo erdi ezkutuan </w:t>
      </w:r>
      <w:r w:rsidR="00AD2404" w:rsidRPr="00074295">
        <w:rPr>
          <w:rFonts w:ascii="Arial" w:hAnsi="Arial" w:cs="Arial"/>
          <w:sz w:val="24"/>
          <w:szCs w:val="24"/>
          <w:lang w:val="eu-ES"/>
        </w:rPr>
        <w:t>nikotina aska dezaketen gailu</w:t>
      </w:r>
      <w:r>
        <w:rPr>
          <w:rFonts w:ascii="Arial" w:hAnsi="Arial" w:cs="Arial"/>
          <w:sz w:val="24"/>
          <w:szCs w:val="24"/>
          <w:lang w:val="eu-ES"/>
        </w:rPr>
        <w:t xml:space="preserve">en </w:t>
      </w:r>
      <w:r w:rsidRPr="00074295">
        <w:rPr>
          <w:rFonts w:ascii="Arial" w:hAnsi="Arial" w:cs="Arial"/>
          <w:sz w:val="24"/>
          <w:szCs w:val="24"/>
          <w:lang w:val="eu-ES"/>
        </w:rPr>
        <w:t>publizitatea</w:t>
      </w:r>
      <w:r>
        <w:rPr>
          <w:rFonts w:ascii="Arial" w:hAnsi="Arial" w:cs="Arial"/>
          <w:sz w:val="24"/>
          <w:szCs w:val="24"/>
          <w:lang w:val="eu-ES"/>
        </w:rPr>
        <w:t xml:space="preserve"> egitea</w:t>
      </w:r>
      <w:r w:rsidR="00AD2404">
        <w:rPr>
          <w:rFonts w:ascii="Arial" w:hAnsi="Arial" w:cs="Arial"/>
          <w:sz w:val="24"/>
          <w:szCs w:val="24"/>
          <w:lang w:val="eu-ES"/>
        </w:rPr>
        <w:t xml:space="preserve">, </w:t>
      </w:r>
      <w:r w:rsidR="00AD2404" w:rsidRPr="00074295">
        <w:rPr>
          <w:rFonts w:ascii="Arial" w:hAnsi="Arial" w:cs="Arial"/>
          <w:sz w:val="24"/>
          <w:szCs w:val="24"/>
          <w:lang w:val="eu-ES"/>
        </w:rPr>
        <w:t>produktu horiek saltzen diren establezimendueta</w:t>
      </w:r>
      <w:r w:rsidR="00AD2404">
        <w:rPr>
          <w:rFonts w:ascii="Arial" w:hAnsi="Arial" w:cs="Arial"/>
          <w:sz w:val="24"/>
          <w:szCs w:val="24"/>
          <w:lang w:val="eu-ES"/>
        </w:rPr>
        <w:t>n</w:t>
      </w:r>
      <w:r w:rsidR="00AD2404" w:rsidRPr="00074295">
        <w:rPr>
          <w:rFonts w:ascii="Arial" w:hAnsi="Arial" w:cs="Arial"/>
          <w:sz w:val="24"/>
          <w:szCs w:val="24"/>
          <w:lang w:val="eu-ES"/>
        </w:rPr>
        <w:t xml:space="preserve"> izan ezik</w:t>
      </w:r>
      <w:r w:rsidR="00AD2404">
        <w:rPr>
          <w:rFonts w:ascii="Arial" w:hAnsi="Arial" w:cs="Arial"/>
          <w:sz w:val="24"/>
          <w:szCs w:val="24"/>
          <w:lang w:val="eu-ES"/>
        </w:rPr>
        <w:t>.</w:t>
      </w:r>
      <w:r w:rsidR="009751CD" w:rsidRPr="00074295">
        <w:rPr>
          <w:rFonts w:ascii="Arial" w:hAnsi="Arial" w:cs="Arial"/>
          <w:sz w:val="24"/>
          <w:szCs w:val="24"/>
          <w:lang w:val="eu-ES"/>
        </w:rPr>
        <w:t xml:space="preserve">. </w:t>
      </w:r>
    </w:p>
    <w:p w14:paraId="4F77D8BB" w14:textId="4F496418" w:rsidR="009751CD" w:rsidRPr="00074295" w:rsidRDefault="009751CD" w:rsidP="00B37F9D">
      <w:pPr>
        <w:numPr>
          <w:ilvl w:val="0"/>
          <w:numId w:val="78"/>
        </w:numPr>
        <w:spacing w:after="0" w:line="240" w:lineRule="auto"/>
        <w:jc w:val="both"/>
        <w:rPr>
          <w:rFonts w:ascii="Arial" w:hAnsi="Arial" w:cs="Arial"/>
          <w:sz w:val="24"/>
          <w:szCs w:val="24"/>
          <w:lang w:val="eu-ES"/>
        </w:rPr>
      </w:pPr>
      <w:r w:rsidRPr="00074295">
        <w:rPr>
          <w:rFonts w:ascii="Arial" w:hAnsi="Arial" w:cs="Arial"/>
          <w:sz w:val="24"/>
          <w:szCs w:val="24"/>
          <w:lang w:val="eu-ES"/>
        </w:rPr>
        <w:t>Ezin izango da iragarri gailu hauek tabakoren kontsumoa ordez</w:t>
      </w:r>
      <w:r w:rsidR="00AD2404">
        <w:rPr>
          <w:rFonts w:ascii="Arial" w:hAnsi="Arial" w:cs="Arial"/>
          <w:sz w:val="24"/>
          <w:szCs w:val="24"/>
          <w:lang w:val="eu-ES"/>
        </w:rPr>
        <w:t>teko</w:t>
      </w:r>
      <w:r w:rsidRPr="00074295">
        <w:rPr>
          <w:rFonts w:ascii="Arial" w:hAnsi="Arial" w:cs="Arial"/>
          <w:sz w:val="24"/>
          <w:szCs w:val="24"/>
          <w:lang w:val="eu-ES"/>
        </w:rPr>
        <w:t xml:space="preserve"> metodoa direnik, ezta kalterik </w:t>
      </w:r>
      <w:r w:rsidR="00AD2404" w:rsidRPr="00074295">
        <w:rPr>
          <w:rFonts w:ascii="Arial" w:hAnsi="Arial" w:cs="Arial"/>
          <w:sz w:val="24"/>
          <w:szCs w:val="24"/>
          <w:lang w:val="eu-ES"/>
        </w:rPr>
        <w:t xml:space="preserve">sortzen </w:t>
      </w:r>
      <w:r w:rsidRPr="00074295">
        <w:rPr>
          <w:rFonts w:ascii="Arial" w:hAnsi="Arial" w:cs="Arial"/>
          <w:sz w:val="24"/>
          <w:szCs w:val="24"/>
          <w:lang w:val="eu-ES"/>
        </w:rPr>
        <w:t>ez dutenik eta osasunarentzat arriskurik ez dutenik</w:t>
      </w:r>
      <w:r w:rsidR="00AD2404">
        <w:rPr>
          <w:rFonts w:ascii="Arial" w:hAnsi="Arial" w:cs="Arial"/>
          <w:sz w:val="24"/>
          <w:szCs w:val="24"/>
          <w:lang w:val="eu-ES"/>
        </w:rPr>
        <w:t xml:space="preserve"> </w:t>
      </w:r>
      <w:r w:rsidR="00AD2404" w:rsidRPr="00074295">
        <w:rPr>
          <w:rFonts w:ascii="Arial" w:hAnsi="Arial" w:cs="Arial"/>
          <w:sz w:val="24"/>
          <w:szCs w:val="24"/>
          <w:lang w:val="eu-ES"/>
        </w:rPr>
        <w:t>ere</w:t>
      </w:r>
      <w:r w:rsidRPr="00074295">
        <w:rPr>
          <w:rFonts w:ascii="Arial" w:hAnsi="Arial" w:cs="Arial"/>
          <w:sz w:val="24"/>
          <w:szCs w:val="24"/>
          <w:lang w:val="eu-ES"/>
        </w:rPr>
        <w:t>.</w:t>
      </w:r>
    </w:p>
    <w:p w14:paraId="43C25560" w14:textId="07A1B425" w:rsidR="009751CD" w:rsidRPr="00074295" w:rsidRDefault="009751CD" w:rsidP="00B37F9D">
      <w:pPr>
        <w:numPr>
          <w:ilvl w:val="0"/>
          <w:numId w:val="78"/>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 </w:t>
      </w:r>
      <w:r w:rsidR="00AD2404">
        <w:rPr>
          <w:rFonts w:ascii="Arial" w:hAnsi="Arial" w:cs="Arial"/>
          <w:sz w:val="24"/>
          <w:szCs w:val="24"/>
          <w:lang w:val="eu-ES"/>
        </w:rPr>
        <w:t xml:space="preserve">Debekatuta egongo da </w:t>
      </w:r>
      <w:r w:rsidR="00AD2404" w:rsidRPr="00074295">
        <w:rPr>
          <w:rFonts w:ascii="Arial" w:hAnsi="Arial" w:cs="Arial"/>
          <w:sz w:val="24"/>
          <w:szCs w:val="24"/>
          <w:lang w:val="eu-ES"/>
        </w:rPr>
        <w:t>nikotina aska dezaketen gailu</w:t>
      </w:r>
      <w:r w:rsidR="00AD2404">
        <w:rPr>
          <w:rFonts w:ascii="Arial" w:hAnsi="Arial" w:cs="Arial"/>
          <w:sz w:val="24"/>
          <w:szCs w:val="24"/>
          <w:lang w:val="eu-ES"/>
        </w:rPr>
        <w:t>en publizitatea egitea h</w:t>
      </w:r>
      <w:r w:rsidR="00AD2404" w:rsidRPr="00074295">
        <w:rPr>
          <w:rFonts w:ascii="Arial" w:hAnsi="Arial" w:cs="Arial"/>
          <w:sz w:val="24"/>
          <w:szCs w:val="24"/>
          <w:lang w:val="eu-ES"/>
        </w:rPr>
        <w:t>ezkuntzako edo gizarteko ekitaldi</w:t>
      </w:r>
      <w:r w:rsidR="00AD2404">
        <w:rPr>
          <w:rFonts w:ascii="Arial" w:hAnsi="Arial" w:cs="Arial"/>
          <w:sz w:val="24"/>
          <w:szCs w:val="24"/>
          <w:lang w:val="eu-ES"/>
        </w:rPr>
        <w:t>etan edo haiek babestekoetan</w:t>
      </w:r>
      <w:r w:rsidR="00AD2404" w:rsidRPr="00074295">
        <w:rPr>
          <w:rFonts w:ascii="Arial" w:hAnsi="Arial" w:cs="Arial"/>
          <w:sz w:val="24"/>
          <w:szCs w:val="24"/>
          <w:lang w:val="eu-ES"/>
        </w:rPr>
        <w:t>; debeku bera egongo da lehiaketen, zozketen eta kontsumoa eragiteko antzeko beste jardueren bidez egindako sustapene</w:t>
      </w:r>
      <w:r w:rsidR="00AD2404">
        <w:rPr>
          <w:rFonts w:ascii="Arial" w:hAnsi="Arial" w:cs="Arial"/>
          <w:sz w:val="24"/>
          <w:szCs w:val="24"/>
          <w:lang w:val="eu-ES"/>
        </w:rPr>
        <w:t>tan</w:t>
      </w:r>
      <w:r w:rsidR="00AD2404" w:rsidRPr="00074295">
        <w:rPr>
          <w:rFonts w:ascii="Arial" w:hAnsi="Arial" w:cs="Arial"/>
          <w:sz w:val="24"/>
          <w:szCs w:val="24"/>
          <w:lang w:val="eu-ES"/>
        </w:rPr>
        <w:t xml:space="preserve"> ere</w:t>
      </w:r>
      <w:r w:rsidR="00AD2404">
        <w:rPr>
          <w:rFonts w:ascii="Arial" w:hAnsi="Arial" w:cs="Arial"/>
          <w:sz w:val="24"/>
          <w:szCs w:val="24"/>
          <w:lang w:val="eu-ES"/>
        </w:rPr>
        <w:t xml:space="preserve">. </w:t>
      </w:r>
    </w:p>
    <w:p w14:paraId="11521CBE"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p>
    <w:p w14:paraId="162568D6" w14:textId="6188A41D"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b/>
          <w:bCs/>
          <w:sz w:val="24"/>
          <w:szCs w:val="24"/>
          <w:lang w:val="eu-ES"/>
        </w:rPr>
        <w:t>47. artikulua.- Bana</w:t>
      </w:r>
      <w:r w:rsidR="00AD2404">
        <w:rPr>
          <w:rFonts w:ascii="Arial" w:hAnsi="Arial" w:cs="Arial"/>
          <w:b/>
          <w:bCs/>
          <w:sz w:val="24"/>
          <w:szCs w:val="24"/>
          <w:lang w:val="eu-ES"/>
        </w:rPr>
        <w:t>keta eta salmenta</w:t>
      </w:r>
    </w:p>
    <w:p w14:paraId="34339BFB"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3AF3B58A"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Nikotina aska dezaketen gailuen salmenta eta banaketa behar bezalako segurtasun eta etiketatze neurriekin egingo da, eta honako muga hauek errespetatu beharko dira:</w:t>
      </w:r>
    </w:p>
    <w:p w14:paraId="3288424E"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306475A4" w14:textId="77777777" w:rsidR="009751CD" w:rsidRPr="00074295" w:rsidRDefault="009751CD" w:rsidP="0050502D">
      <w:pPr>
        <w:numPr>
          <w:ilvl w:val="0"/>
          <w:numId w:val="40"/>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Debekatuta egongo da nikotina aska dezaketen gailuak 18 urtetik beherako pertsonei saltzea edo banatzea. </w:t>
      </w:r>
    </w:p>
    <w:p w14:paraId="1901DD1D" w14:textId="77777777" w:rsidR="009751CD" w:rsidRPr="00074295" w:rsidRDefault="009751CD" w:rsidP="0050502D">
      <w:pPr>
        <w:numPr>
          <w:ilvl w:val="0"/>
          <w:numId w:val="40"/>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18 urtetik beherakoek ezin izango dituzte nikotina aska dezaketen gailuak saldu.</w:t>
      </w:r>
    </w:p>
    <w:p w14:paraId="778C4E6A" w14:textId="77777777" w:rsidR="009751CD" w:rsidRPr="00074295" w:rsidRDefault="009751CD" w:rsidP="0050502D">
      <w:pPr>
        <w:spacing w:after="0" w:line="240" w:lineRule="auto"/>
        <w:ind w:left="720"/>
        <w:jc w:val="both"/>
        <w:rPr>
          <w:rFonts w:ascii="Arial" w:hAnsi="Arial" w:cs="Arial"/>
          <w:sz w:val="24"/>
          <w:szCs w:val="24"/>
          <w:lang w:val="eu-ES"/>
        </w:rPr>
      </w:pPr>
    </w:p>
    <w:p w14:paraId="5CA93124" w14:textId="4FEFC39C" w:rsidR="009751CD" w:rsidRPr="00074295" w:rsidRDefault="009751CD" w:rsidP="0050502D">
      <w:pPr>
        <w:numPr>
          <w:ilvl w:val="0"/>
          <w:numId w:val="40"/>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 Produktu horie</w:t>
      </w:r>
      <w:r w:rsidR="00AD2404">
        <w:rPr>
          <w:rFonts w:ascii="Arial" w:hAnsi="Arial" w:cs="Arial"/>
          <w:sz w:val="24"/>
          <w:szCs w:val="24"/>
          <w:lang w:val="eu-ES"/>
        </w:rPr>
        <w:t xml:space="preserve">k merkaturatzen diren </w:t>
      </w:r>
      <w:r w:rsidRPr="00074295">
        <w:rPr>
          <w:rFonts w:ascii="Arial" w:hAnsi="Arial" w:cs="Arial"/>
          <w:sz w:val="24"/>
          <w:szCs w:val="24"/>
          <w:lang w:val="eu-ES"/>
        </w:rPr>
        <w:t xml:space="preserve"> </w:t>
      </w:r>
      <w:r w:rsidR="00AD2404">
        <w:rPr>
          <w:rFonts w:ascii="Arial" w:hAnsi="Arial" w:cs="Arial"/>
          <w:sz w:val="24"/>
          <w:szCs w:val="24"/>
          <w:lang w:val="eu-ES"/>
        </w:rPr>
        <w:t>tokietan</w:t>
      </w:r>
      <w:r w:rsidRPr="00074295">
        <w:rPr>
          <w:rFonts w:ascii="Arial" w:hAnsi="Arial" w:cs="Arial"/>
          <w:sz w:val="24"/>
          <w:szCs w:val="24"/>
          <w:lang w:val="eu-ES"/>
        </w:rPr>
        <w:t xml:space="preserve">, </w:t>
      </w:r>
      <w:r w:rsidR="00AD2404">
        <w:rPr>
          <w:rFonts w:ascii="Arial" w:hAnsi="Arial" w:cs="Arial"/>
          <w:sz w:val="24"/>
          <w:szCs w:val="24"/>
          <w:lang w:val="eu-ES"/>
        </w:rPr>
        <w:t xml:space="preserve">horri buruzko </w:t>
      </w:r>
      <w:r w:rsidRPr="00074295">
        <w:rPr>
          <w:rFonts w:ascii="Arial" w:hAnsi="Arial" w:cs="Arial"/>
          <w:sz w:val="24"/>
          <w:szCs w:val="24"/>
          <w:lang w:val="eu-ES"/>
        </w:rPr>
        <w:t xml:space="preserve">kartelak jarriko dira, ikusteko moduan. Kartel horiek, gainera, informatu beharko dute debekatuta dagoela 18 urtetik beherakoei saltzea, nikotina dutela eta </w:t>
      </w:r>
      <w:r w:rsidR="009A50B1">
        <w:rPr>
          <w:rFonts w:ascii="Arial" w:hAnsi="Arial" w:cs="Arial"/>
          <w:sz w:val="24"/>
          <w:szCs w:val="24"/>
          <w:lang w:val="eu-ES"/>
        </w:rPr>
        <w:t>kaltegarriak izan daitezkeela osasunerako</w:t>
      </w:r>
      <w:r w:rsidRPr="00074295">
        <w:rPr>
          <w:rFonts w:ascii="Arial" w:hAnsi="Arial" w:cs="Arial"/>
          <w:sz w:val="24"/>
          <w:szCs w:val="24"/>
          <w:lang w:val="eu-ES"/>
        </w:rPr>
        <w:t xml:space="preserve">. </w:t>
      </w:r>
    </w:p>
    <w:p w14:paraId="61CF1D00" w14:textId="77777777" w:rsidR="009751CD" w:rsidRPr="00074295" w:rsidRDefault="009751CD" w:rsidP="0050502D">
      <w:pPr>
        <w:spacing w:before="100" w:beforeAutospacing="1" w:after="100" w:afterAutospacing="1" w:line="240" w:lineRule="auto"/>
        <w:ind w:left="360"/>
        <w:jc w:val="both"/>
        <w:rPr>
          <w:rFonts w:ascii="Arial" w:hAnsi="Arial" w:cs="Arial"/>
          <w:sz w:val="24"/>
          <w:szCs w:val="24"/>
          <w:lang w:val="eu-ES"/>
        </w:rPr>
      </w:pPr>
      <w:r w:rsidRPr="00074295">
        <w:rPr>
          <w:rFonts w:ascii="Arial" w:hAnsi="Arial" w:cs="Arial"/>
          <w:sz w:val="24"/>
          <w:szCs w:val="24"/>
          <w:lang w:val="eu-ES"/>
        </w:rPr>
        <w:t>Establezimendu horietan erosle guztiei eskatuko zaie adindun direla egiazta dezatela balio ofizialeko agiri baten bidez, halakoak direla begi-bistakoa denean izan ezik.</w:t>
      </w:r>
    </w:p>
    <w:p w14:paraId="61986A8E" w14:textId="1665F8FB" w:rsidR="009751CD" w:rsidRPr="00074295" w:rsidRDefault="009751CD" w:rsidP="0050502D">
      <w:pPr>
        <w:numPr>
          <w:ilvl w:val="0"/>
          <w:numId w:val="40"/>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Debekatuta egongo da, merkataritza-</w:t>
      </w:r>
      <w:r w:rsidR="009A50B1">
        <w:rPr>
          <w:rFonts w:ascii="Arial" w:hAnsi="Arial" w:cs="Arial"/>
          <w:sz w:val="24"/>
          <w:szCs w:val="24"/>
          <w:lang w:val="eu-ES"/>
        </w:rPr>
        <w:t xml:space="preserve"> </w:t>
      </w:r>
      <w:r w:rsidRPr="00074295">
        <w:rPr>
          <w:rFonts w:ascii="Arial" w:hAnsi="Arial" w:cs="Arial"/>
          <w:sz w:val="24"/>
          <w:szCs w:val="24"/>
          <w:lang w:val="eu-ES"/>
        </w:rPr>
        <w:t>edo enpresa-jarduera bat gauzatzean, produktu hauen edozein lagin ematea edo banatzea, doakoak izan ala ez. Produktu horiek deskontua aplikatuta saltzea ere debekatuta egongo da.</w:t>
      </w:r>
    </w:p>
    <w:p w14:paraId="2F3CB675" w14:textId="1E8678F3" w:rsidR="009751CD" w:rsidRPr="00074295" w:rsidRDefault="009A50B1" w:rsidP="0050502D">
      <w:pPr>
        <w:spacing w:before="100" w:beforeAutospacing="1" w:after="100" w:afterAutospacing="1" w:line="240" w:lineRule="auto"/>
        <w:ind w:left="360"/>
        <w:jc w:val="both"/>
        <w:rPr>
          <w:rFonts w:ascii="Arial" w:hAnsi="Arial" w:cs="Arial"/>
          <w:sz w:val="24"/>
          <w:szCs w:val="24"/>
          <w:lang w:val="eu-ES"/>
        </w:rPr>
      </w:pPr>
      <w:r>
        <w:rPr>
          <w:rFonts w:ascii="Arial" w:hAnsi="Arial" w:cs="Arial"/>
          <w:sz w:val="24"/>
          <w:szCs w:val="24"/>
          <w:lang w:val="eu-ES"/>
        </w:rPr>
        <w:t>M</w:t>
      </w:r>
      <w:r w:rsidRPr="00074295">
        <w:rPr>
          <w:rFonts w:ascii="Arial" w:hAnsi="Arial" w:cs="Arial"/>
          <w:sz w:val="24"/>
          <w:szCs w:val="24"/>
          <w:lang w:val="eu-ES"/>
        </w:rPr>
        <w:t>erkataritza-</w:t>
      </w:r>
      <w:r>
        <w:rPr>
          <w:rFonts w:ascii="Arial" w:hAnsi="Arial" w:cs="Arial"/>
          <w:sz w:val="24"/>
          <w:szCs w:val="24"/>
          <w:lang w:val="eu-ES"/>
        </w:rPr>
        <w:t xml:space="preserve"> </w:t>
      </w:r>
      <w:r w:rsidRPr="00074295">
        <w:rPr>
          <w:rFonts w:ascii="Arial" w:hAnsi="Arial" w:cs="Arial"/>
          <w:sz w:val="24"/>
          <w:szCs w:val="24"/>
          <w:lang w:val="eu-ES"/>
        </w:rPr>
        <w:t>edo enpresa-jarduera bat</w:t>
      </w:r>
      <w:r>
        <w:rPr>
          <w:rFonts w:ascii="Arial" w:hAnsi="Arial" w:cs="Arial"/>
          <w:sz w:val="24"/>
          <w:szCs w:val="24"/>
          <w:lang w:val="eu-ES"/>
        </w:rPr>
        <w:t xml:space="preserve">ean nikotina aska dezaketen gailuen </w:t>
      </w:r>
      <w:r w:rsidRPr="00074295">
        <w:rPr>
          <w:rFonts w:ascii="Arial" w:hAnsi="Arial" w:cs="Arial"/>
          <w:sz w:val="24"/>
          <w:szCs w:val="24"/>
          <w:lang w:val="eu-ES"/>
        </w:rPr>
        <w:t xml:space="preserve">laginak ematea edo banatzea </w:t>
      </w:r>
      <w:r>
        <w:rPr>
          <w:rFonts w:ascii="Arial" w:hAnsi="Arial" w:cs="Arial"/>
          <w:sz w:val="24"/>
          <w:szCs w:val="24"/>
          <w:lang w:val="eu-ES"/>
        </w:rPr>
        <w:t xml:space="preserve">gertatzen dela esango dugu baldin eta </w:t>
      </w:r>
      <w:r w:rsidRPr="00074295">
        <w:rPr>
          <w:rFonts w:ascii="Arial" w:hAnsi="Arial" w:cs="Arial"/>
          <w:sz w:val="24"/>
          <w:szCs w:val="24"/>
          <w:lang w:val="eu-ES"/>
        </w:rPr>
        <w:t>fabrikatzaileak, ekoizleak, banatzaileak, inportatzaileak edo saltzaileak zuzenean egiten badu</w:t>
      </w:r>
      <w:r>
        <w:rPr>
          <w:rFonts w:ascii="Arial" w:hAnsi="Arial" w:cs="Arial"/>
          <w:sz w:val="24"/>
          <w:szCs w:val="24"/>
          <w:lang w:val="eu-ES"/>
        </w:rPr>
        <w:t>.</w:t>
      </w:r>
    </w:p>
    <w:p w14:paraId="47307D6C" w14:textId="27DAC27E" w:rsidR="009751CD" w:rsidRPr="00074295" w:rsidRDefault="009751CD" w:rsidP="0050502D">
      <w:pPr>
        <w:numPr>
          <w:ilvl w:val="0"/>
          <w:numId w:val="40"/>
        </w:num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Nikotina aska dezaketen gailuen makina bidezko salmenta eta banaketari tabako produktuentzat 40. artikuluan aurreikusitakoa aplikatuko zaio. Makinen aurrealdean, argi eta ikusteko moduan, ohar bat </w:t>
      </w:r>
      <w:r w:rsidR="009A50B1">
        <w:rPr>
          <w:rFonts w:ascii="Arial" w:hAnsi="Arial" w:cs="Arial"/>
          <w:sz w:val="24"/>
          <w:szCs w:val="24"/>
          <w:lang w:val="eu-ES"/>
        </w:rPr>
        <w:t>jarri behar</w:t>
      </w:r>
      <w:r w:rsidRPr="00074295">
        <w:rPr>
          <w:rFonts w:ascii="Arial" w:hAnsi="Arial" w:cs="Arial"/>
          <w:sz w:val="24"/>
          <w:szCs w:val="24"/>
          <w:lang w:val="eu-ES"/>
        </w:rPr>
        <w:t>ko da, produktu honen erabilerak osasunean eragiten dituen kalteez ohartarazteko, adingabeei dagokienez bereziki.</w:t>
      </w:r>
    </w:p>
    <w:p w14:paraId="2A4866B0" w14:textId="77777777" w:rsidR="009751CD" w:rsidRPr="00074295" w:rsidRDefault="009751CD" w:rsidP="0050502D">
      <w:pPr>
        <w:autoSpaceDE w:val="0"/>
        <w:autoSpaceDN w:val="0"/>
        <w:adjustRightInd w:val="0"/>
        <w:spacing w:after="0" w:line="240" w:lineRule="auto"/>
        <w:ind w:left="360"/>
        <w:jc w:val="both"/>
        <w:rPr>
          <w:rFonts w:ascii="Arial" w:hAnsi="Arial" w:cs="Arial"/>
          <w:b/>
          <w:bCs/>
          <w:sz w:val="24"/>
          <w:szCs w:val="24"/>
          <w:lang w:val="eu-ES"/>
        </w:rPr>
      </w:pPr>
    </w:p>
    <w:p w14:paraId="3698283C" w14:textId="0E6428CE" w:rsidR="009751CD" w:rsidRPr="00074295" w:rsidRDefault="00E529E7" w:rsidP="0050502D">
      <w:pPr>
        <w:autoSpaceDE w:val="0"/>
        <w:autoSpaceDN w:val="0"/>
        <w:adjustRightInd w:val="0"/>
        <w:spacing w:after="0" w:line="240" w:lineRule="auto"/>
        <w:jc w:val="both"/>
        <w:rPr>
          <w:rFonts w:ascii="Arial" w:hAnsi="Arial" w:cs="Arial"/>
          <w:b/>
          <w:bCs/>
          <w:sz w:val="24"/>
          <w:szCs w:val="24"/>
          <w:lang w:val="eu-ES"/>
        </w:rPr>
      </w:pPr>
      <w:r w:rsidRPr="007662F2">
        <w:rPr>
          <w:rFonts w:ascii="Arial" w:hAnsi="Arial" w:cs="Arial"/>
          <w:b/>
          <w:bCs/>
          <w:sz w:val="24"/>
          <w:szCs w:val="24"/>
          <w:lang w:val="eu-ES"/>
        </w:rPr>
        <w:t>48. artikulua</w:t>
      </w:r>
      <w:r w:rsidRPr="00074295">
        <w:rPr>
          <w:rFonts w:ascii="Arial" w:hAnsi="Arial" w:cs="Arial"/>
          <w:b/>
          <w:bCs/>
          <w:sz w:val="24"/>
          <w:szCs w:val="24"/>
          <w:lang w:val="eu-ES"/>
        </w:rPr>
        <w:t>.- Kontsumoa</w:t>
      </w:r>
    </w:p>
    <w:p w14:paraId="064C456A" w14:textId="40725CFE" w:rsidR="009751CD" w:rsidRPr="00074295" w:rsidRDefault="009751CD" w:rsidP="0050502D">
      <w:p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 xml:space="preserve">Nikotina aska dezaketen gailuen kontsumoari tabako kontsumoarentzat 41. artikuluan aurreikusitako xedapenak aplikatuko zaizkio, eta produktu </w:t>
      </w:r>
      <w:r w:rsidR="007662F2">
        <w:rPr>
          <w:rFonts w:ascii="Arial" w:hAnsi="Arial" w:cs="Arial"/>
          <w:sz w:val="24"/>
          <w:szCs w:val="24"/>
          <w:lang w:val="eu-ES"/>
        </w:rPr>
        <w:t>horiek</w:t>
      </w:r>
      <w:r w:rsidR="007662F2" w:rsidRPr="00074295">
        <w:rPr>
          <w:rFonts w:ascii="Arial" w:hAnsi="Arial" w:cs="Arial"/>
          <w:sz w:val="24"/>
          <w:szCs w:val="24"/>
          <w:lang w:val="eu-ES"/>
        </w:rPr>
        <w:t xml:space="preserve"> </w:t>
      </w:r>
      <w:r w:rsidRPr="00074295">
        <w:rPr>
          <w:rFonts w:ascii="Arial" w:hAnsi="Arial" w:cs="Arial"/>
          <w:sz w:val="24"/>
          <w:szCs w:val="24"/>
          <w:lang w:val="eu-ES"/>
        </w:rPr>
        <w:t xml:space="preserve">erabiltzea debekatuta dagoen zentro edo </w:t>
      </w:r>
      <w:r w:rsidR="00092C44">
        <w:rPr>
          <w:rFonts w:ascii="Arial" w:hAnsi="Arial" w:cs="Arial"/>
          <w:sz w:val="24"/>
          <w:szCs w:val="24"/>
          <w:lang w:val="eu-ES"/>
        </w:rPr>
        <w:t>guneen</w:t>
      </w:r>
      <w:r w:rsidR="00092C44" w:rsidRPr="00074295">
        <w:rPr>
          <w:rFonts w:ascii="Arial" w:hAnsi="Arial" w:cs="Arial"/>
          <w:sz w:val="24"/>
          <w:szCs w:val="24"/>
          <w:lang w:val="eu-ES"/>
        </w:rPr>
        <w:t xml:space="preserve"> </w:t>
      </w:r>
      <w:r w:rsidRPr="00074295">
        <w:rPr>
          <w:rFonts w:ascii="Arial" w:hAnsi="Arial" w:cs="Arial"/>
          <w:sz w:val="24"/>
          <w:szCs w:val="24"/>
          <w:lang w:val="eu-ES"/>
        </w:rPr>
        <w:t>sarreran, eta ikusteko moduan, kartelak jarri beharko dira horiek kontsumitzea debekatuta dagoela adierazteko eta, halakorik badago, kontsumitzea baimenduta duten tokiak zein diren adierazteko.</w:t>
      </w:r>
    </w:p>
    <w:p w14:paraId="370FAF27"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6FBF351F" w14:textId="77777777" w:rsidR="009751CD" w:rsidRPr="00074295" w:rsidRDefault="009751CD" w:rsidP="0050502D">
      <w:pPr>
        <w:spacing w:after="0" w:line="240" w:lineRule="auto"/>
        <w:jc w:val="both"/>
        <w:rPr>
          <w:rFonts w:ascii="Arial" w:hAnsi="Arial" w:cs="Arial"/>
          <w:b/>
          <w:bCs/>
          <w:i/>
          <w:iCs/>
          <w:sz w:val="24"/>
          <w:szCs w:val="24"/>
          <w:lang w:val="eu-ES"/>
        </w:rPr>
      </w:pPr>
      <w:r w:rsidRPr="00074295">
        <w:rPr>
          <w:rFonts w:ascii="Arial" w:hAnsi="Arial" w:cs="Arial"/>
          <w:b/>
          <w:bCs/>
          <w:i/>
          <w:iCs/>
          <w:sz w:val="24"/>
          <w:szCs w:val="24"/>
          <w:lang w:val="eu-ES"/>
        </w:rPr>
        <w:t xml:space="preserve">Laugarren Kapitulua.- Bestelako substantzien mugak </w:t>
      </w:r>
    </w:p>
    <w:p w14:paraId="1565CAD2" w14:textId="77777777" w:rsidR="009751CD" w:rsidRPr="00074295" w:rsidRDefault="009751CD" w:rsidP="0050502D">
      <w:pPr>
        <w:spacing w:after="0" w:line="240" w:lineRule="auto"/>
        <w:jc w:val="both"/>
        <w:rPr>
          <w:rFonts w:ascii="Arial" w:hAnsi="Arial" w:cs="Arial"/>
          <w:b/>
          <w:bCs/>
          <w:i/>
          <w:iCs/>
          <w:sz w:val="24"/>
          <w:szCs w:val="24"/>
          <w:lang w:val="eu-ES"/>
        </w:rPr>
      </w:pPr>
    </w:p>
    <w:p w14:paraId="7D2284C5" w14:textId="7E6662C6" w:rsidR="009751CD" w:rsidRPr="00074295" w:rsidRDefault="009751CD" w:rsidP="0050502D">
      <w:pPr>
        <w:spacing w:after="0" w:line="240" w:lineRule="auto"/>
        <w:jc w:val="both"/>
        <w:rPr>
          <w:rFonts w:ascii="Arial" w:hAnsi="Arial" w:cs="Arial"/>
          <w:b/>
          <w:bCs/>
          <w:sz w:val="24"/>
          <w:szCs w:val="24"/>
          <w:lang w:val="eu-ES"/>
        </w:rPr>
      </w:pPr>
      <w:r w:rsidRPr="00074295">
        <w:rPr>
          <w:rFonts w:ascii="Arial" w:hAnsi="Arial" w:cs="Arial"/>
          <w:b/>
          <w:bCs/>
          <w:sz w:val="24"/>
          <w:szCs w:val="24"/>
          <w:lang w:val="eu-ES"/>
        </w:rPr>
        <w:t xml:space="preserve">49. </w:t>
      </w:r>
      <w:r w:rsidRPr="00B37F9D">
        <w:rPr>
          <w:rFonts w:ascii="Arial" w:hAnsi="Arial" w:cs="Arial"/>
          <w:b/>
          <w:bCs/>
          <w:sz w:val="24"/>
          <w:szCs w:val="24"/>
          <w:lang w:val="eu-ES"/>
        </w:rPr>
        <w:t>artikulua.- Sendagaiak</w:t>
      </w:r>
      <w:r w:rsidRPr="00074295">
        <w:rPr>
          <w:rFonts w:ascii="Arial" w:hAnsi="Arial" w:cs="Arial"/>
          <w:b/>
          <w:bCs/>
          <w:sz w:val="24"/>
          <w:szCs w:val="24"/>
          <w:lang w:val="eu-ES"/>
        </w:rPr>
        <w:t xml:space="preserve"> </w:t>
      </w:r>
    </w:p>
    <w:p w14:paraId="304C7965" w14:textId="77777777" w:rsidR="009751CD" w:rsidRPr="00074295" w:rsidRDefault="009751CD" w:rsidP="0050502D">
      <w:pPr>
        <w:spacing w:after="0" w:line="240" w:lineRule="auto"/>
        <w:jc w:val="both"/>
        <w:rPr>
          <w:rFonts w:ascii="Arial" w:hAnsi="Arial" w:cs="Arial"/>
          <w:b/>
          <w:bCs/>
          <w:sz w:val="24"/>
          <w:szCs w:val="24"/>
          <w:lang w:val="eu-ES"/>
        </w:rPr>
      </w:pPr>
    </w:p>
    <w:p w14:paraId="00D9ED0A" w14:textId="77777777" w:rsidR="009751CD" w:rsidRPr="00074295" w:rsidRDefault="009751CD" w:rsidP="0050502D">
      <w:pPr>
        <w:numPr>
          <w:ilvl w:val="0"/>
          <w:numId w:val="41"/>
        </w:numPr>
        <w:spacing w:after="0" w:line="240" w:lineRule="auto"/>
        <w:jc w:val="both"/>
        <w:rPr>
          <w:rFonts w:ascii="Arial" w:hAnsi="Arial" w:cs="Arial"/>
          <w:sz w:val="24"/>
          <w:szCs w:val="24"/>
          <w:lang w:val="eu-ES"/>
        </w:rPr>
      </w:pPr>
      <w:r w:rsidRPr="00074295">
        <w:rPr>
          <w:rFonts w:ascii="Arial" w:hAnsi="Arial" w:cs="Arial"/>
          <w:sz w:val="24"/>
          <w:szCs w:val="24"/>
          <w:lang w:val="eu-ES"/>
        </w:rPr>
        <w:t>Osasun-administrazioak, indarrean dagoen legeriak dioenaren barruan, arreta berezia jarriko du sendagaiak —baita estupefazienteak eta psikotropoak ere— kontrolatzeko eta ikuskatzeko, hain zuzen ere ekoitzi, banatu eta denda edo botiketan saltzeko orduan. Halaber, gai horiek ekoizten, lantzen eta kanpotik inportatzen dituzten laborategi, zentro edo establezimenduak ere kontrolatu eta ikuskatuko ditu.</w:t>
      </w:r>
    </w:p>
    <w:p w14:paraId="436747D6" w14:textId="77777777" w:rsidR="009751CD" w:rsidRPr="00074295" w:rsidRDefault="009751CD" w:rsidP="0050502D">
      <w:pPr>
        <w:spacing w:after="0" w:line="240" w:lineRule="auto"/>
        <w:ind w:left="360"/>
        <w:jc w:val="both"/>
        <w:rPr>
          <w:rFonts w:ascii="Arial" w:hAnsi="Arial" w:cs="Arial"/>
          <w:sz w:val="24"/>
          <w:szCs w:val="24"/>
          <w:lang w:val="eu-ES"/>
        </w:rPr>
      </w:pPr>
    </w:p>
    <w:p w14:paraId="6C3BC737" w14:textId="77777777" w:rsidR="009751CD" w:rsidRPr="00074295" w:rsidRDefault="009751CD" w:rsidP="0050502D">
      <w:pPr>
        <w:numPr>
          <w:ilvl w:val="0"/>
          <w:numId w:val="41"/>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Prebentzioari eta sendagaiak egokiro erabiltzeari dagokionez, osasun-administrazioak ondorengoak egingo ditu:</w:t>
      </w:r>
    </w:p>
    <w:p w14:paraId="4C56728E" w14:textId="38E8325A" w:rsidR="009751CD" w:rsidRPr="00074295" w:rsidRDefault="009751CD" w:rsidP="0050502D">
      <w:pPr>
        <w:numPr>
          <w:ilvl w:val="1"/>
          <w:numId w:val="4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Herritarrek era horretako sendagaiak nola erabiltzen dituzten aztertu eta horren jarraipena egingo du, zein gai eta zenbat hartzen diren jakiteko eta osasun publikoarekin zerikusia duten beste arlo batzuen berri izateko ere.</w:t>
      </w:r>
    </w:p>
    <w:p w14:paraId="2B7588E1" w14:textId="3EE07A3E" w:rsidR="009751CD" w:rsidRPr="00074295" w:rsidRDefault="009751CD" w:rsidP="0050502D">
      <w:pPr>
        <w:numPr>
          <w:ilvl w:val="1"/>
          <w:numId w:val="4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Arreta berezia jarriko du gizartearen hezkuntzan, sendagai horiek ez daitezen erabili helburu terapeutikoetatik kanpora, erabiltzaile izan daitezkeenei eta erabiltzaile direnei zuzendutako kanpainen bidez. Kanpain</w:t>
      </w:r>
      <w:r w:rsidR="007662F2">
        <w:rPr>
          <w:rFonts w:ascii="Arial" w:hAnsi="Arial" w:cs="Arial"/>
          <w:sz w:val="24"/>
          <w:szCs w:val="24"/>
          <w:lang w:val="eu-ES"/>
        </w:rPr>
        <w:t>etan</w:t>
      </w:r>
      <w:r w:rsidRPr="00074295">
        <w:rPr>
          <w:rFonts w:ascii="Arial" w:hAnsi="Arial" w:cs="Arial"/>
          <w:sz w:val="24"/>
          <w:szCs w:val="24"/>
          <w:lang w:val="eu-ES"/>
        </w:rPr>
        <w:t xml:space="preserve"> produktu horiei buruzko informazio orokorra eta zehatza emango da. Era berean, arreta </w:t>
      </w:r>
      <w:r w:rsidR="00092C44">
        <w:rPr>
          <w:rFonts w:ascii="Arial" w:hAnsi="Arial" w:cs="Arial"/>
          <w:sz w:val="24"/>
          <w:szCs w:val="24"/>
          <w:lang w:val="eu-ES"/>
        </w:rPr>
        <w:t xml:space="preserve">berezia </w:t>
      </w:r>
      <w:r w:rsidRPr="00074295">
        <w:rPr>
          <w:rFonts w:ascii="Arial" w:hAnsi="Arial" w:cs="Arial"/>
          <w:sz w:val="24"/>
          <w:szCs w:val="24"/>
          <w:lang w:val="eu-ES"/>
        </w:rPr>
        <w:t>jarriko du gai horiek legez kontrako trafikora ez iristeko.</w:t>
      </w:r>
    </w:p>
    <w:p w14:paraId="5710EAAA" w14:textId="77777777" w:rsidR="009751CD" w:rsidRPr="00074295" w:rsidRDefault="009751CD" w:rsidP="0050502D">
      <w:pPr>
        <w:numPr>
          <w:ilvl w:val="1"/>
          <w:numId w:val="4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lastRenderedPageBreak/>
        <w:t xml:space="preserve">Sendagileen eta botikarien ordezkariekin harremanetan jarriko da, sendagai horiek neurriz erabiltzeko helburua duten planak gauzatzeko eta gehiegi kontsumitzen diren jakiteko, horri irtenbidea aurkitzeko asmoz. </w:t>
      </w:r>
    </w:p>
    <w:p w14:paraId="3F076E2C" w14:textId="77777777" w:rsidR="009751CD" w:rsidRPr="00074295" w:rsidRDefault="009751CD" w:rsidP="0050502D">
      <w:pPr>
        <w:numPr>
          <w:ilvl w:val="1"/>
          <w:numId w:val="42"/>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Kontuan hartuko da gizonek eta emakumeek sendagaiak hartzeko eragile ezberdinak egoten direla, eta horren ondorioak ere aztertuko dira.</w:t>
      </w:r>
    </w:p>
    <w:p w14:paraId="1B1A75D6"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50. artikulua.- Bestelako substantziak</w:t>
      </w:r>
    </w:p>
    <w:p w14:paraId="61276323" w14:textId="3CDB753E" w:rsidR="009751CD" w:rsidRPr="00074295" w:rsidRDefault="009751CD" w:rsidP="0050502D">
      <w:pPr>
        <w:numPr>
          <w:ilvl w:val="0"/>
          <w:numId w:val="43"/>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Etxean edo industrian erabiltzen diren zenbait produktu edo gai lurrunkor, erregelamendu bidez zehaztuko direnak, behar ez bezala erabiltzeko aukerari aurrea hartzeko, Eusko Jaurlaritzak jarduera</w:t>
      </w:r>
      <w:r w:rsidR="00057530">
        <w:rPr>
          <w:rFonts w:ascii="Arial" w:hAnsi="Arial" w:cs="Arial"/>
          <w:sz w:val="24"/>
          <w:szCs w:val="24"/>
          <w:lang w:val="eu-ES"/>
        </w:rPr>
        <w:t xml:space="preserve"> haue</w:t>
      </w:r>
      <w:r w:rsidRPr="00074295">
        <w:rPr>
          <w:rFonts w:ascii="Arial" w:hAnsi="Arial" w:cs="Arial"/>
          <w:sz w:val="24"/>
          <w:szCs w:val="24"/>
          <w:lang w:val="eu-ES"/>
        </w:rPr>
        <w:t xml:space="preserve">k </w:t>
      </w:r>
      <w:r w:rsidR="00057530">
        <w:rPr>
          <w:rFonts w:ascii="Arial" w:hAnsi="Arial" w:cs="Arial"/>
          <w:sz w:val="24"/>
          <w:szCs w:val="24"/>
          <w:lang w:val="eu-ES"/>
        </w:rPr>
        <w:t>egingo ditu</w:t>
      </w:r>
      <w:r w:rsidRPr="00074295">
        <w:rPr>
          <w:rFonts w:ascii="Arial" w:hAnsi="Arial" w:cs="Arial"/>
          <w:sz w:val="24"/>
          <w:szCs w:val="24"/>
          <w:lang w:val="eu-ES"/>
        </w:rPr>
        <w:t>:</w:t>
      </w:r>
    </w:p>
    <w:p w14:paraId="3F133219" w14:textId="4A2DB28D" w:rsidR="009751CD" w:rsidRPr="00074295" w:rsidRDefault="009751CD" w:rsidP="0050502D">
      <w:pPr>
        <w:numPr>
          <w:ilvl w:val="0"/>
          <w:numId w:val="4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Produktu horien to</w:t>
      </w:r>
      <w:r w:rsidR="00092C44">
        <w:rPr>
          <w:rFonts w:ascii="Arial" w:hAnsi="Arial" w:cs="Arial"/>
          <w:sz w:val="24"/>
          <w:szCs w:val="24"/>
          <w:lang w:val="eu-ES"/>
        </w:rPr>
        <w:t>x</w:t>
      </w:r>
      <w:r w:rsidRPr="00074295">
        <w:rPr>
          <w:rFonts w:ascii="Arial" w:hAnsi="Arial" w:cs="Arial"/>
          <w:sz w:val="24"/>
          <w:szCs w:val="24"/>
          <w:lang w:val="eu-ES"/>
        </w:rPr>
        <w:t>ikotasunaren edo arriskuaren berri emateko etiketak erabiltzea bultzatuko du.</w:t>
      </w:r>
    </w:p>
    <w:p w14:paraId="5E75B0A3" w14:textId="77777777" w:rsidR="009751CD" w:rsidRPr="00074295" w:rsidRDefault="009751CD" w:rsidP="0050502D">
      <w:pPr>
        <w:numPr>
          <w:ilvl w:val="0"/>
          <w:numId w:val="44"/>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Produktu horiek egiterakoan, beste gai gehigarri batzuk erabiltzea bultzatuko du; gai horiek produktua era arriskutsuan erabiltzeari trabak jartzeko modukoak izan beharko dute eta ez dute erabiltzaileentzat ondorio kaltegarririk izan beharko.</w:t>
      </w:r>
    </w:p>
    <w:p w14:paraId="640648F6" w14:textId="56279BB2" w:rsidR="009751CD" w:rsidRPr="00074295" w:rsidRDefault="00057530" w:rsidP="0050502D">
      <w:pPr>
        <w:numPr>
          <w:ilvl w:val="0"/>
          <w:numId w:val="43"/>
        </w:numPr>
        <w:spacing w:before="100" w:beforeAutospacing="1" w:after="100" w:afterAutospacing="1" w:line="240" w:lineRule="auto"/>
        <w:jc w:val="both"/>
        <w:rPr>
          <w:rFonts w:ascii="Arial" w:hAnsi="Arial" w:cs="Arial"/>
          <w:sz w:val="24"/>
          <w:szCs w:val="24"/>
          <w:lang w:val="eu-ES"/>
        </w:rPr>
      </w:pPr>
      <w:r>
        <w:rPr>
          <w:rFonts w:ascii="Arial" w:hAnsi="Arial" w:cs="Arial"/>
          <w:sz w:val="24"/>
          <w:szCs w:val="24"/>
          <w:lang w:val="eu-ES"/>
        </w:rPr>
        <w:t>18 urtez beherakoei</w:t>
      </w:r>
      <w:r w:rsidR="009751CD" w:rsidRPr="00074295">
        <w:rPr>
          <w:rFonts w:ascii="Arial" w:hAnsi="Arial" w:cs="Arial"/>
          <w:sz w:val="24"/>
          <w:szCs w:val="24"/>
          <w:lang w:val="eu-ES"/>
        </w:rPr>
        <w:t xml:space="preserve"> ezingo zaizkie produktu horiek inola ere saldu edo banatu.</w:t>
      </w:r>
    </w:p>
    <w:p w14:paraId="6029E6D9" w14:textId="77777777" w:rsidR="009751CD" w:rsidRPr="00074295" w:rsidRDefault="009751CD" w:rsidP="0050502D">
      <w:pPr>
        <w:numPr>
          <w:ilvl w:val="0"/>
          <w:numId w:val="43"/>
        </w:numPr>
        <w:spacing w:before="100" w:beforeAutospacing="1" w:after="100" w:afterAutospacing="1" w:line="240" w:lineRule="auto"/>
        <w:jc w:val="both"/>
        <w:rPr>
          <w:rFonts w:ascii="Arial" w:hAnsi="Arial" w:cs="Arial"/>
          <w:sz w:val="24"/>
          <w:szCs w:val="24"/>
          <w:lang w:val="eu-ES"/>
        </w:rPr>
      </w:pPr>
      <w:r w:rsidRPr="00074295">
        <w:rPr>
          <w:rFonts w:ascii="Arial" w:hAnsi="Arial" w:cs="Arial"/>
          <w:sz w:val="24"/>
          <w:szCs w:val="24"/>
          <w:lang w:val="eu-ES"/>
        </w:rPr>
        <w:t>Substantzia horiek dituzten produktuak ezin izango dira 18 urtez beherakoen arreta bereziki beregana dezaketen kolore, itxura eta grafismoarekin edo bestelako ezaugarriekin eskaini.</w:t>
      </w:r>
    </w:p>
    <w:p w14:paraId="4289F8BC" w14:textId="77777777" w:rsidR="0053401B" w:rsidRPr="00B37F9D" w:rsidRDefault="0053401B" w:rsidP="00B37F9D">
      <w:pPr>
        <w:shd w:val="clear" w:color="auto" w:fill="FFFFFF"/>
        <w:spacing w:after="120" w:line="240" w:lineRule="auto"/>
        <w:jc w:val="both"/>
        <w:rPr>
          <w:rFonts w:ascii="Arial" w:hAnsi="Arial"/>
          <w:b/>
          <w:i/>
          <w:sz w:val="24"/>
          <w:lang w:val="eu-ES"/>
        </w:rPr>
      </w:pPr>
    </w:p>
    <w:p w14:paraId="42181F56" w14:textId="77777777" w:rsidR="009751CD" w:rsidRPr="00074295" w:rsidRDefault="009751CD" w:rsidP="0050502D">
      <w:pPr>
        <w:shd w:val="clear" w:color="auto" w:fill="FFFFFF"/>
        <w:spacing w:after="120" w:line="240" w:lineRule="auto"/>
        <w:jc w:val="both"/>
        <w:rPr>
          <w:rFonts w:ascii="Arial" w:hAnsi="Arial" w:cs="Arial"/>
          <w:sz w:val="24"/>
          <w:szCs w:val="24"/>
          <w:lang w:val="eu-ES"/>
        </w:rPr>
      </w:pPr>
      <w:r w:rsidRPr="00074295">
        <w:rPr>
          <w:rFonts w:ascii="Arial" w:hAnsi="Arial" w:cs="Arial"/>
          <w:b/>
          <w:bCs/>
          <w:i/>
          <w:iCs/>
          <w:sz w:val="24"/>
          <w:szCs w:val="24"/>
          <w:lang w:val="eu-ES"/>
        </w:rPr>
        <w:t xml:space="preserve">Bosgarren Kapitulua.- Jokabide-adikzioak eragin ditzaketen jokabideekin erlazionatutako zerbitzu eta establezimenduen inguruko mugak </w:t>
      </w:r>
    </w:p>
    <w:p w14:paraId="3276F452"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1887AB9C"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51. artikulua.- Ausazko jokoen eskaintzaren mugak</w:t>
      </w:r>
    </w:p>
    <w:p w14:paraId="27CF2D88"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5212742D" w14:textId="488CD8A6" w:rsidR="009751CD" w:rsidRPr="00074295" w:rsidRDefault="009751CD" w:rsidP="0050502D">
      <w:pPr>
        <w:numPr>
          <w:ilvl w:val="0"/>
          <w:numId w:val="45"/>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Ausazko jokoen eskaintza Euskal Autonomia Erkidegoan jokoa arautzen duen azaroaren 8ko </w:t>
      </w:r>
      <w:hyperlink r:id="rId7" w:tgtFrame="_blank" w:tooltip="Esteka hau leiho berri batean irekiko da" w:history="1">
        <w:r w:rsidRPr="00074295">
          <w:rPr>
            <w:rStyle w:val="Hipervnculo"/>
            <w:rFonts w:ascii="Arial" w:hAnsi="Arial" w:cs="Arial"/>
            <w:color w:val="auto"/>
            <w:sz w:val="24"/>
            <w:szCs w:val="24"/>
            <w:lang w:val="eu-ES"/>
          </w:rPr>
          <w:t>4/1991 Legean</w:t>
        </w:r>
      </w:hyperlink>
      <w:r w:rsidRPr="00074295">
        <w:rPr>
          <w:rFonts w:ascii="Arial" w:hAnsi="Arial" w:cs="Arial"/>
          <w:sz w:val="24"/>
          <w:szCs w:val="24"/>
          <w:lang w:val="eu-ES"/>
        </w:rPr>
        <w:t xml:space="preserve"> eta Legea garatzen duen araudiaren mende geratuko da, bai eta aplikagarria den nazioarte, estatu edo erkidego mailako beste edozein xedapenen mende ere.</w:t>
      </w:r>
    </w:p>
    <w:p w14:paraId="28FFBDE9" w14:textId="5E60421A" w:rsidR="009751CD" w:rsidRPr="00074295" w:rsidRDefault="009751CD" w:rsidP="0050502D">
      <w:pPr>
        <w:numPr>
          <w:ilvl w:val="0"/>
          <w:numId w:val="45"/>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Modu espezifikoan eta arazoak sor ditzaketen jokoak edo joko patologikoak  prebenitzeko, Eusko Jaurlaritzak neurri hauek bultzatuko ditu</w:t>
      </w:r>
      <w:r w:rsidR="00DB705F">
        <w:rPr>
          <w:rFonts w:ascii="Arial" w:hAnsi="Arial" w:cs="Arial"/>
          <w:sz w:val="24"/>
          <w:szCs w:val="24"/>
          <w:lang w:val="eu-ES"/>
        </w:rPr>
        <w:t>:</w:t>
      </w:r>
      <w:r w:rsidRPr="00074295">
        <w:rPr>
          <w:rFonts w:ascii="Arial" w:hAnsi="Arial" w:cs="Arial"/>
          <w:sz w:val="24"/>
          <w:szCs w:val="24"/>
          <w:lang w:val="eu-ES"/>
        </w:rPr>
        <w:t xml:space="preserve"> </w:t>
      </w:r>
    </w:p>
    <w:p w14:paraId="76256C22" w14:textId="77777777" w:rsidR="009751CD" w:rsidRPr="00074295" w:rsidRDefault="009751CD" w:rsidP="0050502D">
      <w:pPr>
        <w:spacing w:after="0" w:line="240" w:lineRule="auto"/>
        <w:ind w:left="720"/>
        <w:jc w:val="both"/>
        <w:rPr>
          <w:rFonts w:ascii="Arial" w:hAnsi="Arial" w:cs="Arial"/>
          <w:sz w:val="24"/>
          <w:szCs w:val="24"/>
          <w:lang w:val="eu-ES"/>
        </w:rPr>
      </w:pPr>
    </w:p>
    <w:p w14:paraId="14B2420D" w14:textId="77777777" w:rsidR="009751CD" w:rsidRPr="00074295" w:rsidRDefault="009751CD" w:rsidP="0050502D">
      <w:pPr>
        <w:numPr>
          <w:ilvl w:val="1"/>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Joko arduratsuaren printzipioak aplikatzen direla ziurtatzeko neurriak: </w:t>
      </w:r>
    </w:p>
    <w:p w14:paraId="159C9D34" w14:textId="77777777"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Joko establezimenduetan eta joko makinak dituzten ostalaritzako establezimenduetan informazio argia eta agerikoa izatea erabiltzaileak jakin dezan jokoa ez dela diru-iturri edo ogibide bat, baizik eta aisialdirako aukera bat, besterik gabe, eta, hargatik, era arduratsu, kontrolatu batez eta neurritasunez egitekoa dela. Horretarako, informazio liburuxkak jarriko dira jokalarien eskura, eta makinetan ageriko mezuak erantsiko dira.</w:t>
      </w:r>
    </w:p>
    <w:p w14:paraId="34479B60" w14:textId="77777777"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lastRenderedPageBreak/>
        <w:t>Joko-enpresetako titularrei obligazioa ezarriko zaie beren langileei joko arduratsuari buruzko prestakuntza ikastaroak emateko. Bai titularrak bai langileak behartuta egongo dira ikastaro horietan parte hartzera.</w:t>
      </w:r>
    </w:p>
    <w:p w14:paraId="3A20704A" w14:textId="77777777" w:rsidR="009751CD" w:rsidRPr="00074295" w:rsidRDefault="009751CD" w:rsidP="0050502D">
      <w:pPr>
        <w:spacing w:after="0" w:line="240" w:lineRule="auto"/>
        <w:ind w:left="1080"/>
        <w:jc w:val="both"/>
        <w:rPr>
          <w:rFonts w:ascii="Arial" w:hAnsi="Arial" w:cs="Arial"/>
          <w:sz w:val="24"/>
          <w:szCs w:val="24"/>
          <w:lang w:val="eu-ES"/>
        </w:rPr>
      </w:pPr>
    </w:p>
    <w:p w14:paraId="0980AC7D" w14:textId="77777777" w:rsidR="009751CD" w:rsidRPr="00074295" w:rsidRDefault="009751CD" w:rsidP="0050502D">
      <w:pPr>
        <w:numPr>
          <w:ilvl w:val="1"/>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Jokoaren testuingurua aldatzeko neurriak: </w:t>
      </w:r>
    </w:p>
    <w:p w14:paraId="2865F694" w14:textId="77777777"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Jokoaren sektorearen erantzukizun sozial korporatiboa sustatzea, enpresa-jarduerak irekiak eta gardenak izan daitezen, balio etikoetan eta elkarrenganako errespetuan oinarrituak (langileak, jokalariak, gizartea oro har eta ingurumena).</w:t>
      </w:r>
    </w:p>
    <w:p w14:paraId="6AB143F6" w14:textId="2DD4CB91" w:rsidR="0053401B" w:rsidRPr="00074295" w:rsidRDefault="009751CD" w:rsidP="0053401B">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Joko-makinen diseinu eta funtzionamenduan adikzioan eragina izan dezaketen ezaugarriak apaltzeko —bereziki abiadura eta errendimenduen maiztasuna—, mekanismo edo gailuak bultzatzea.</w:t>
      </w:r>
    </w:p>
    <w:p w14:paraId="2D89170D" w14:textId="77777777" w:rsidR="0053401B" w:rsidRPr="00074295" w:rsidRDefault="009751CD" w:rsidP="00B37F9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Baimendutako joko-enpresei eta beren langileei debekatzea maileguak ematea jokalariei. </w:t>
      </w:r>
    </w:p>
    <w:p w14:paraId="7F4609A9" w14:textId="77777777" w:rsidR="009751CD" w:rsidRPr="00074295" w:rsidRDefault="009751CD" w:rsidP="00B37F9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Hozteko eta baretzeko prozedura fisikoen bidez aurre egitea joko-jarduerak egiten diren tokietan dirua eskudirutan lortzeko beharrizan itsuari.</w:t>
      </w:r>
    </w:p>
    <w:p w14:paraId="3CEDA496" w14:textId="77777777" w:rsidR="0053401B" w:rsidRPr="00074295" w:rsidRDefault="009751CD" w:rsidP="00B37F9D">
      <w:pPr>
        <w:numPr>
          <w:ilvl w:val="3"/>
          <w:numId w:val="45"/>
        </w:numPr>
        <w:spacing w:line="240" w:lineRule="auto"/>
        <w:jc w:val="both"/>
        <w:rPr>
          <w:rFonts w:ascii="Arial" w:hAnsi="Arial" w:cs="Arial"/>
          <w:sz w:val="24"/>
          <w:szCs w:val="24"/>
          <w:lang w:val="eu-ES"/>
        </w:rPr>
      </w:pPr>
      <w:r w:rsidRPr="00074295">
        <w:rPr>
          <w:rFonts w:ascii="Arial" w:hAnsi="Arial" w:cs="Arial"/>
          <w:sz w:val="24"/>
          <w:szCs w:val="24"/>
          <w:lang w:val="eu-ES"/>
        </w:rPr>
        <w:t>Protokolo espezifikoak ezartzea, informazio-teknologietan eta monitorizazio-sistemetan oinarrituriko jokoa kontrolatzeko eta ikuskatzeko.</w:t>
      </w:r>
    </w:p>
    <w:p w14:paraId="03CFE2A4" w14:textId="579257A2" w:rsidR="009751CD" w:rsidRPr="00074295" w:rsidRDefault="009751CD" w:rsidP="00B37F9D">
      <w:pPr>
        <w:numPr>
          <w:ilvl w:val="3"/>
          <w:numId w:val="45"/>
        </w:numPr>
        <w:spacing w:line="240" w:lineRule="auto"/>
        <w:jc w:val="both"/>
        <w:rPr>
          <w:rFonts w:ascii="Arial" w:hAnsi="Arial" w:cs="Arial"/>
          <w:sz w:val="24"/>
          <w:szCs w:val="24"/>
          <w:lang w:val="eu-ES"/>
        </w:rPr>
      </w:pPr>
      <w:r w:rsidRPr="00074295">
        <w:rPr>
          <w:rFonts w:ascii="Arial" w:hAnsi="Arial" w:cs="Arial"/>
          <w:sz w:val="24"/>
          <w:szCs w:val="24"/>
          <w:lang w:val="eu-ES"/>
        </w:rPr>
        <w:t>Ingurumen eta zarataren aldetik errespetuzkoak diren parametroak erabiltzea joko</w:t>
      </w:r>
      <w:r w:rsidR="00711085">
        <w:rPr>
          <w:rFonts w:ascii="Arial" w:hAnsi="Arial" w:cs="Arial"/>
          <w:sz w:val="24"/>
          <w:szCs w:val="24"/>
          <w:lang w:val="eu-ES"/>
        </w:rPr>
        <w:t>-</w:t>
      </w:r>
      <w:r w:rsidRPr="00074295">
        <w:rPr>
          <w:rFonts w:ascii="Arial" w:hAnsi="Arial" w:cs="Arial"/>
          <w:sz w:val="24"/>
          <w:szCs w:val="24"/>
          <w:lang w:val="eu-ES"/>
        </w:rPr>
        <w:t>ingurunetan.</w:t>
      </w:r>
    </w:p>
    <w:p w14:paraId="59366061" w14:textId="77777777" w:rsidR="009751CD" w:rsidRPr="00074295" w:rsidRDefault="009751CD" w:rsidP="00B37F9D">
      <w:pPr>
        <w:numPr>
          <w:ilvl w:val="1"/>
          <w:numId w:val="45"/>
        </w:numPr>
        <w:spacing w:line="240" w:lineRule="auto"/>
        <w:jc w:val="both"/>
        <w:rPr>
          <w:rFonts w:ascii="Arial" w:hAnsi="Arial" w:cs="Arial"/>
          <w:sz w:val="24"/>
          <w:szCs w:val="24"/>
          <w:lang w:val="eu-ES"/>
        </w:rPr>
      </w:pPr>
      <w:r w:rsidRPr="00074295">
        <w:rPr>
          <w:rFonts w:ascii="Arial" w:hAnsi="Arial" w:cs="Arial"/>
          <w:sz w:val="24"/>
          <w:szCs w:val="24"/>
          <w:lang w:val="eu-ES"/>
        </w:rPr>
        <w:t xml:space="preserve">Ausazko jokoen eskuragarritasuna mugatzeko neurriak: </w:t>
      </w:r>
    </w:p>
    <w:p w14:paraId="161C48ED" w14:textId="77777777"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Establezimenduen eta makina-kopuruaren eta lokalen eraketa aldetik joko-eskaintza orekatua eta koherentea planifikatzea, bereziki arreta jarrita adingabeak sarri ibiltzen diren tokietan.</w:t>
      </w:r>
    </w:p>
    <w:p w14:paraId="56265DD9" w14:textId="77777777" w:rsidR="009751CD" w:rsidRPr="00074295" w:rsidRDefault="009751CD" w:rsidP="00B37F9D">
      <w:pPr>
        <w:numPr>
          <w:ilvl w:val="1"/>
          <w:numId w:val="45"/>
        </w:numPr>
        <w:spacing w:line="240" w:lineRule="auto"/>
        <w:jc w:val="both"/>
        <w:rPr>
          <w:rFonts w:ascii="Arial" w:hAnsi="Arial" w:cs="Arial"/>
          <w:sz w:val="24"/>
          <w:szCs w:val="24"/>
          <w:lang w:val="eu-ES"/>
        </w:rPr>
      </w:pPr>
      <w:r w:rsidRPr="00074295">
        <w:rPr>
          <w:rFonts w:ascii="Arial" w:hAnsi="Arial" w:cs="Arial"/>
          <w:sz w:val="24"/>
          <w:szCs w:val="24"/>
          <w:lang w:val="eu-ES"/>
        </w:rPr>
        <w:t xml:space="preserve">Ausazko jokoen publizitatea mugatzeko neurriak: </w:t>
      </w:r>
    </w:p>
    <w:p w14:paraId="18EB3F0D" w14:textId="12D3C478"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Ausa</w:t>
      </w:r>
      <w:r w:rsidR="00DB705F">
        <w:rPr>
          <w:rFonts w:ascii="Arial" w:hAnsi="Arial" w:cs="Arial"/>
          <w:sz w:val="24"/>
          <w:szCs w:val="24"/>
          <w:lang w:val="eu-ES"/>
        </w:rPr>
        <w:t>z</w:t>
      </w:r>
      <w:r w:rsidRPr="00074295">
        <w:rPr>
          <w:rFonts w:ascii="Arial" w:hAnsi="Arial" w:cs="Arial"/>
          <w:sz w:val="24"/>
          <w:szCs w:val="24"/>
          <w:lang w:val="eu-ES"/>
        </w:rPr>
        <w:t>ko jokoen informazio sustapena egokitzea jokoaren arloan autonomia erkidegoan indarre</w:t>
      </w:r>
      <w:r w:rsidR="00DB705F">
        <w:rPr>
          <w:rFonts w:ascii="Arial" w:hAnsi="Arial" w:cs="Arial"/>
          <w:sz w:val="24"/>
          <w:szCs w:val="24"/>
          <w:lang w:val="eu-ES"/>
        </w:rPr>
        <w:t>a</w:t>
      </w:r>
      <w:r w:rsidRPr="00074295">
        <w:rPr>
          <w:rFonts w:ascii="Arial" w:hAnsi="Arial" w:cs="Arial"/>
          <w:sz w:val="24"/>
          <w:szCs w:val="24"/>
          <w:lang w:val="eu-ES"/>
        </w:rPr>
        <w:t>n dagoen araudira.</w:t>
      </w:r>
    </w:p>
    <w:p w14:paraId="13DE9ACF" w14:textId="77777777"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Ausazko jokoak iragartzeko arauek xedatutako mugak betetzeko kontrol neurriak hartzea.</w:t>
      </w:r>
    </w:p>
    <w:p w14:paraId="5DE5BCCE" w14:textId="77777777"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Lotzea joko-jardueren publizitaterako eta sustapenerako ekintzen baimena joko arduratsuari buruzko mezu informatiboekin.</w:t>
      </w:r>
    </w:p>
    <w:p w14:paraId="51892139" w14:textId="77777777" w:rsidR="009751CD" w:rsidRPr="00074295" w:rsidRDefault="009751CD" w:rsidP="0050502D">
      <w:pPr>
        <w:numPr>
          <w:ilvl w:val="1"/>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Kolektibo kalteberak babesteko neurriak: </w:t>
      </w:r>
    </w:p>
    <w:p w14:paraId="14CC6140" w14:textId="77777777"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Jokoa debekatzea adingabeei, desgaitasun intelektuala duten pertsonei, juridikoki ezgaituta daudenei eta jokoa debekatua dutenen zerrendan ageri direnei, bai eta ordena, lasaitasuna eta jokoen garapena eragozten dutenei ere.</w:t>
      </w:r>
    </w:p>
    <w:p w14:paraId="7FBB8A0C" w14:textId="2438D984"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Joko-establezimenduetan (kasino, bingo, joko-areto eta apustu-lokaletan) sarrera debekatzea adingabeei, </w:t>
      </w:r>
      <w:r w:rsidRPr="00074295">
        <w:rPr>
          <w:rFonts w:ascii="Arial" w:hAnsi="Arial" w:cs="Arial"/>
          <w:sz w:val="24"/>
          <w:szCs w:val="24"/>
          <w:lang w:val="eu-ES"/>
        </w:rPr>
        <w:lastRenderedPageBreak/>
        <w:t>desgaitasun intelektuala duten pertsonei, juridikoki ezgaituta daudenei eta jokoa debekatua dutenen zerrendan ageri direnei, bai eta ordena, lasaitasuna eta jokoen garapena eragozten dutenei ere.</w:t>
      </w:r>
    </w:p>
    <w:p w14:paraId="58ABD83B" w14:textId="77777777" w:rsidR="009751CD" w:rsidRPr="00074295" w:rsidRDefault="009751CD" w:rsidP="0050502D">
      <w:pPr>
        <w:spacing w:after="0" w:line="240" w:lineRule="auto"/>
        <w:ind w:left="2520"/>
        <w:jc w:val="both"/>
        <w:rPr>
          <w:rFonts w:ascii="Arial" w:hAnsi="Arial" w:cs="Arial"/>
          <w:sz w:val="24"/>
          <w:szCs w:val="24"/>
          <w:lang w:val="eu-ES"/>
        </w:rPr>
      </w:pPr>
    </w:p>
    <w:p w14:paraId="53934299" w14:textId="77777777"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 xml:space="preserve">Sartzeko debekuak behar bezala betetzeko neurriak hartzea. </w:t>
      </w:r>
    </w:p>
    <w:p w14:paraId="536EC863" w14:textId="33FD5381" w:rsidR="009751CD" w:rsidRPr="00074295" w:rsidRDefault="009751CD" w:rsidP="0050502D">
      <w:pPr>
        <w:numPr>
          <w:ilvl w:val="3"/>
          <w:numId w:val="45"/>
        </w:numPr>
        <w:spacing w:after="0" w:line="240" w:lineRule="auto"/>
        <w:jc w:val="both"/>
        <w:rPr>
          <w:rFonts w:ascii="Arial" w:hAnsi="Arial" w:cs="Arial"/>
          <w:sz w:val="24"/>
          <w:szCs w:val="24"/>
          <w:lang w:val="eu-ES"/>
        </w:rPr>
      </w:pPr>
      <w:r w:rsidRPr="00074295">
        <w:rPr>
          <w:rFonts w:ascii="Arial" w:hAnsi="Arial" w:cs="Arial"/>
          <w:sz w:val="24"/>
          <w:szCs w:val="24"/>
          <w:lang w:val="eu-ES"/>
        </w:rPr>
        <w:t>Joko arduratsuari eta joko-debekuei buruzko sentsibilizazio</w:t>
      </w:r>
      <w:r w:rsidR="00562EBC">
        <w:rPr>
          <w:rFonts w:ascii="Arial" w:hAnsi="Arial" w:cs="Arial"/>
          <w:sz w:val="24"/>
          <w:szCs w:val="24"/>
          <w:lang w:val="eu-ES"/>
        </w:rPr>
        <w:t>-</w:t>
      </w:r>
      <w:r w:rsidRPr="00074295">
        <w:rPr>
          <w:rFonts w:ascii="Arial" w:hAnsi="Arial" w:cs="Arial"/>
          <w:sz w:val="24"/>
          <w:szCs w:val="24"/>
          <w:lang w:val="eu-ES"/>
        </w:rPr>
        <w:t xml:space="preserve"> eta informazio</w:t>
      </w:r>
      <w:r w:rsidR="00562EBC">
        <w:rPr>
          <w:rFonts w:ascii="Arial" w:hAnsi="Arial" w:cs="Arial"/>
          <w:sz w:val="24"/>
          <w:szCs w:val="24"/>
          <w:lang w:val="eu-ES"/>
        </w:rPr>
        <w:t>-</w:t>
      </w:r>
      <w:r w:rsidRPr="00074295">
        <w:rPr>
          <w:rFonts w:ascii="Arial" w:hAnsi="Arial" w:cs="Arial"/>
          <w:sz w:val="24"/>
          <w:szCs w:val="24"/>
          <w:lang w:val="eu-ES"/>
        </w:rPr>
        <w:t>kanpainak egitea hedabideetan, kolektibo kalteberak babesteari begira, bereziki azpimarratuz ardurarik gabeko jokoaren ondorioak.</w:t>
      </w:r>
    </w:p>
    <w:p w14:paraId="5C0A71E1" w14:textId="77777777" w:rsidR="009751CD" w:rsidRPr="00074295" w:rsidRDefault="009751CD" w:rsidP="00B37F9D">
      <w:pPr>
        <w:numPr>
          <w:ilvl w:val="0"/>
          <w:numId w:val="45"/>
        </w:num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sz w:val="24"/>
          <w:szCs w:val="24"/>
          <w:lang w:val="eu-ES"/>
        </w:rPr>
        <w:t>Artikulu honetako neurri guztiak aplikagarriak dira bai joko presentzialaren eskaintzari bai on-line jokoaren eskaintzari.</w:t>
      </w:r>
    </w:p>
    <w:p w14:paraId="17BF9E81"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2D308591"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r w:rsidRPr="00074295">
        <w:rPr>
          <w:rFonts w:ascii="Arial" w:hAnsi="Arial" w:cs="Arial"/>
          <w:b/>
          <w:bCs/>
          <w:sz w:val="24"/>
          <w:szCs w:val="24"/>
          <w:lang w:val="eu-ES"/>
        </w:rPr>
        <w:t>52. artikulua.- Teknologia digitalen eta aplikazio berrien gehiegizko erabilera eragin edo sustatu dezaketen bitartekoen eskaintzaren mugak</w:t>
      </w:r>
    </w:p>
    <w:p w14:paraId="3980E930" w14:textId="77777777" w:rsidR="009751CD" w:rsidRPr="00074295" w:rsidRDefault="009751CD" w:rsidP="0050502D">
      <w:pPr>
        <w:autoSpaceDE w:val="0"/>
        <w:autoSpaceDN w:val="0"/>
        <w:adjustRightInd w:val="0"/>
        <w:spacing w:after="0" w:line="240" w:lineRule="auto"/>
        <w:jc w:val="both"/>
        <w:rPr>
          <w:rFonts w:ascii="Arial" w:hAnsi="Arial" w:cs="Arial"/>
          <w:b/>
          <w:bCs/>
          <w:sz w:val="24"/>
          <w:szCs w:val="24"/>
          <w:lang w:val="eu-ES"/>
        </w:rPr>
      </w:pPr>
    </w:p>
    <w:p w14:paraId="217EA44A" w14:textId="7D72DEC1"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Teknologia digitalen eta aplikazio berrien gehiegizko erabilerak eragin ditzakeen arriskuak prebenitzeko, </w:t>
      </w:r>
      <w:r w:rsidR="00562EBC">
        <w:rPr>
          <w:rFonts w:ascii="Arial" w:hAnsi="Arial" w:cs="Arial"/>
          <w:sz w:val="24"/>
          <w:szCs w:val="24"/>
          <w:lang w:val="eu-ES"/>
        </w:rPr>
        <w:t>a</w:t>
      </w:r>
      <w:r w:rsidRPr="00074295">
        <w:rPr>
          <w:rFonts w:ascii="Arial" w:hAnsi="Arial" w:cs="Arial"/>
          <w:sz w:val="24"/>
          <w:szCs w:val="24"/>
          <w:lang w:val="eu-ES"/>
        </w:rPr>
        <w:t xml:space="preserve">dministrazio </w:t>
      </w:r>
      <w:r w:rsidR="00562EBC">
        <w:rPr>
          <w:rFonts w:ascii="Arial" w:hAnsi="Arial" w:cs="Arial"/>
          <w:sz w:val="24"/>
          <w:szCs w:val="24"/>
          <w:lang w:val="eu-ES"/>
        </w:rPr>
        <w:t>p</w:t>
      </w:r>
      <w:r w:rsidRPr="00074295">
        <w:rPr>
          <w:rFonts w:ascii="Arial" w:hAnsi="Arial" w:cs="Arial"/>
          <w:sz w:val="24"/>
          <w:szCs w:val="24"/>
          <w:lang w:val="eu-ES"/>
        </w:rPr>
        <w:t xml:space="preserve">ublikoek neurri hauek hartuko dituzte: </w:t>
      </w:r>
    </w:p>
    <w:p w14:paraId="12717A29"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2668311E" w14:textId="3AD89610" w:rsidR="009751CD" w:rsidRPr="00074295" w:rsidRDefault="009751CD" w:rsidP="0050502D">
      <w:pPr>
        <w:numPr>
          <w:ilvl w:val="0"/>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Bereziki hezkuntza administrazioak, eragile pribatuekin koordinatuta, haur eta gazteak babesteko jarduera eta programak gauzatuko ditu. Horien helburua izango da adingabeak eskuratzea internet, teknologia digitalak eta gizarte</w:t>
      </w:r>
      <w:r w:rsidR="00562EBC">
        <w:rPr>
          <w:rFonts w:ascii="Arial" w:hAnsi="Arial" w:cs="Arial"/>
          <w:sz w:val="24"/>
          <w:szCs w:val="24"/>
          <w:lang w:val="eu-ES"/>
        </w:rPr>
        <w:t>-</w:t>
      </w:r>
      <w:r w:rsidRPr="00074295">
        <w:rPr>
          <w:rFonts w:ascii="Arial" w:hAnsi="Arial" w:cs="Arial"/>
          <w:sz w:val="24"/>
          <w:szCs w:val="24"/>
          <w:lang w:val="eu-ES"/>
        </w:rPr>
        <w:t xml:space="preserve">sareak modu egokian eta seguruan erabiltzeko gaitasunak. </w:t>
      </w:r>
    </w:p>
    <w:p w14:paraId="0631048C" w14:textId="2758BA7B" w:rsidR="009751CD" w:rsidRPr="00074295" w:rsidRDefault="009751CD" w:rsidP="0050502D">
      <w:pPr>
        <w:numPr>
          <w:ilvl w:val="0"/>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Teknologia </w:t>
      </w:r>
      <w:r w:rsidR="00711085">
        <w:rPr>
          <w:rFonts w:ascii="Arial" w:hAnsi="Arial" w:cs="Arial"/>
          <w:sz w:val="24"/>
          <w:szCs w:val="24"/>
          <w:lang w:val="eu-ES"/>
        </w:rPr>
        <w:t>digital</w:t>
      </w:r>
      <w:r w:rsidR="00562EBC">
        <w:rPr>
          <w:rFonts w:ascii="Arial" w:hAnsi="Arial" w:cs="Arial"/>
          <w:sz w:val="24"/>
          <w:szCs w:val="24"/>
          <w:lang w:val="eu-ES"/>
        </w:rPr>
        <w:t>en</w:t>
      </w:r>
      <w:r w:rsidR="00711085" w:rsidRPr="00074295">
        <w:rPr>
          <w:rFonts w:ascii="Arial" w:hAnsi="Arial" w:cs="Arial"/>
          <w:sz w:val="24"/>
          <w:szCs w:val="24"/>
          <w:lang w:val="eu-ES"/>
        </w:rPr>
        <w:t xml:space="preserve"> </w:t>
      </w:r>
      <w:r w:rsidRPr="00074295">
        <w:rPr>
          <w:rFonts w:ascii="Arial" w:hAnsi="Arial" w:cs="Arial"/>
          <w:sz w:val="24"/>
          <w:szCs w:val="24"/>
          <w:lang w:val="eu-ES"/>
        </w:rPr>
        <w:t>eta aplikazio berrien gehiegizko erabilerak sor ditzakeen arriskuen inguruko informazioa hobetzera zuzendutako neurriak. Horretarako, Euskadin egiten diren modari edo aisialdiari buruzko web orrietan eta horien gizarte</w:t>
      </w:r>
      <w:r w:rsidR="00562EBC">
        <w:rPr>
          <w:rFonts w:ascii="Arial" w:hAnsi="Arial" w:cs="Arial"/>
          <w:sz w:val="24"/>
          <w:szCs w:val="24"/>
          <w:lang w:val="eu-ES"/>
        </w:rPr>
        <w:t>-</w:t>
      </w:r>
      <w:r w:rsidRPr="00074295">
        <w:rPr>
          <w:rFonts w:ascii="Arial" w:hAnsi="Arial" w:cs="Arial"/>
          <w:sz w:val="24"/>
          <w:szCs w:val="24"/>
          <w:lang w:val="eu-ES"/>
        </w:rPr>
        <w:t xml:space="preserve">sareetan prebentzio-mezuak agertzea sustatuko da, batez ere haur, nerabe eta gazteei zuzenduak badaude. </w:t>
      </w:r>
    </w:p>
    <w:p w14:paraId="21882EA0" w14:textId="77777777" w:rsidR="009751CD" w:rsidRPr="00074295" w:rsidRDefault="009751CD" w:rsidP="0050502D">
      <w:pPr>
        <w:numPr>
          <w:ilvl w:val="0"/>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Bideo-jokoen erabilerak sor ditzaken arriskuen inguruko informazioa hobetzeko neurriak: </w:t>
      </w:r>
    </w:p>
    <w:p w14:paraId="007179B5" w14:textId="4463ECC9" w:rsidR="009751CD" w:rsidRPr="00074295" w:rsidRDefault="009751CD" w:rsidP="0050502D">
      <w:pPr>
        <w:numPr>
          <w:ilvl w:val="1"/>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Euskadiko bideo-jokoen sektorearekin adostutako akordi</w:t>
      </w:r>
      <w:r w:rsidR="00711085">
        <w:rPr>
          <w:rFonts w:ascii="Arial" w:hAnsi="Arial" w:cs="Arial"/>
          <w:sz w:val="24"/>
          <w:szCs w:val="24"/>
          <w:lang w:val="eu-ES"/>
        </w:rPr>
        <w:t>o</w:t>
      </w:r>
      <w:r w:rsidRPr="00074295">
        <w:rPr>
          <w:rFonts w:ascii="Arial" w:hAnsi="Arial" w:cs="Arial"/>
          <w:sz w:val="24"/>
          <w:szCs w:val="24"/>
          <w:lang w:val="eu-ES"/>
        </w:rPr>
        <w:t xml:space="preserve">ak, horien web orrietan eta bideo-jokoen kutxetan gehiegizko erabilerak sor ditzakeen arriskuen informazioa ager dadin. </w:t>
      </w:r>
    </w:p>
    <w:p w14:paraId="1C56D678" w14:textId="25555FD8" w:rsidR="009751CD" w:rsidRPr="00074295" w:rsidRDefault="00711085" w:rsidP="0050502D">
      <w:pPr>
        <w:numPr>
          <w:ilvl w:val="1"/>
          <w:numId w:val="46"/>
        </w:numPr>
        <w:autoSpaceDE w:val="0"/>
        <w:autoSpaceDN w:val="0"/>
        <w:adjustRightInd w:val="0"/>
        <w:spacing w:after="0" w:line="240" w:lineRule="auto"/>
        <w:jc w:val="both"/>
        <w:rPr>
          <w:rFonts w:ascii="Arial" w:hAnsi="Arial" w:cs="Arial"/>
          <w:sz w:val="24"/>
          <w:szCs w:val="24"/>
          <w:lang w:val="eu-ES"/>
        </w:rPr>
      </w:pPr>
      <w:r>
        <w:rPr>
          <w:rFonts w:ascii="Arial" w:hAnsi="Arial" w:cs="Arial"/>
          <w:sz w:val="24"/>
          <w:szCs w:val="24"/>
          <w:lang w:val="eu-ES"/>
        </w:rPr>
        <w:t>B</w:t>
      </w:r>
      <w:r w:rsidR="009751CD" w:rsidRPr="00074295">
        <w:rPr>
          <w:rFonts w:ascii="Arial" w:hAnsi="Arial" w:cs="Arial"/>
          <w:sz w:val="24"/>
          <w:szCs w:val="24"/>
          <w:lang w:val="eu-ES"/>
        </w:rPr>
        <w:t>ideo-jokoak kalifikatzeko irizpide berrien diseinu</w:t>
      </w:r>
      <w:r>
        <w:rPr>
          <w:rFonts w:ascii="Arial" w:hAnsi="Arial" w:cs="Arial"/>
          <w:sz w:val="24"/>
          <w:szCs w:val="24"/>
          <w:lang w:val="eu-ES"/>
        </w:rPr>
        <w:t>a</w:t>
      </w:r>
      <w:r w:rsidR="009751CD" w:rsidRPr="00074295">
        <w:rPr>
          <w:rFonts w:ascii="Arial" w:hAnsi="Arial" w:cs="Arial"/>
          <w:sz w:val="24"/>
          <w:szCs w:val="24"/>
          <w:lang w:val="eu-ES"/>
        </w:rPr>
        <w:t xml:space="preserve"> eta proposamena</w:t>
      </w:r>
      <w:r>
        <w:rPr>
          <w:rFonts w:ascii="Arial" w:hAnsi="Arial" w:cs="Arial"/>
          <w:sz w:val="24"/>
          <w:szCs w:val="24"/>
          <w:lang w:val="eu-ES"/>
        </w:rPr>
        <w:t>,</w:t>
      </w:r>
      <w:r w:rsidR="009751CD" w:rsidRPr="00074295">
        <w:rPr>
          <w:rFonts w:ascii="Arial" w:hAnsi="Arial" w:cs="Arial"/>
          <w:sz w:val="24"/>
          <w:szCs w:val="24"/>
          <w:lang w:val="eu-ES"/>
        </w:rPr>
        <w:t xml:space="preserve"> zehazteko zein adin-tarteri zuzendu ahal zaion horien adikzio </w:t>
      </w:r>
      <w:r w:rsidR="00562EBC">
        <w:rPr>
          <w:rFonts w:ascii="Arial" w:hAnsi="Arial" w:cs="Arial"/>
          <w:sz w:val="24"/>
          <w:szCs w:val="24"/>
          <w:lang w:val="eu-ES"/>
        </w:rPr>
        <w:t>ahalmenari</w:t>
      </w:r>
      <w:r w:rsidR="00562EBC" w:rsidRPr="00074295">
        <w:rPr>
          <w:rFonts w:ascii="Arial" w:hAnsi="Arial" w:cs="Arial"/>
          <w:sz w:val="24"/>
          <w:szCs w:val="24"/>
          <w:lang w:val="eu-ES"/>
        </w:rPr>
        <w:t xml:space="preserve"> </w:t>
      </w:r>
      <w:r w:rsidR="009751CD" w:rsidRPr="00074295">
        <w:rPr>
          <w:rFonts w:ascii="Arial" w:hAnsi="Arial" w:cs="Arial"/>
          <w:sz w:val="24"/>
          <w:szCs w:val="24"/>
          <w:lang w:val="eu-ES"/>
        </w:rPr>
        <w:t xml:space="preserve">edo </w:t>
      </w:r>
      <w:r w:rsidR="00562EBC">
        <w:rPr>
          <w:rFonts w:ascii="Arial" w:hAnsi="Arial" w:cs="Arial"/>
          <w:sz w:val="24"/>
          <w:szCs w:val="24"/>
          <w:lang w:val="eu-ES"/>
        </w:rPr>
        <w:t>ahalmen</w:t>
      </w:r>
      <w:r w:rsidR="00562EBC" w:rsidRPr="00074295">
        <w:rPr>
          <w:rFonts w:ascii="Arial" w:hAnsi="Arial" w:cs="Arial"/>
          <w:sz w:val="24"/>
          <w:szCs w:val="24"/>
          <w:lang w:val="eu-ES"/>
        </w:rPr>
        <w:t xml:space="preserve"> </w:t>
      </w:r>
      <w:r w:rsidR="009751CD" w:rsidRPr="00074295">
        <w:rPr>
          <w:rFonts w:ascii="Arial" w:hAnsi="Arial" w:cs="Arial"/>
          <w:sz w:val="24"/>
          <w:szCs w:val="24"/>
          <w:lang w:val="eu-ES"/>
        </w:rPr>
        <w:t xml:space="preserve">horrekin harremana duten ezaugarriei buruzko informazioa. </w:t>
      </w:r>
    </w:p>
    <w:p w14:paraId="4A6E7889" w14:textId="77777777" w:rsidR="009751CD" w:rsidRPr="00074295" w:rsidRDefault="009751CD" w:rsidP="0050502D">
      <w:pPr>
        <w:autoSpaceDE w:val="0"/>
        <w:autoSpaceDN w:val="0"/>
        <w:adjustRightInd w:val="0"/>
        <w:spacing w:after="0" w:line="240" w:lineRule="auto"/>
        <w:ind w:left="1080"/>
        <w:jc w:val="both"/>
        <w:rPr>
          <w:rFonts w:ascii="Arial" w:hAnsi="Arial" w:cs="Arial"/>
          <w:sz w:val="24"/>
          <w:szCs w:val="24"/>
          <w:lang w:val="eu-ES"/>
        </w:rPr>
      </w:pPr>
    </w:p>
    <w:p w14:paraId="0B12F4EE" w14:textId="574AA6ED" w:rsidR="009751CD" w:rsidRPr="00074295" w:rsidRDefault="009751CD" w:rsidP="0050502D">
      <w:pPr>
        <w:numPr>
          <w:ilvl w:val="0"/>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Erabiltzeko testuingurua aldatzeko neurriak. Horretarako, bideo-jokoen sektorearekin lankidetza hitzarmenak egingo dira, jarrera-kode bat egiteko. Horren helburua izango da Euskadin diseinatutako eta egindako bideo-jokoetan adikzio </w:t>
      </w:r>
      <w:r w:rsidR="00562EBC">
        <w:rPr>
          <w:rFonts w:ascii="Arial" w:hAnsi="Arial" w:cs="Arial"/>
          <w:sz w:val="24"/>
          <w:szCs w:val="24"/>
          <w:lang w:val="eu-ES"/>
        </w:rPr>
        <w:t>ahalmenarekin</w:t>
      </w:r>
      <w:r w:rsidR="00562EBC" w:rsidRPr="00074295">
        <w:rPr>
          <w:rFonts w:ascii="Arial" w:hAnsi="Arial" w:cs="Arial"/>
          <w:sz w:val="24"/>
          <w:szCs w:val="24"/>
          <w:lang w:val="eu-ES"/>
        </w:rPr>
        <w:t xml:space="preserve"> </w:t>
      </w:r>
      <w:r w:rsidRPr="00074295">
        <w:rPr>
          <w:rFonts w:ascii="Arial" w:hAnsi="Arial" w:cs="Arial"/>
          <w:sz w:val="24"/>
          <w:szCs w:val="24"/>
          <w:lang w:val="eu-ES"/>
        </w:rPr>
        <w:t>harremana duten ezaugarri nagusiak mugatzea. Kodeak honako hauek jasoko ditu, gutxienez:</w:t>
      </w:r>
    </w:p>
    <w:p w14:paraId="714AFF76"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65374A20" w14:textId="77777777" w:rsidR="009751CD" w:rsidRPr="00074295" w:rsidRDefault="009751CD" w:rsidP="0050502D">
      <w:pPr>
        <w:numPr>
          <w:ilvl w:val="1"/>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Konexioaren gehiegizko iraupen jarraia sustatzen duten mezuak ekidin.</w:t>
      </w:r>
    </w:p>
    <w:p w14:paraId="15239BFF" w14:textId="77777777" w:rsidR="009751CD" w:rsidRPr="00074295" w:rsidRDefault="009751CD" w:rsidP="0050502D">
      <w:pPr>
        <w:numPr>
          <w:ilvl w:val="1"/>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Ingurumen eta soinu parametroak aldatu.</w:t>
      </w:r>
    </w:p>
    <w:p w14:paraId="12244E78" w14:textId="65F2BA8C" w:rsidR="009751CD" w:rsidRPr="00074295" w:rsidRDefault="009751CD" w:rsidP="0050502D">
      <w:pPr>
        <w:numPr>
          <w:ilvl w:val="1"/>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lastRenderedPageBreak/>
        <w:t>Oso agerikoa eta iraunkorra den erlo</w:t>
      </w:r>
      <w:r w:rsidR="00562EBC">
        <w:rPr>
          <w:rFonts w:ascii="Arial" w:hAnsi="Arial" w:cs="Arial"/>
          <w:sz w:val="24"/>
          <w:szCs w:val="24"/>
          <w:lang w:val="eu-ES"/>
        </w:rPr>
        <w:t>j</w:t>
      </w:r>
      <w:r w:rsidRPr="00074295">
        <w:rPr>
          <w:rFonts w:ascii="Arial" w:hAnsi="Arial" w:cs="Arial"/>
          <w:sz w:val="24"/>
          <w:szCs w:val="24"/>
          <w:lang w:val="eu-ES"/>
        </w:rPr>
        <w:t>ua jarri pantailan.</w:t>
      </w:r>
    </w:p>
    <w:p w14:paraId="15E31A5A" w14:textId="44EAF97C" w:rsidR="009751CD" w:rsidRPr="00074295" w:rsidRDefault="009751CD" w:rsidP="0050502D">
      <w:pPr>
        <w:numPr>
          <w:ilvl w:val="1"/>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Aldizka-aldizka, pantaila</w:t>
      </w:r>
      <w:r w:rsidR="00711085">
        <w:rPr>
          <w:rFonts w:ascii="Arial" w:hAnsi="Arial" w:cs="Arial"/>
          <w:sz w:val="24"/>
          <w:szCs w:val="24"/>
          <w:lang w:val="eu-ES"/>
        </w:rPr>
        <w:t>re</w:t>
      </w:r>
      <w:r w:rsidRPr="00074295">
        <w:rPr>
          <w:rFonts w:ascii="Arial" w:hAnsi="Arial" w:cs="Arial"/>
          <w:sz w:val="24"/>
          <w:szCs w:val="24"/>
          <w:lang w:val="eu-ES"/>
        </w:rPr>
        <w:t>n gehiegizko erabilerak sor ditzak</w:t>
      </w:r>
      <w:r w:rsidR="00711085">
        <w:rPr>
          <w:rFonts w:ascii="Arial" w:hAnsi="Arial" w:cs="Arial"/>
          <w:sz w:val="24"/>
          <w:szCs w:val="24"/>
          <w:lang w:val="eu-ES"/>
        </w:rPr>
        <w:t>e</w:t>
      </w:r>
      <w:r w:rsidRPr="00074295">
        <w:rPr>
          <w:rFonts w:ascii="Arial" w:hAnsi="Arial" w:cs="Arial"/>
          <w:sz w:val="24"/>
          <w:szCs w:val="24"/>
          <w:lang w:val="eu-ES"/>
        </w:rPr>
        <w:t xml:space="preserve">en arriskuei buruz informatu. </w:t>
      </w:r>
    </w:p>
    <w:p w14:paraId="4476B07B" w14:textId="77777777" w:rsidR="009751CD" w:rsidRPr="00074295" w:rsidRDefault="009751CD" w:rsidP="0050502D">
      <w:pPr>
        <w:numPr>
          <w:ilvl w:val="0"/>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 xml:space="preserve"> Bideo-jokoen publizitateak izan dezakeen eragina mugatzeko neurriak, publizitate modu berriak barne.</w:t>
      </w:r>
    </w:p>
    <w:p w14:paraId="185D4AF5" w14:textId="77777777" w:rsidR="009751CD" w:rsidRPr="00074295" w:rsidRDefault="009751CD" w:rsidP="0050502D">
      <w:pPr>
        <w:autoSpaceDE w:val="0"/>
        <w:autoSpaceDN w:val="0"/>
        <w:adjustRightInd w:val="0"/>
        <w:spacing w:after="0" w:line="240" w:lineRule="auto"/>
        <w:ind w:left="360"/>
        <w:jc w:val="both"/>
        <w:rPr>
          <w:rFonts w:ascii="Arial" w:hAnsi="Arial" w:cs="Arial"/>
          <w:sz w:val="24"/>
          <w:szCs w:val="24"/>
          <w:lang w:val="eu-ES"/>
        </w:rPr>
      </w:pPr>
    </w:p>
    <w:p w14:paraId="4E115E89" w14:textId="77777777" w:rsidR="009751CD" w:rsidRPr="00074295" w:rsidRDefault="009751CD" w:rsidP="0050502D">
      <w:pPr>
        <w:numPr>
          <w:ilvl w:val="0"/>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Kolektibo kalteberak babesteko neurriak:</w:t>
      </w:r>
    </w:p>
    <w:p w14:paraId="0B649D31" w14:textId="77777777" w:rsidR="009751CD" w:rsidRPr="00074295" w:rsidRDefault="009751CD" w:rsidP="0050502D">
      <w:pPr>
        <w:autoSpaceDE w:val="0"/>
        <w:autoSpaceDN w:val="0"/>
        <w:adjustRightInd w:val="0"/>
        <w:spacing w:after="0" w:line="240" w:lineRule="auto"/>
        <w:jc w:val="both"/>
        <w:rPr>
          <w:rFonts w:ascii="Arial" w:hAnsi="Arial" w:cs="Arial"/>
          <w:sz w:val="24"/>
          <w:szCs w:val="24"/>
          <w:lang w:val="eu-ES"/>
        </w:rPr>
      </w:pPr>
    </w:p>
    <w:p w14:paraId="2DEF1819" w14:textId="2BEB6EA4" w:rsidR="009751CD" w:rsidRPr="00074295" w:rsidRDefault="009751CD" w:rsidP="0050502D">
      <w:pPr>
        <w:numPr>
          <w:ilvl w:val="1"/>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Bideo-jokoetara, internetera eta gizarte</w:t>
      </w:r>
      <w:r w:rsidR="00562EBC">
        <w:rPr>
          <w:rFonts w:ascii="Arial" w:hAnsi="Arial" w:cs="Arial"/>
          <w:sz w:val="24"/>
          <w:szCs w:val="24"/>
          <w:lang w:val="eu-ES"/>
        </w:rPr>
        <w:t>-</w:t>
      </w:r>
      <w:r w:rsidRPr="00074295">
        <w:rPr>
          <w:rFonts w:ascii="Arial" w:hAnsi="Arial" w:cs="Arial"/>
          <w:sz w:val="24"/>
          <w:szCs w:val="24"/>
          <w:lang w:val="eu-ES"/>
        </w:rPr>
        <w:t xml:space="preserve">sareetara konektatuta egoteko denbora kontrolatzeko programen diseinua bultzatu, eskatzen duen edozein pertsonaren eskura jartzeko doan, bereziki adingabeen gurasoen eskura.  </w:t>
      </w:r>
    </w:p>
    <w:p w14:paraId="487C52DE" w14:textId="77777777" w:rsidR="009751CD" w:rsidRPr="00074295" w:rsidRDefault="009751CD" w:rsidP="0050502D">
      <w:pPr>
        <w:numPr>
          <w:ilvl w:val="1"/>
          <w:numId w:val="46"/>
        </w:numPr>
        <w:autoSpaceDE w:val="0"/>
        <w:autoSpaceDN w:val="0"/>
        <w:adjustRightInd w:val="0"/>
        <w:spacing w:after="0" w:line="240" w:lineRule="auto"/>
        <w:jc w:val="both"/>
        <w:rPr>
          <w:rFonts w:ascii="Arial" w:hAnsi="Arial" w:cs="Arial"/>
          <w:sz w:val="24"/>
          <w:szCs w:val="24"/>
          <w:lang w:val="eu-ES"/>
        </w:rPr>
      </w:pPr>
      <w:r w:rsidRPr="00074295">
        <w:rPr>
          <w:rFonts w:ascii="Arial" w:hAnsi="Arial" w:cs="Arial"/>
          <w:sz w:val="24"/>
          <w:szCs w:val="24"/>
          <w:lang w:val="eu-ES"/>
        </w:rPr>
        <w:t>Bideo-jokoetarako norberaren burua baztertzeko sistema baten diseinua bultzatu, ausazko jokoetarako aurreikusitakoaren parekoa.</w:t>
      </w:r>
    </w:p>
    <w:p w14:paraId="6483FC0B" w14:textId="77777777" w:rsidR="009751CD" w:rsidRPr="00074295" w:rsidRDefault="009751CD" w:rsidP="0050502D">
      <w:pPr>
        <w:spacing w:after="0" w:line="240" w:lineRule="auto"/>
        <w:jc w:val="both"/>
        <w:rPr>
          <w:rFonts w:ascii="Arial" w:hAnsi="Arial" w:cs="Arial"/>
          <w:sz w:val="24"/>
          <w:szCs w:val="24"/>
          <w:lang w:val="eu-ES"/>
        </w:rPr>
      </w:pPr>
    </w:p>
    <w:p w14:paraId="36691354" w14:textId="77777777" w:rsidR="009751CD" w:rsidRPr="00074295" w:rsidRDefault="009751CD" w:rsidP="0050502D">
      <w:pPr>
        <w:spacing w:line="240" w:lineRule="auto"/>
        <w:jc w:val="both"/>
        <w:rPr>
          <w:rFonts w:ascii="Arial" w:eastAsia="Calibri" w:hAnsi="Arial" w:cs="Arial"/>
          <w:b/>
          <w:i/>
          <w:sz w:val="24"/>
          <w:szCs w:val="24"/>
          <w:lang w:val="eu-ES"/>
        </w:rPr>
      </w:pPr>
      <w:r w:rsidRPr="00074295">
        <w:rPr>
          <w:rFonts w:ascii="Arial" w:eastAsia="Calibri" w:hAnsi="Arial" w:cs="Arial"/>
          <w:b/>
          <w:i/>
          <w:sz w:val="24"/>
          <w:szCs w:val="24"/>
          <w:lang w:val="eu-ES"/>
        </w:rPr>
        <w:t>HIRUGARREN TITULUA. ARRETA SANITARIO ETA SOZIOSANITARIOA</w:t>
      </w:r>
    </w:p>
    <w:p w14:paraId="7817557A"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53. artikulua.- Arreta sanitario eta soziosanitarioaren printzipio orokorrak.</w:t>
      </w:r>
    </w:p>
    <w:p w14:paraId="323732F7" w14:textId="684E6FF3"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w:t>
      </w:r>
      <w:r w:rsidRPr="00074295">
        <w:rPr>
          <w:rFonts w:ascii="Arial" w:eastAsia="Calibri" w:hAnsi="Arial" w:cs="Arial"/>
          <w:sz w:val="24"/>
          <w:szCs w:val="24"/>
          <w:lang w:val="eu-ES"/>
        </w:rPr>
        <w:tab/>
        <w:t xml:space="preserve">Euskal Autonomia Erkidegoko osasun-administrazioari dagokio </w:t>
      </w:r>
      <w:r w:rsidR="003162A1" w:rsidRPr="00074295">
        <w:rPr>
          <w:rFonts w:ascii="Arial" w:eastAsia="Calibri" w:hAnsi="Arial" w:cs="Arial"/>
          <w:sz w:val="24"/>
          <w:szCs w:val="24"/>
          <w:lang w:val="eu-ES"/>
        </w:rPr>
        <w:t xml:space="preserve">osasun-arreta ematea adikzioak </w:t>
      </w:r>
      <w:r w:rsidRPr="00074295">
        <w:rPr>
          <w:rFonts w:ascii="Arial" w:eastAsia="Calibri" w:hAnsi="Arial" w:cs="Arial"/>
          <w:sz w:val="24"/>
          <w:szCs w:val="24"/>
          <w:lang w:val="eu-ES"/>
        </w:rPr>
        <w:t>dituzten pertsonei edo sufritzeko arriskua daukatenei, ; eta kolektibo horri zuzendutako arreta soziosanitarioa gizarte</w:t>
      </w:r>
      <w:r w:rsidR="00562EBC">
        <w:rPr>
          <w:rFonts w:ascii="Arial" w:eastAsia="Calibri" w:hAnsi="Arial" w:cs="Arial"/>
          <w:sz w:val="24"/>
          <w:szCs w:val="24"/>
          <w:lang w:val="eu-ES"/>
        </w:rPr>
        <w:t>-</w:t>
      </w:r>
      <w:r w:rsidRPr="00074295">
        <w:rPr>
          <w:rFonts w:ascii="Arial" w:eastAsia="Calibri" w:hAnsi="Arial" w:cs="Arial"/>
          <w:sz w:val="24"/>
          <w:szCs w:val="24"/>
          <w:lang w:val="eu-ES"/>
        </w:rPr>
        <w:t xml:space="preserve">zerbitzuen sarearekin koordinatzea </w:t>
      </w:r>
      <w:r w:rsidR="00562EBC">
        <w:rPr>
          <w:rFonts w:ascii="Arial" w:eastAsia="Calibri" w:hAnsi="Arial" w:cs="Arial"/>
          <w:sz w:val="24"/>
          <w:szCs w:val="24"/>
          <w:lang w:val="eu-ES"/>
        </w:rPr>
        <w:t>ere ba</w:t>
      </w:r>
      <w:r w:rsidRPr="00074295">
        <w:rPr>
          <w:rFonts w:ascii="Arial" w:eastAsia="Calibri" w:hAnsi="Arial" w:cs="Arial"/>
          <w:sz w:val="24"/>
          <w:szCs w:val="24"/>
          <w:lang w:val="eu-ES"/>
        </w:rPr>
        <w:t>dagokio.</w:t>
      </w:r>
    </w:p>
    <w:p w14:paraId="0AAAFB23" w14:textId="7E671945"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w:t>
      </w:r>
      <w:r w:rsidRPr="00074295">
        <w:rPr>
          <w:rFonts w:ascii="Arial" w:eastAsia="Calibri" w:hAnsi="Arial" w:cs="Arial"/>
          <w:sz w:val="24"/>
          <w:szCs w:val="24"/>
          <w:lang w:val="eu-ES"/>
        </w:rPr>
        <w:tab/>
        <w:t>Euskal Osasun Sistemaren zerbitzu-eskaintzaren osasun-prestazioak eta Euskadiko Gizarte Zerbitzuen Legean aurreikusitako zerbitzuak aintzat hartuta, adikzioren bat (</w:t>
      </w:r>
      <w:r w:rsidR="003162A1" w:rsidRPr="00074295">
        <w:rPr>
          <w:rFonts w:ascii="Arial" w:eastAsia="Calibri" w:hAnsi="Arial" w:cs="Arial"/>
          <w:sz w:val="24"/>
          <w:szCs w:val="24"/>
          <w:lang w:val="eu-ES"/>
        </w:rPr>
        <w:t xml:space="preserve">substantziarekiko adikzioak </w:t>
      </w:r>
      <w:r w:rsidRPr="00074295">
        <w:rPr>
          <w:rFonts w:ascii="Arial" w:eastAsia="Calibri" w:hAnsi="Arial" w:cs="Arial"/>
          <w:sz w:val="24"/>
          <w:szCs w:val="24"/>
          <w:lang w:val="eu-ES"/>
        </w:rPr>
        <w:t>zein jokabide-adikzioak)</w:t>
      </w:r>
      <w:r w:rsidR="006D735E">
        <w:rPr>
          <w:rFonts w:ascii="Arial" w:eastAsia="Calibri" w:hAnsi="Arial" w:cs="Arial"/>
          <w:sz w:val="24"/>
          <w:szCs w:val="24"/>
          <w:lang w:val="eu-ES"/>
        </w:rPr>
        <w:t xml:space="preserve"> </w:t>
      </w:r>
      <w:r w:rsidR="006D735E" w:rsidRPr="00074295">
        <w:rPr>
          <w:rFonts w:ascii="Arial" w:eastAsia="Calibri" w:hAnsi="Arial" w:cs="Arial"/>
          <w:sz w:val="24"/>
          <w:szCs w:val="24"/>
          <w:lang w:val="eu-ES"/>
        </w:rPr>
        <w:t>dutenek</w:t>
      </w:r>
      <w:r w:rsidRPr="00074295">
        <w:rPr>
          <w:rFonts w:ascii="Arial" w:eastAsia="Calibri" w:hAnsi="Arial" w:cs="Arial"/>
          <w:sz w:val="24"/>
          <w:szCs w:val="24"/>
          <w:lang w:val="eu-ES"/>
        </w:rPr>
        <w:t xml:space="preserve"> izan ditzaketen behar indibidualei arreta osoa emango zaie. Arreta hori modu</w:t>
      </w:r>
      <w:r w:rsidR="006D735E">
        <w:rPr>
          <w:rFonts w:ascii="Arial" w:eastAsia="Calibri" w:hAnsi="Arial" w:cs="Arial"/>
          <w:sz w:val="24"/>
          <w:szCs w:val="24"/>
          <w:lang w:val="eu-ES"/>
        </w:rPr>
        <w:t xml:space="preserve"> ekitatibo</w:t>
      </w:r>
      <w:r w:rsidRPr="00074295">
        <w:rPr>
          <w:rFonts w:ascii="Arial" w:eastAsia="Calibri" w:hAnsi="Arial" w:cs="Arial"/>
          <w:sz w:val="24"/>
          <w:szCs w:val="24"/>
          <w:lang w:val="eu-ES"/>
        </w:rPr>
        <w:t>an emango da lurralde osoan, komunitatearen parte hartze aktiboarekin eta, betiere, eremu eta zerbitzuen arteko lankidetza eraginkorra bermatuz.</w:t>
      </w:r>
    </w:p>
    <w:p w14:paraId="5C71132D" w14:textId="77777777" w:rsidR="009751CD" w:rsidRPr="00074295" w:rsidRDefault="009751CD" w:rsidP="00B37F9D">
      <w:pPr>
        <w:spacing w:line="240" w:lineRule="auto"/>
        <w:jc w:val="both"/>
        <w:rPr>
          <w:rFonts w:ascii="Arial" w:eastAsia="Calibri" w:hAnsi="Arial" w:cs="Arial"/>
          <w:sz w:val="24"/>
          <w:szCs w:val="24"/>
          <w:lang w:val="eu-ES"/>
        </w:rPr>
      </w:pPr>
    </w:p>
    <w:p w14:paraId="78F99EA7"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54. artikulua.- Asistentziarako irizpideak</w:t>
      </w:r>
    </w:p>
    <w:p w14:paraId="1B486FCC"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Adikzioen arloko osasun-jardueretan, Euskal Autonomia Erkidegoko osasun-zerbitzuak honako irizpide hauei jarraituz arituko dira:</w:t>
      </w:r>
    </w:p>
    <w:p w14:paraId="44F593CA" w14:textId="39FD0D39"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a)</w:t>
      </w:r>
      <w:r w:rsidRPr="00074295">
        <w:rPr>
          <w:rFonts w:ascii="Arial" w:eastAsia="Calibri" w:hAnsi="Arial" w:cs="Arial"/>
          <w:sz w:val="24"/>
          <w:szCs w:val="24"/>
          <w:lang w:val="eu-ES"/>
        </w:rPr>
        <w:tab/>
        <w:t xml:space="preserve">Adikzioak dituzten pertsonei edo izateko arriskuan daudenei arreta modu global eta integralean emango zaie, paziente bakoitzaren berezitasunak errespetatuz, dituen behar zehatz eta indibidualak kontuan hartuta; pertsona guztien eskubideak babestuko dira, eta dauden prestazio publikoak ekitatez eta berdintasunez lortuko direla ziurtatuko, betiere </w:t>
      </w:r>
      <w:r w:rsidR="006D735E">
        <w:rPr>
          <w:rFonts w:ascii="Arial" w:eastAsia="Calibri" w:hAnsi="Arial" w:cs="Arial"/>
          <w:sz w:val="24"/>
          <w:szCs w:val="24"/>
          <w:lang w:val="eu-ES"/>
        </w:rPr>
        <w:t>O</w:t>
      </w:r>
      <w:r w:rsidRPr="00074295">
        <w:rPr>
          <w:rFonts w:ascii="Arial" w:eastAsia="Calibri" w:hAnsi="Arial" w:cs="Arial"/>
          <w:sz w:val="24"/>
          <w:szCs w:val="24"/>
          <w:lang w:val="eu-ES"/>
        </w:rPr>
        <w:t xml:space="preserve">sasun </w:t>
      </w:r>
      <w:r w:rsidR="006D735E">
        <w:rPr>
          <w:rFonts w:ascii="Arial" w:eastAsia="Calibri" w:hAnsi="Arial" w:cs="Arial"/>
          <w:sz w:val="24"/>
          <w:szCs w:val="24"/>
          <w:lang w:val="eu-ES"/>
        </w:rPr>
        <w:t>S</w:t>
      </w:r>
      <w:r w:rsidRPr="00074295">
        <w:rPr>
          <w:rFonts w:ascii="Arial" w:eastAsia="Calibri" w:hAnsi="Arial" w:cs="Arial"/>
          <w:sz w:val="24"/>
          <w:szCs w:val="24"/>
          <w:lang w:val="eu-ES"/>
        </w:rPr>
        <w:t xml:space="preserve">istema </w:t>
      </w:r>
      <w:r w:rsidR="006D735E">
        <w:rPr>
          <w:rFonts w:ascii="Arial" w:eastAsia="Calibri" w:hAnsi="Arial" w:cs="Arial"/>
          <w:sz w:val="24"/>
          <w:szCs w:val="24"/>
          <w:lang w:val="eu-ES"/>
        </w:rPr>
        <w:t>N</w:t>
      </w:r>
      <w:r w:rsidRPr="00074295">
        <w:rPr>
          <w:rFonts w:ascii="Arial" w:eastAsia="Calibri" w:hAnsi="Arial" w:cs="Arial"/>
          <w:sz w:val="24"/>
          <w:szCs w:val="24"/>
          <w:lang w:val="eu-ES"/>
        </w:rPr>
        <w:t>azionalaren osasun-prestazioen araubideari buruz Euskal Autonomia Erkidegoan indarrean dauden arauetan jasotako baldintzetan.</w:t>
      </w:r>
    </w:p>
    <w:p w14:paraId="1C338C72" w14:textId="3BF1268A"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b)</w:t>
      </w:r>
      <w:r w:rsidRPr="00074295">
        <w:rPr>
          <w:rFonts w:ascii="Arial" w:eastAsia="Calibri" w:hAnsi="Arial" w:cs="Arial"/>
          <w:sz w:val="24"/>
          <w:szCs w:val="24"/>
          <w:lang w:val="eu-ES"/>
        </w:rPr>
        <w:tab/>
        <w:t>Edonola ere, artatzen diren pertsonen balioak eta kontzientzia-askatasuna errespetatuko dira, kontuan izanda, modu autonomoan eta erantzukizunez, esku-hartze, prozedura edo prestazio zehatz batzuk onartu edo errefusatu ditzaketela.</w:t>
      </w:r>
    </w:p>
    <w:p w14:paraId="009F9FA6" w14:textId="73B724F9"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c)</w:t>
      </w:r>
      <w:r w:rsidRPr="00074295">
        <w:rPr>
          <w:rFonts w:ascii="Arial" w:eastAsia="Calibri" w:hAnsi="Arial" w:cs="Arial"/>
          <w:sz w:val="24"/>
          <w:szCs w:val="24"/>
          <w:lang w:val="eu-ES"/>
        </w:rPr>
        <w:tab/>
      </w:r>
      <w:r w:rsidR="006D735E">
        <w:rPr>
          <w:rFonts w:ascii="Arial" w:eastAsia="Calibri" w:hAnsi="Arial" w:cs="Arial"/>
          <w:sz w:val="24"/>
          <w:szCs w:val="24"/>
          <w:lang w:val="eu-ES"/>
        </w:rPr>
        <w:t>N</w:t>
      </w:r>
      <w:r w:rsidRPr="00074295">
        <w:rPr>
          <w:rFonts w:ascii="Arial" w:eastAsia="Calibri" w:hAnsi="Arial" w:cs="Arial"/>
          <w:sz w:val="24"/>
          <w:szCs w:val="24"/>
          <w:lang w:val="eu-ES"/>
        </w:rPr>
        <w:t>ormalizazioaren alde egingo da</w:t>
      </w:r>
      <w:r w:rsidR="006D735E">
        <w:rPr>
          <w:rFonts w:ascii="Arial" w:eastAsia="Calibri" w:hAnsi="Arial" w:cs="Arial"/>
          <w:sz w:val="24"/>
          <w:szCs w:val="24"/>
          <w:lang w:val="eu-ES"/>
        </w:rPr>
        <w:t>.</w:t>
      </w:r>
      <w:r w:rsidRPr="00074295">
        <w:rPr>
          <w:rFonts w:ascii="Arial" w:eastAsia="Calibri" w:hAnsi="Arial" w:cs="Arial"/>
          <w:sz w:val="24"/>
          <w:szCs w:val="24"/>
          <w:lang w:val="eu-ES"/>
        </w:rPr>
        <w:t xml:space="preserve"> </w:t>
      </w:r>
      <w:r w:rsidR="006D735E">
        <w:rPr>
          <w:rFonts w:ascii="Arial" w:eastAsia="Calibri" w:hAnsi="Arial" w:cs="Arial"/>
          <w:sz w:val="24"/>
          <w:szCs w:val="24"/>
          <w:lang w:val="eu-ES"/>
        </w:rPr>
        <w:t>H</w:t>
      </w:r>
      <w:r w:rsidRPr="00074295">
        <w:rPr>
          <w:rFonts w:ascii="Arial" w:eastAsia="Calibri" w:hAnsi="Arial" w:cs="Arial"/>
          <w:sz w:val="24"/>
          <w:szCs w:val="24"/>
          <w:lang w:val="eu-ES"/>
        </w:rPr>
        <w:t>orrek esan nahi du osasun-sistema osoaren barruan dauden ohiko egitura eta baliabide arruntak erabiliko direla asistentziarako, eta saiatuko dela salbuespenik ez egiten eta inor ez estigmatizatzen, betiere era honetako asistentziak dituen ezaugarriek hala eskatzen dutenean izan ezik.</w:t>
      </w:r>
    </w:p>
    <w:p w14:paraId="06BC598E" w14:textId="54125633"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d)</w:t>
      </w:r>
      <w:r w:rsidRPr="00074295">
        <w:rPr>
          <w:rFonts w:ascii="Arial" w:eastAsia="Calibri" w:hAnsi="Arial" w:cs="Arial"/>
          <w:sz w:val="24"/>
          <w:szCs w:val="24"/>
          <w:lang w:val="eu-ES"/>
        </w:rPr>
        <w:tab/>
        <w:t>Osasun-arretaren helburu nagusiak dira: desintoxikazioa eta desohitzea, arriskuak eta kalteak gutxitzea eta, oro har, adikzioa duten pertsonen osasun-egoera hobetzea.</w:t>
      </w:r>
    </w:p>
    <w:p w14:paraId="02C4638C" w14:textId="5E81B22D"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e)</w:t>
      </w:r>
      <w:r w:rsidRPr="00074295">
        <w:rPr>
          <w:rFonts w:ascii="Arial" w:eastAsia="Calibri" w:hAnsi="Arial" w:cs="Arial"/>
          <w:sz w:val="24"/>
          <w:szCs w:val="24"/>
          <w:lang w:val="eu-ES"/>
        </w:rPr>
        <w:tab/>
        <w:t>Adikzioren bat duten pertsonei zuzendutako osasun-programen artean, zientzia-ebidentziak bermatutako tratamenduak egongo dira. EAEko osasun-administrazioak, zerbitzu-eskaintzaren barruan, asistentziaren eraginkortasuna hobetu dezaketen teknika eta programa terapeutikoen ezarpena bultzatuko du, zientzia-ezagutza eguneratu eta independenteari jarraiki.</w:t>
      </w:r>
    </w:p>
    <w:p w14:paraId="432BB15C" w14:textId="72CEBDDB"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f)</w:t>
      </w:r>
      <w:r w:rsidRPr="00074295">
        <w:rPr>
          <w:rFonts w:ascii="Arial" w:eastAsia="Calibri" w:hAnsi="Arial" w:cs="Arial"/>
          <w:sz w:val="24"/>
          <w:szCs w:val="24"/>
          <w:lang w:val="eu-ES"/>
        </w:rPr>
        <w:tab/>
        <w:t>Adikzioren bat duten pertsonen osasun-arazoei emandako arreta, batez ere, komunitate-eremuan emango da, eta lehentasunez erabiliko dira ospitalez kanpoko asistentzia-baliabideak, ospitaleratze partzialeko sistemak eta etxez etxeko arreta, ospitaleratzearen beharra ahalik eta gehien murrizteko. Posible den guztietan, ohiko ingurunean edukitzen ahaleginduko dira</w:t>
      </w:r>
      <w:r w:rsidR="00723A42">
        <w:rPr>
          <w:rFonts w:ascii="Arial" w:eastAsia="Calibri" w:hAnsi="Arial" w:cs="Arial"/>
          <w:sz w:val="24"/>
          <w:szCs w:val="24"/>
          <w:lang w:val="eu-ES"/>
        </w:rPr>
        <w:t xml:space="preserve"> pertsona horiek</w:t>
      </w:r>
      <w:r w:rsidRPr="00074295">
        <w:rPr>
          <w:rFonts w:ascii="Arial" w:eastAsia="Calibri" w:hAnsi="Arial" w:cs="Arial"/>
          <w:sz w:val="24"/>
          <w:szCs w:val="24"/>
          <w:lang w:val="eu-ES"/>
        </w:rPr>
        <w:t xml:space="preserve"> eta </w:t>
      </w:r>
      <w:r w:rsidR="00723A42">
        <w:rPr>
          <w:rFonts w:ascii="Arial" w:eastAsia="Calibri" w:hAnsi="Arial" w:cs="Arial"/>
          <w:sz w:val="24"/>
          <w:szCs w:val="24"/>
          <w:lang w:val="eu-ES"/>
        </w:rPr>
        <w:t>komunitatearen</w:t>
      </w:r>
      <w:r w:rsidR="00723A42"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 xml:space="preserve">parte hartze aktiboa bilatuko da asistentziaren aldi ezberdinetan. </w:t>
      </w:r>
    </w:p>
    <w:p w14:paraId="7E400128"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g)</w:t>
      </w:r>
      <w:r w:rsidRPr="00074295">
        <w:rPr>
          <w:rFonts w:ascii="Arial" w:eastAsia="Calibri" w:hAnsi="Arial" w:cs="Arial"/>
          <w:sz w:val="24"/>
          <w:szCs w:val="24"/>
          <w:lang w:val="eu-ES"/>
        </w:rPr>
        <w:tab/>
        <w:t>Dena delako prozesuarengatik pazientea ospitalizatu behar bada, ospitaleetako dagokien unitateetan ospitalizatuko dira.</w:t>
      </w:r>
    </w:p>
    <w:p w14:paraId="787955D0"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h)</w:t>
      </w:r>
      <w:r w:rsidRPr="00074295">
        <w:rPr>
          <w:rFonts w:ascii="Arial" w:eastAsia="Calibri" w:hAnsi="Arial" w:cs="Arial"/>
          <w:sz w:val="24"/>
          <w:szCs w:val="24"/>
          <w:lang w:val="eu-ES"/>
        </w:rPr>
        <w:tab/>
        <w:t>Terapia-eskaintza integrala izango da, eta arreta zatitu edo ezberdina saihestuko da. Zainketak etengabeak izan daitezen, dauden baliabide guztiak koordinatuko dira  –osasun-arlokoak, komunitarioak eta gizarte-alorrekoak–.</w:t>
      </w:r>
    </w:p>
    <w:p w14:paraId="61DDF72F" w14:textId="60AD20F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i)</w:t>
      </w:r>
      <w:r w:rsidRPr="00074295">
        <w:rPr>
          <w:rFonts w:ascii="Arial" w:eastAsia="Calibri" w:hAnsi="Arial" w:cs="Arial"/>
          <w:sz w:val="24"/>
          <w:szCs w:val="24"/>
          <w:lang w:val="eu-ES"/>
        </w:rPr>
        <w:tab/>
        <w:t>Osasun mentaleko eta lehen arretako zerbitzuak modu eraginkorrean koordinatuko dira, adikzioak a</w:t>
      </w:r>
      <w:r w:rsidR="00723A42">
        <w:rPr>
          <w:rFonts w:ascii="Arial" w:eastAsia="Calibri" w:hAnsi="Arial" w:cs="Arial"/>
          <w:sz w:val="24"/>
          <w:szCs w:val="24"/>
          <w:lang w:val="eu-ES"/>
        </w:rPr>
        <w:t>n</w:t>
      </w:r>
      <w:r w:rsidRPr="00074295">
        <w:rPr>
          <w:rFonts w:ascii="Arial" w:eastAsia="Calibri" w:hAnsi="Arial" w:cs="Arial"/>
          <w:sz w:val="24"/>
          <w:szCs w:val="24"/>
          <w:lang w:val="eu-ES"/>
        </w:rPr>
        <w:t>tzemateko, orientazioa emateko eta tratamenduak egiteko.</w:t>
      </w:r>
    </w:p>
    <w:p w14:paraId="1B60B233" w14:textId="6CD67B52"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j)</w:t>
      </w:r>
      <w:r w:rsidRPr="00074295">
        <w:rPr>
          <w:rFonts w:ascii="Arial" w:eastAsia="Calibri" w:hAnsi="Arial" w:cs="Arial"/>
          <w:sz w:val="24"/>
          <w:szCs w:val="24"/>
          <w:lang w:val="eu-ES"/>
        </w:rPr>
        <w:tab/>
        <w:t>Zerbitzuak ekitatez banatuko dira lurralde osoan,</w:t>
      </w:r>
      <w:r w:rsidR="00723A42">
        <w:rPr>
          <w:rFonts w:ascii="Arial" w:eastAsia="Calibri" w:hAnsi="Arial" w:cs="Arial"/>
          <w:sz w:val="24"/>
          <w:szCs w:val="24"/>
          <w:lang w:val="eu-ES"/>
        </w:rPr>
        <w:t xml:space="preserve"> </w:t>
      </w:r>
      <w:r w:rsidRPr="00074295">
        <w:rPr>
          <w:rFonts w:ascii="Arial" w:eastAsia="Calibri" w:hAnsi="Arial" w:cs="Arial"/>
          <w:sz w:val="24"/>
          <w:szCs w:val="24"/>
          <w:lang w:val="eu-ES"/>
        </w:rPr>
        <w:t>eta baliabideak zentzuz aprobetxatzen ahaleginduko da.</w:t>
      </w:r>
    </w:p>
    <w:p w14:paraId="67A1061F" w14:textId="77777777" w:rsidR="009751CD" w:rsidRPr="00074295" w:rsidRDefault="009751CD" w:rsidP="00B37F9D">
      <w:pPr>
        <w:spacing w:line="240" w:lineRule="auto"/>
        <w:jc w:val="both"/>
        <w:rPr>
          <w:rFonts w:ascii="Arial" w:eastAsia="Calibri" w:hAnsi="Arial" w:cs="Arial"/>
          <w:sz w:val="24"/>
          <w:szCs w:val="24"/>
          <w:lang w:val="eu-ES"/>
        </w:rPr>
      </w:pPr>
    </w:p>
    <w:p w14:paraId="2774CAED" w14:textId="00567F43" w:rsidR="009751CD" w:rsidRPr="00074295" w:rsidRDefault="0092602C"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55</w:t>
      </w:r>
      <w:r w:rsidR="009751CD" w:rsidRPr="00074295">
        <w:rPr>
          <w:rFonts w:ascii="Arial" w:eastAsia="Calibri" w:hAnsi="Arial" w:cs="Arial"/>
          <w:b/>
          <w:sz w:val="24"/>
          <w:szCs w:val="24"/>
          <w:lang w:val="eu-ES"/>
        </w:rPr>
        <w:t>. artikulua.- Zerbitzu sanitario eta soziosanitarioak.</w:t>
      </w:r>
    </w:p>
    <w:p w14:paraId="46999CA5" w14:textId="4758F676"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Adikzioak dituzten pertsonei zuzendutako zerbitzu eta ekipamenduak </w:t>
      </w:r>
      <w:r w:rsidR="00723A42">
        <w:rPr>
          <w:rFonts w:ascii="Arial" w:eastAsia="Calibri" w:hAnsi="Arial" w:cs="Arial"/>
          <w:sz w:val="24"/>
          <w:szCs w:val="24"/>
          <w:lang w:val="eu-ES"/>
        </w:rPr>
        <w:t xml:space="preserve">osasun-sareko baliabide hauetan daude sarturik: </w:t>
      </w:r>
      <w:r w:rsidRPr="00074295">
        <w:rPr>
          <w:rFonts w:ascii="Arial" w:eastAsia="Calibri" w:hAnsi="Arial" w:cs="Arial"/>
          <w:sz w:val="24"/>
          <w:szCs w:val="24"/>
          <w:lang w:val="eu-ES"/>
        </w:rPr>
        <w:t>lehen mailako arreta, osasun mental</w:t>
      </w:r>
      <w:r w:rsidR="00723A42">
        <w:rPr>
          <w:rFonts w:ascii="Arial" w:eastAsia="Calibri" w:hAnsi="Arial" w:cs="Arial"/>
          <w:sz w:val="24"/>
          <w:szCs w:val="24"/>
          <w:lang w:val="eu-ES"/>
        </w:rPr>
        <w:t>a</w:t>
      </w:r>
      <w:r w:rsidRPr="00074295">
        <w:rPr>
          <w:rFonts w:ascii="Arial" w:eastAsia="Calibri" w:hAnsi="Arial" w:cs="Arial"/>
          <w:sz w:val="24"/>
          <w:szCs w:val="24"/>
          <w:lang w:val="eu-ES"/>
        </w:rPr>
        <w:t>, ospitale-arreta, larrialdietako asistentzia, arreta soziosanitarioa, lehen eta bigarren mailako gizarte-asistentzia</w:t>
      </w:r>
      <w:r w:rsidR="00723A42">
        <w:rPr>
          <w:rFonts w:ascii="Arial" w:eastAsia="Calibri" w:hAnsi="Arial" w:cs="Arial"/>
          <w:sz w:val="24"/>
          <w:szCs w:val="24"/>
          <w:lang w:val="eu-ES"/>
        </w:rPr>
        <w:t>, besteak beste</w:t>
      </w:r>
      <w:r w:rsidRPr="00074295">
        <w:rPr>
          <w:rFonts w:ascii="Arial" w:eastAsia="Calibri" w:hAnsi="Arial" w:cs="Arial"/>
          <w:sz w:val="24"/>
          <w:szCs w:val="24"/>
          <w:lang w:val="eu-ES"/>
        </w:rPr>
        <w:t>.</w:t>
      </w:r>
    </w:p>
    <w:p w14:paraId="0E1B48C6"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Hain zuzen ere, arlo soziosanitarioko ardura duten administrazioek, zerbitzu hauek izango dituztela bermatuko diete adikzioak dituzten pertsonei eta haien familiei:</w:t>
      </w:r>
    </w:p>
    <w:p w14:paraId="47C39DCF"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a)</w:t>
      </w:r>
      <w:r w:rsidRPr="00074295">
        <w:rPr>
          <w:rFonts w:ascii="Arial" w:eastAsia="Calibri" w:hAnsi="Arial" w:cs="Arial"/>
          <w:sz w:val="24"/>
          <w:szCs w:val="24"/>
          <w:lang w:val="eu-ES"/>
        </w:rPr>
        <w:tab/>
        <w:t>Baliabide sanitario eta soziosanitarioak erabili ahal izatea.</w:t>
      </w:r>
    </w:p>
    <w:p w14:paraId="3689EBC9"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b)</w:t>
      </w:r>
      <w:r w:rsidRPr="00074295">
        <w:rPr>
          <w:rFonts w:ascii="Arial" w:eastAsia="Calibri" w:hAnsi="Arial" w:cs="Arial"/>
          <w:sz w:val="24"/>
          <w:szCs w:val="24"/>
          <w:lang w:val="eu-ES"/>
        </w:rPr>
        <w:tab/>
        <w:t>Informazioa, orientazioa, aholkularitza, balorazio bereizia eta norberaren eta familiaren egoerari buruzko ebaluazioa.</w:t>
      </w:r>
    </w:p>
    <w:p w14:paraId="642752D6"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c)</w:t>
      </w:r>
      <w:r w:rsidRPr="00074295">
        <w:rPr>
          <w:rFonts w:ascii="Arial" w:eastAsia="Calibri" w:hAnsi="Arial" w:cs="Arial"/>
          <w:sz w:val="24"/>
          <w:szCs w:val="24"/>
          <w:lang w:val="eu-ES"/>
        </w:rPr>
        <w:tab/>
        <w:t>Adikzioak dituzten pertsonak edo jasateko arriskuan daudenak gizarteratzeko esku-hartzeak egin eta zaintzak ematea, eremu pertsonal, psikosozial, sozio-hezkuntzako, tekniko eta etxekoan.</w:t>
      </w:r>
    </w:p>
    <w:p w14:paraId="53A1CD42" w14:textId="38934EB0"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d)</w:t>
      </w:r>
      <w:r w:rsidRPr="00074295">
        <w:rPr>
          <w:rFonts w:ascii="Arial" w:eastAsia="Calibri" w:hAnsi="Arial" w:cs="Arial"/>
          <w:sz w:val="24"/>
          <w:szCs w:val="24"/>
          <w:lang w:val="eu-ES"/>
        </w:rPr>
        <w:tab/>
        <w:t>D</w:t>
      </w:r>
      <w:r w:rsidR="00B416A8">
        <w:rPr>
          <w:rFonts w:ascii="Arial" w:eastAsia="Calibri" w:hAnsi="Arial" w:cs="Arial"/>
          <w:sz w:val="24"/>
          <w:szCs w:val="24"/>
          <w:lang w:val="eu-ES"/>
        </w:rPr>
        <w:t>rogen kontsumoak eta jokabide-adikzioek eragindako konplikazio organiko eta psikikoei eta larrialdiei erantzuteko, d</w:t>
      </w:r>
      <w:r w:rsidRPr="00074295">
        <w:rPr>
          <w:rFonts w:ascii="Arial" w:eastAsia="Calibri" w:hAnsi="Arial" w:cs="Arial"/>
          <w:sz w:val="24"/>
          <w:szCs w:val="24"/>
          <w:lang w:val="eu-ES"/>
        </w:rPr>
        <w:t xml:space="preserve">esintoxikazio, desohitze eta arriskuak txikiagotzeko zerbitzuak, </w:t>
      </w:r>
      <w:r w:rsidR="00B416A8">
        <w:rPr>
          <w:rFonts w:ascii="Arial" w:eastAsia="Calibri" w:hAnsi="Arial" w:cs="Arial"/>
          <w:sz w:val="24"/>
          <w:szCs w:val="24"/>
          <w:lang w:val="eu-ES"/>
        </w:rPr>
        <w:t xml:space="preserve">eta </w:t>
      </w:r>
      <w:r w:rsidRPr="00074295">
        <w:rPr>
          <w:rFonts w:ascii="Arial" w:eastAsia="Calibri" w:hAnsi="Arial" w:cs="Arial"/>
          <w:sz w:val="24"/>
          <w:szCs w:val="24"/>
          <w:lang w:val="eu-ES"/>
        </w:rPr>
        <w:t>ordezko tratamenduak</w:t>
      </w:r>
      <w:r w:rsidR="00B416A8">
        <w:rPr>
          <w:rFonts w:ascii="Arial" w:eastAsia="Calibri" w:hAnsi="Arial" w:cs="Arial"/>
          <w:sz w:val="24"/>
          <w:szCs w:val="24"/>
          <w:lang w:val="eu-ES"/>
        </w:rPr>
        <w:t xml:space="preserve"> eta arreta</w:t>
      </w:r>
      <w:r w:rsidRPr="00074295">
        <w:rPr>
          <w:rFonts w:ascii="Arial" w:eastAsia="Calibri" w:hAnsi="Arial" w:cs="Arial"/>
          <w:sz w:val="24"/>
          <w:szCs w:val="24"/>
          <w:lang w:val="eu-ES"/>
        </w:rPr>
        <w:t>.</w:t>
      </w:r>
    </w:p>
    <w:p w14:paraId="014C3DF0" w14:textId="27302D36"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e)</w:t>
      </w:r>
      <w:r w:rsidRPr="00074295">
        <w:rPr>
          <w:rFonts w:ascii="Arial" w:eastAsia="Calibri" w:hAnsi="Arial" w:cs="Arial"/>
          <w:sz w:val="24"/>
          <w:szCs w:val="24"/>
          <w:lang w:val="eu-ES"/>
        </w:rPr>
        <w:tab/>
        <w:t>Kronikotasun eta osasun-arrisku handia</w:t>
      </w:r>
      <w:r w:rsidR="00B416A8">
        <w:rPr>
          <w:rFonts w:ascii="Arial" w:eastAsia="Calibri" w:hAnsi="Arial" w:cs="Arial"/>
          <w:sz w:val="24"/>
          <w:szCs w:val="24"/>
          <w:lang w:val="eu-ES"/>
        </w:rPr>
        <w:t xml:space="preserve"> eta mendekotasuna</w:t>
      </w:r>
      <w:r w:rsidRPr="00074295">
        <w:rPr>
          <w:rFonts w:ascii="Arial" w:eastAsia="Calibri" w:hAnsi="Arial" w:cs="Arial"/>
          <w:sz w:val="24"/>
          <w:szCs w:val="24"/>
          <w:lang w:val="eu-ES"/>
        </w:rPr>
        <w:t xml:space="preserve"> duten </w:t>
      </w:r>
      <w:r w:rsidR="001C0A1C" w:rsidRPr="00074295">
        <w:rPr>
          <w:rFonts w:ascii="Arial" w:eastAsia="Calibri" w:hAnsi="Arial" w:cs="Arial"/>
          <w:sz w:val="24"/>
          <w:szCs w:val="24"/>
          <w:lang w:val="eu-ES"/>
        </w:rPr>
        <w:t xml:space="preserve">pertsonentzako </w:t>
      </w:r>
      <w:r w:rsidRPr="00074295">
        <w:rPr>
          <w:rFonts w:ascii="Arial" w:eastAsia="Calibri" w:hAnsi="Arial" w:cs="Arial"/>
          <w:sz w:val="24"/>
          <w:szCs w:val="24"/>
          <w:lang w:val="eu-ES"/>
        </w:rPr>
        <w:t>berariazko programak, komorbilitatearekin zerikusia dutenak barne (hau da</w:t>
      </w:r>
      <w:r w:rsidR="00B416A8">
        <w:rPr>
          <w:rFonts w:ascii="Arial" w:eastAsia="Calibri" w:hAnsi="Arial" w:cs="Arial"/>
          <w:sz w:val="24"/>
          <w:szCs w:val="24"/>
          <w:lang w:val="eu-ES"/>
        </w:rPr>
        <w:t>,</w:t>
      </w:r>
      <w:r w:rsidRPr="00074295">
        <w:rPr>
          <w:rFonts w:ascii="Arial" w:eastAsia="Calibri" w:hAnsi="Arial" w:cs="Arial"/>
          <w:sz w:val="24"/>
          <w:szCs w:val="24"/>
          <w:lang w:val="eu-ES"/>
        </w:rPr>
        <w:t xml:space="preserve"> pertsona batek substantzia psikoaktibo batek eragindako nahasmendu bat eta nahasmendu psikiatriko bat batera izatea).</w:t>
      </w:r>
    </w:p>
    <w:p w14:paraId="64F0D54F" w14:textId="3135880F"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f)</w:t>
      </w:r>
      <w:r w:rsidRPr="00074295">
        <w:rPr>
          <w:rFonts w:ascii="Arial" w:eastAsia="Calibri" w:hAnsi="Arial" w:cs="Arial"/>
          <w:sz w:val="24"/>
          <w:szCs w:val="24"/>
          <w:lang w:val="eu-ES"/>
        </w:rPr>
        <w:tab/>
        <w:t>Adikzioak izanda, gizarte-bazterketa handian dauden pertsonei zuzendutako berariazko ekintza eta programak: harrera</w:t>
      </w:r>
      <w:r w:rsidR="00B416A8">
        <w:rPr>
          <w:rFonts w:ascii="Arial" w:eastAsia="Calibri" w:hAnsi="Arial" w:cs="Arial"/>
          <w:sz w:val="24"/>
          <w:szCs w:val="24"/>
          <w:lang w:val="eu-ES"/>
        </w:rPr>
        <w:t>,</w:t>
      </w:r>
      <w:r w:rsidRPr="00074295">
        <w:rPr>
          <w:rFonts w:ascii="Arial" w:eastAsia="Calibri" w:hAnsi="Arial" w:cs="Arial"/>
          <w:sz w:val="24"/>
          <w:szCs w:val="24"/>
          <w:lang w:val="eu-ES"/>
        </w:rPr>
        <w:t xml:space="preserve"> osasunerako hezkuntza</w:t>
      </w:r>
      <w:r w:rsidR="00B416A8">
        <w:rPr>
          <w:rFonts w:ascii="Arial" w:eastAsia="Calibri" w:hAnsi="Arial" w:cs="Arial"/>
          <w:sz w:val="24"/>
          <w:szCs w:val="24"/>
          <w:lang w:val="eu-ES"/>
        </w:rPr>
        <w:t>,</w:t>
      </w:r>
      <w:r w:rsidRPr="00074295">
        <w:rPr>
          <w:rFonts w:ascii="Arial" w:eastAsia="Calibri" w:hAnsi="Arial" w:cs="Arial"/>
          <w:sz w:val="24"/>
          <w:szCs w:val="24"/>
          <w:lang w:val="eu-ES"/>
        </w:rPr>
        <w:t xml:space="preserve"> ohitura osasungarrien sustapena</w:t>
      </w:r>
      <w:r w:rsidR="00B416A8">
        <w:rPr>
          <w:rFonts w:ascii="Arial" w:eastAsia="Calibri" w:hAnsi="Arial" w:cs="Arial"/>
          <w:sz w:val="24"/>
          <w:szCs w:val="24"/>
          <w:lang w:val="eu-ES"/>
        </w:rPr>
        <w:t>,</w:t>
      </w:r>
      <w:r w:rsidRPr="00074295">
        <w:rPr>
          <w:rFonts w:ascii="Arial" w:eastAsia="Calibri" w:hAnsi="Arial" w:cs="Arial"/>
          <w:sz w:val="24"/>
          <w:szCs w:val="24"/>
          <w:lang w:val="eu-ES"/>
        </w:rPr>
        <w:t xml:space="preserve"> prebentzioa eta/edo errehabilitazioa</w:t>
      </w:r>
      <w:r w:rsidR="00B416A8">
        <w:rPr>
          <w:rFonts w:ascii="Arial" w:eastAsia="Calibri" w:hAnsi="Arial" w:cs="Arial"/>
          <w:sz w:val="24"/>
          <w:szCs w:val="24"/>
          <w:lang w:val="eu-ES"/>
        </w:rPr>
        <w:t>,</w:t>
      </w:r>
      <w:r w:rsidRPr="00074295">
        <w:rPr>
          <w:rFonts w:ascii="Arial" w:eastAsia="Calibri" w:hAnsi="Arial" w:cs="Arial"/>
          <w:sz w:val="24"/>
          <w:szCs w:val="24"/>
          <w:lang w:val="eu-ES"/>
        </w:rPr>
        <w:t xml:space="preserve"> integrazioa eta norberaren ahalmenak hobetzea eta kalteak gutxitzea.</w:t>
      </w:r>
    </w:p>
    <w:p w14:paraId="06342F97" w14:textId="241576B9"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g)</w:t>
      </w:r>
      <w:r w:rsidRPr="00074295">
        <w:rPr>
          <w:rFonts w:ascii="Arial" w:eastAsia="Calibri" w:hAnsi="Arial" w:cs="Arial"/>
          <w:sz w:val="24"/>
          <w:szCs w:val="24"/>
          <w:lang w:val="eu-ES"/>
        </w:rPr>
        <w:tab/>
        <w:t xml:space="preserve">Adikzioak dituzten edo </w:t>
      </w:r>
      <w:r w:rsidR="00B416A8">
        <w:rPr>
          <w:rFonts w:ascii="Arial" w:eastAsia="Calibri" w:hAnsi="Arial" w:cs="Arial"/>
          <w:sz w:val="24"/>
          <w:szCs w:val="24"/>
          <w:lang w:val="eu-ES"/>
        </w:rPr>
        <w:t>izateko</w:t>
      </w:r>
      <w:r w:rsidR="00B416A8"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arriskuan daudenen familiei zuzendutako orientazio- eta aholkularitza-jarduerak eta laguntza psiko-hezkuntzakoa ematea –eta, hala badagokie, terapeutikoa–,</w:t>
      </w:r>
      <w:r w:rsidR="00B416A8">
        <w:rPr>
          <w:rFonts w:ascii="Arial" w:eastAsia="Calibri" w:hAnsi="Arial" w:cs="Arial"/>
          <w:sz w:val="24"/>
          <w:szCs w:val="24"/>
          <w:lang w:val="eu-ES"/>
        </w:rPr>
        <w:t xml:space="preserve"> bai</w:t>
      </w:r>
      <w:r w:rsidRPr="00074295">
        <w:rPr>
          <w:rFonts w:ascii="Arial" w:eastAsia="Calibri" w:hAnsi="Arial" w:cs="Arial"/>
          <w:sz w:val="24"/>
          <w:szCs w:val="24"/>
          <w:lang w:val="eu-ES"/>
        </w:rPr>
        <w:t xml:space="preserve"> eta bestelako laguntza-neurri batzuk</w:t>
      </w:r>
      <w:r w:rsidR="00B416A8">
        <w:rPr>
          <w:rFonts w:ascii="Arial" w:eastAsia="Calibri" w:hAnsi="Arial" w:cs="Arial"/>
          <w:sz w:val="24"/>
          <w:szCs w:val="24"/>
          <w:lang w:val="eu-ES"/>
        </w:rPr>
        <w:t xml:space="preserve"> ere</w:t>
      </w:r>
      <w:r w:rsidRPr="00074295">
        <w:rPr>
          <w:rFonts w:ascii="Arial" w:eastAsia="Calibri" w:hAnsi="Arial" w:cs="Arial"/>
          <w:sz w:val="24"/>
          <w:szCs w:val="24"/>
          <w:lang w:val="eu-ES"/>
        </w:rPr>
        <w:t>.</w:t>
      </w:r>
    </w:p>
    <w:p w14:paraId="1B126469"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h)</w:t>
      </w:r>
      <w:r w:rsidRPr="00074295">
        <w:rPr>
          <w:rFonts w:ascii="Arial" w:eastAsia="Calibri" w:hAnsi="Arial" w:cs="Arial"/>
          <w:sz w:val="24"/>
          <w:szCs w:val="24"/>
          <w:lang w:val="eu-ES"/>
        </w:rPr>
        <w:tab/>
        <w:t>Adikzioak dituzten edo sufritzeko arriskuan dauden pertsonei eta haien senide edo legezko erantzuleei zuzendutako informazio-sistemak garatzea, eskubide eta betebeharren, baliabide eta zerbitzuen, eta iradokizunak eta erreklamazioak egiteko prozeduren berri emateko.</w:t>
      </w:r>
    </w:p>
    <w:p w14:paraId="2BA2DE99" w14:textId="77777777" w:rsidR="009751CD" w:rsidRPr="00074295" w:rsidRDefault="009751CD" w:rsidP="00B37F9D">
      <w:pPr>
        <w:spacing w:line="240" w:lineRule="auto"/>
        <w:jc w:val="both"/>
        <w:rPr>
          <w:rFonts w:ascii="Arial" w:eastAsia="Calibri" w:hAnsi="Arial" w:cs="Arial"/>
          <w:sz w:val="24"/>
          <w:szCs w:val="24"/>
          <w:lang w:val="eu-ES"/>
        </w:rPr>
      </w:pPr>
    </w:p>
    <w:p w14:paraId="22424DE1"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56. artikulua.- Kolektibo espezifikoentzako arreta.</w:t>
      </w:r>
    </w:p>
    <w:p w14:paraId="64B2705A" w14:textId="6678558C"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w:t>
      </w:r>
      <w:r w:rsidRPr="00074295">
        <w:rPr>
          <w:rFonts w:ascii="Arial" w:eastAsia="Calibri" w:hAnsi="Arial" w:cs="Arial"/>
          <w:sz w:val="24"/>
          <w:szCs w:val="24"/>
          <w:lang w:val="eu-ES"/>
        </w:rPr>
        <w:tab/>
        <w:t xml:space="preserve">Alor soziosanitarioan ardurak dituzten administrazioek </w:t>
      </w:r>
      <w:r w:rsidR="00452701">
        <w:rPr>
          <w:rFonts w:ascii="Arial" w:eastAsia="Calibri" w:hAnsi="Arial" w:cs="Arial"/>
          <w:sz w:val="24"/>
          <w:szCs w:val="24"/>
          <w:lang w:val="eu-ES"/>
        </w:rPr>
        <w:t xml:space="preserve">aintzat hartu beharko </w:t>
      </w:r>
      <w:r w:rsidRPr="00074295">
        <w:rPr>
          <w:rFonts w:ascii="Arial" w:eastAsia="Calibri" w:hAnsi="Arial" w:cs="Arial"/>
          <w:sz w:val="24"/>
          <w:szCs w:val="24"/>
          <w:lang w:val="eu-ES"/>
        </w:rPr>
        <w:t>dute genero ikuspuntua, beren programa, zerbitzu eta ekintza guzti-guztietan.</w:t>
      </w:r>
    </w:p>
    <w:p w14:paraId="2C8D0EB4" w14:textId="77777777" w:rsidR="009751CD" w:rsidRPr="00074295" w:rsidRDefault="009751CD" w:rsidP="00B37F9D">
      <w:pPr>
        <w:spacing w:line="240" w:lineRule="auto"/>
        <w:jc w:val="both"/>
        <w:rPr>
          <w:rFonts w:ascii="Arial" w:eastAsia="Calibri" w:hAnsi="Arial" w:cs="Arial"/>
          <w:sz w:val="24"/>
          <w:szCs w:val="24"/>
          <w:lang w:val="eu-ES"/>
        </w:rPr>
      </w:pPr>
    </w:p>
    <w:p w14:paraId="3A79D958" w14:textId="050FAD14"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w:t>
      </w:r>
      <w:r w:rsidRPr="00074295">
        <w:rPr>
          <w:rFonts w:ascii="Arial" w:eastAsia="Calibri" w:hAnsi="Arial" w:cs="Arial"/>
          <w:sz w:val="24"/>
          <w:szCs w:val="24"/>
          <w:lang w:val="eu-ES"/>
        </w:rPr>
        <w:tab/>
        <w:t xml:space="preserve">Lehen arreta, osasun mental, ospitale-arreta, larrialdietako asistentzia, arreta soziosanitario eta lehen eta bigarren mailako gizarte-asistentzian diharduten zentro eta zerbitzuek protokoloak, arauak eta baliabideak izango dituzte, adikzioak dituzten edo </w:t>
      </w:r>
      <w:r w:rsidR="00452701">
        <w:rPr>
          <w:rFonts w:ascii="Arial" w:eastAsia="Calibri" w:hAnsi="Arial" w:cs="Arial"/>
          <w:sz w:val="24"/>
          <w:szCs w:val="24"/>
          <w:lang w:val="eu-ES"/>
        </w:rPr>
        <w:t>izateko</w:t>
      </w:r>
      <w:r w:rsidR="00452701"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arriskuan dauden adin txikikoak a</w:t>
      </w:r>
      <w:r w:rsidR="00452701">
        <w:rPr>
          <w:rFonts w:ascii="Arial" w:eastAsia="Calibri" w:hAnsi="Arial" w:cs="Arial"/>
          <w:sz w:val="24"/>
          <w:szCs w:val="24"/>
          <w:lang w:val="eu-ES"/>
        </w:rPr>
        <w:t>n</w:t>
      </w:r>
      <w:r w:rsidRPr="00074295">
        <w:rPr>
          <w:rFonts w:ascii="Arial" w:eastAsia="Calibri" w:hAnsi="Arial" w:cs="Arial"/>
          <w:sz w:val="24"/>
          <w:szCs w:val="24"/>
          <w:lang w:val="eu-ES"/>
        </w:rPr>
        <w:t>tzemateko, diagnostikatzeko, balioesteko eta tratamendua emateko, bai eta jarrera osasungarriak indartzeko ere; behar iza</w:t>
      </w:r>
      <w:r w:rsidR="00452701">
        <w:rPr>
          <w:rFonts w:ascii="Arial" w:eastAsia="Calibri" w:hAnsi="Arial" w:cs="Arial"/>
          <w:sz w:val="24"/>
          <w:szCs w:val="24"/>
          <w:lang w:val="eu-ES"/>
        </w:rPr>
        <w:t>nez gero</w:t>
      </w:r>
      <w:r w:rsidRPr="00074295">
        <w:rPr>
          <w:rFonts w:ascii="Arial" w:eastAsia="Calibri" w:hAnsi="Arial" w:cs="Arial"/>
          <w:sz w:val="24"/>
          <w:szCs w:val="24"/>
          <w:lang w:val="eu-ES"/>
        </w:rPr>
        <w:t>, tratamendu-plan indibidualizatuak egingo dira, arretaren jarrai</w:t>
      </w:r>
      <w:r w:rsidR="00452701">
        <w:rPr>
          <w:rFonts w:ascii="Arial" w:eastAsia="Calibri" w:hAnsi="Arial" w:cs="Arial"/>
          <w:sz w:val="24"/>
          <w:szCs w:val="24"/>
          <w:lang w:val="eu-ES"/>
        </w:rPr>
        <w:t>tuta</w:t>
      </w:r>
      <w:r w:rsidRPr="00074295">
        <w:rPr>
          <w:rFonts w:ascii="Arial" w:eastAsia="Calibri" w:hAnsi="Arial" w:cs="Arial"/>
          <w:sz w:val="24"/>
          <w:szCs w:val="24"/>
          <w:lang w:val="eu-ES"/>
        </w:rPr>
        <w:t>suna bermatuko da eta erraztasunak emango dira senideak eta legezko erantzuleak inplikatu daitezen.</w:t>
      </w:r>
    </w:p>
    <w:p w14:paraId="6F93E985" w14:textId="532A8D2B"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3.</w:t>
      </w:r>
      <w:r w:rsidRPr="00074295">
        <w:rPr>
          <w:rFonts w:ascii="Arial" w:eastAsia="Calibri" w:hAnsi="Arial" w:cs="Arial"/>
          <w:sz w:val="24"/>
          <w:szCs w:val="24"/>
          <w:lang w:val="eu-ES"/>
        </w:rPr>
        <w:tab/>
        <w:t xml:space="preserve">Alor soziosanitarioan eskumenak dituzten administrazioek arreta berezia emango diete kronikotasun </w:t>
      </w:r>
      <w:r w:rsidR="00452701">
        <w:rPr>
          <w:rFonts w:ascii="Arial" w:eastAsia="Calibri" w:hAnsi="Arial" w:cs="Arial"/>
          <w:sz w:val="24"/>
          <w:szCs w:val="24"/>
          <w:lang w:val="eu-ES"/>
        </w:rPr>
        <w:t>eta</w:t>
      </w:r>
      <w:r w:rsidRPr="00074295">
        <w:rPr>
          <w:rFonts w:ascii="Arial" w:eastAsia="Calibri" w:hAnsi="Arial" w:cs="Arial"/>
          <w:sz w:val="24"/>
          <w:szCs w:val="24"/>
          <w:lang w:val="eu-ES"/>
        </w:rPr>
        <w:t xml:space="preserve"> osasun-arrisku handi</w:t>
      </w:r>
      <w:r w:rsidR="00452701">
        <w:rPr>
          <w:rFonts w:ascii="Arial" w:eastAsia="Calibri" w:hAnsi="Arial" w:cs="Arial"/>
          <w:sz w:val="24"/>
          <w:szCs w:val="24"/>
          <w:lang w:val="eu-ES"/>
        </w:rPr>
        <w:t>a</w:t>
      </w:r>
      <w:r w:rsidRPr="00074295">
        <w:rPr>
          <w:rFonts w:ascii="Arial" w:eastAsia="Calibri" w:hAnsi="Arial" w:cs="Arial"/>
          <w:sz w:val="24"/>
          <w:szCs w:val="24"/>
          <w:lang w:val="eu-ES"/>
        </w:rPr>
        <w:t>n, babes-faltan eta gizarte-bazterkeria handian dauden pertsonei.</w:t>
      </w:r>
    </w:p>
    <w:p w14:paraId="18728A61" w14:textId="37DB7381"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4.</w:t>
      </w:r>
      <w:r w:rsidRPr="00074295">
        <w:rPr>
          <w:rFonts w:ascii="Arial" w:eastAsia="Calibri" w:hAnsi="Arial" w:cs="Arial"/>
          <w:sz w:val="24"/>
          <w:szCs w:val="24"/>
          <w:lang w:val="eu-ES"/>
        </w:rPr>
        <w:tab/>
        <w:t>Asistentzia integraleko programak gauzatuko dira –laguntza psikot</w:t>
      </w:r>
      <w:r w:rsidR="00450908" w:rsidRPr="00074295">
        <w:rPr>
          <w:rFonts w:ascii="Arial" w:eastAsia="Calibri" w:hAnsi="Arial" w:cs="Arial"/>
          <w:sz w:val="24"/>
          <w:szCs w:val="24"/>
          <w:lang w:val="eu-ES"/>
        </w:rPr>
        <w:t>erapeutikoa barne–  adikzioak –substantziekiko adikzioak</w:t>
      </w:r>
      <w:r w:rsidRPr="00074295">
        <w:rPr>
          <w:rFonts w:ascii="Arial" w:eastAsia="Calibri" w:hAnsi="Arial" w:cs="Arial"/>
          <w:sz w:val="24"/>
          <w:szCs w:val="24"/>
          <w:lang w:val="eu-ES"/>
        </w:rPr>
        <w:t xml:space="preserve"> zein jokabide-adikzioak– dituzten edo pairatzeko arriskuan dauden presoentzat. Halaber, izaera bereko programak eratuko dira, adin</w:t>
      </w:r>
      <w:r w:rsidR="00452701">
        <w:rPr>
          <w:rFonts w:ascii="Arial" w:eastAsia="Calibri" w:hAnsi="Arial" w:cs="Arial"/>
          <w:sz w:val="24"/>
          <w:szCs w:val="24"/>
          <w:lang w:val="eu-ES"/>
        </w:rPr>
        <w:t>gabeko</w:t>
      </w:r>
      <w:r w:rsidRPr="00074295">
        <w:rPr>
          <w:rFonts w:ascii="Arial" w:eastAsia="Calibri" w:hAnsi="Arial" w:cs="Arial"/>
          <w:sz w:val="24"/>
          <w:szCs w:val="24"/>
          <w:lang w:val="eu-ES"/>
        </w:rPr>
        <w:t>en zaintza edo erreformarako zentroetan dauden eta adikzioak dituzten edo pairatzeko arriskuan dauden adingabekoentzat.</w:t>
      </w:r>
    </w:p>
    <w:p w14:paraId="7D3376D6" w14:textId="77777777" w:rsidR="009751CD" w:rsidRPr="00074295" w:rsidRDefault="009751CD" w:rsidP="00B37F9D">
      <w:pPr>
        <w:spacing w:line="240" w:lineRule="auto"/>
        <w:jc w:val="both"/>
        <w:rPr>
          <w:rFonts w:ascii="Arial" w:eastAsia="Calibri" w:hAnsi="Arial" w:cs="Arial"/>
          <w:sz w:val="24"/>
          <w:szCs w:val="24"/>
          <w:lang w:val="eu-ES"/>
        </w:rPr>
      </w:pPr>
    </w:p>
    <w:p w14:paraId="3A62FA83" w14:textId="78EAFAA5"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57. artikulua.- Lankidetza eta </w:t>
      </w:r>
      <w:r w:rsidR="00452701">
        <w:rPr>
          <w:rFonts w:ascii="Arial" w:eastAsia="Calibri" w:hAnsi="Arial" w:cs="Arial"/>
          <w:b/>
          <w:sz w:val="24"/>
          <w:szCs w:val="24"/>
          <w:lang w:val="eu-ES"/>
        </w:rPr>
        <w:t>kolaborazioa</w:t>
      </w:r>
      <w:r w:rsidR="00452701" w:rsidRPr="00074295">
        <w:rPr>
          <w:rFonts w:ascii="Arial" w:eastAsia="Calibri" w:hAnsi="Arial" w:cs="Arial"/>
          <w:b/>
          <w:sz w:val="24"/>
          <w:szCs w:val="24"/>
          <w:lang w:val="eu-ES"/>
        </w:rPr>
        <w:t xml:space="preserve"> </w:t>
      </w:r>
      <w:r w:rsidRPr="00074295">
        <w:rPr>
          <w:rFonts w:ascii="Arial" w:eastAsia="Calibri" w:hAnsi="Arial" w:cs="Arial"/>
          <w:b/>
          <w:sz w:val="24"/>
          <w:szCs w:val="24"/>
          <w:lang w:val="eu-ES"/>
        </w:rPr>
        <w:t>beste administrazio eta entitate</w:t>
      </w:r>
      <w:r w:rsidRPr="00074295">
        <w:rPr>
          <w:rFonts w:ascii="Arial" w:eastAsia="Calibri" w:hAnsi="Arial" w:cs="Arial"/>
          <w:sz w:val="24"/>
          <w:szCs w:val="24"/>
          <w:lang w:val="eu-ES"/>
        </w:rPr>
        <w:t xml:space="preserve"> </w:t>
      </w:r>
      <w:r w:rsidRPr="00074295">
        <w:rPr>
          <w:rFonts w:ascii="Arial" w:eastAsia="Calibri" w:hAnsi="Arial" w:cs="Arial"/>
          <w:b/>
          <w:sz w:val="24"/>
          <w:szCs w:val="24"/>
          <w:lang w:val="eu-ES"/>
        </w:rPr>
        <w:t>batzuekin</w:t>
      </w:r>
      <w:r w:rsidR="00450908" w:rsidRPr="00074295">
        <w:rPr>
          <w:rFonts w:ascii="Arial" w:eastAsia="Calibri" w:hAnsi="Arial" w:cs="Arial"/>
          <w:b/>
          <w:sz w:val="24"/>
          <w:szCs w:val="24"/>
          <w:lang w:val="eu-ES"/>
        </w:rPr>
        <w:t>.</w:t>
      </w:r>
    </w:p>
    <w:p w14:paraId="0231365B" w14:textId="0128A7FD"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EAEko osasun-administrazioak beste administrazio</w:t>
      </w:r>
      <w:r w:rsidR="00452701">
        <w:rPr>
          <w:rFonts w:ascii="Arial" w:eastAsia="Calibri" w:hAnsi="Arial" w:cs="Arial"/>
          <w:sz w:val="24"/>
          <w:szCs w:val="24"/>
          <w:lang w:val="eu-ES"/>
        </w:rPr>
        <w:t xml:space="preserve"> publiko</w:t>
      </w:r>
      <w:r w:rsidRPr="00074295">
        <w:rPr>
          <w:rFonts w:ascii="Arial" w:eastAsia="Calibri" w:hAnsi="Arial" w:cs="Arial"/>
          <w:sz w:val="24"/>
          <w:szCs w:val="24"/>
          <w:lang w:val="eu-ES"/>
        </w:rPr>
        <w:t xml:space="preserve"> batzuek edo hirugarren sektoreko entitate pribatuek garatzen dituzten programa hauek lagun</w:t>
      </w:r>
      <w:r w:rsidR="00452701">
        <w:rPr>
          <w:rFonts w:ascii="Arial" w:eastAsia="Calibri" w:hAnsi="Arial" w:cs="Arial"/>
          <w:sz w:val="24"/>
          <w:szCs w:val="24"/>
          <w:lang w:val="eu-ES"/>
        </w:rPr>
        <w:t>du</w:t>
      </w:r>
      <w:r w:rsidRPr="00074295">
        <w:rPr>
          <w:rFonts w:ascii="Arial" w:eastAsia="Calibri" w:hAnsi="Arial" w:cs="Arial"/>
          <w:sz w:val="24"/>
          <w:szCs w:val="24"/>
          <w:lang w:val="eu-ES"/>
        </w:rPr>
        <w:t xml:space="preserve"> ditzake: desintoxikazioa, desohitzea, arriskuak txikiagotzea, kalteak gutxitzea, jarrera osasungarriak indartzea eta tarteko helburuak bilatzea, antolamendu juridikoan aurreikusitako lankidetza</w:t>
      </w:r>
      <w:r w:rsidR="00452701">
        <w:rPr>
          <w:rFonts w:ascii="Arial" w:eastAsia="Calibri" w:hAnsi="Arial" w:cs="Arial"/>
          <w:sz w:val="24"/>
          <w:szCs w:val="24"/>
          <w:lang w:val="eu-ES"/>
        </w:rPr>
        <w:t>-</w:t>
      </w:r>
      <w:r w:rsidRPr="00074295">
        <w:rPr>
          <w:rFonts w:ascii="Arial" w:eastAsia="Calibri" w:hAnsi="Arial" w:cs="Arial"/>
          <w:sz w:val="24"/>
          <w:szCs w:val="24"/>
          <w:lang w:val="eu-ES"/>
        </w:rPr>
        <w:t xml:space="preserve"> eta </w:t>
      </w:r>
      <w:r w:rsidR="00452701">
        <w:rPr>
          <w:rFonts w:ascii="Arial" w:eastAsia="Calibri" w:hAnsi="Arial" w:cs="Arial"/>
          <w:sz w:val="24"/>
          <w:szCs w:val="24"/>
          <w:lang w:val="eu-ES"/>
        </w:rPr>
        <w:t>kolaborazio-</w:t>
      </w:r>
      <w:r w:rsidRPr="00074295">
        <w:rPr>
          <w:rFonts w:ascii="Arial" w:eastAsia="Calibri" w:hAnsi="Arial" w:cs="Arial"/>
          <w:sz w:val="24"/>
          <w:szCs w:val="24"/>
          <w:lang w:val="eu-ES"/>
        </w:rPr>
        <w:t>formulen bitartez.</w:t>
      </w:r>
    </w:p>
    <w:p w14:paraId="34FEEE77" w14:textId="77777777" w:rsidR="009751CD" w:rsidRPr="00074295" w:rsidRDefault="009751CD" w:rsidP="00B37F9D">
      <w:pPr>
        <w:spacing w:line="240" w:lineRule="auto"/>
        <w:jc w:val="both"/>
        <w:rPr>
          <w:rFonts w:ascii="Arial" w:eastAsia="Calibri" w:hAnsi="Arial" w:cs="Arial"/>
          <w:sz w:val="24"/>
          <w:szCs w:val="24"/>
          <w:lang w:val="eu-ES"/>
        </w:rPr>
      </w:pPr>
    </w:p>
    <w:p w14:paraId="330F27EC"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LAUGARREN TITULUA. GIZARTERATZEA</w:t>
      </w:r>
    </w:p>
    <w:p w14:paraId="677B474C" w14:textId="0FC15580"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58. artikulua- </w:t>
      </w:r>
      <w:r w:rsidR="00E070B7">
        <w:rPr>
          <w:rFonts w:ascii="Arial" w:eastAsia="Calibri" w:hAnsi="Arial" w:cs="Arial"/>
          <w:b/>
          <w:sz w:val="24"/>
          <w:szCs w:val="24"/>
          <w:lang w:val="eu-ES"/>
        </w:rPr>
        <w:t>Arreta</w:t>
      </w:r>
      <w:r w:rsidRPr="00074295">
        <w:rPr>
          <w:rFonts w:ascii="Arial" w:eastAsia="Calibri" w:hAnsi="Arial" w:cs="Arial"/>
          <w:b/>
          <w:sz w:val="24"/>
          <w:szCs w:val="24"/>
          <w:lang w:val="eu-ES"/>
        </w:rPr>
        <w:t>-sistema publikoen printzipio orokorrak</w:t>
      </w:r>
      <w:r w:rsidR="00EC40CB" w:rsidRPr="00074295">
        <w:rPr>
          <w:rFonts w:ascii="Arial" w:eastAsia="Calibri" w:hAnsi="Arial" w:cs="Arial"/>
          <w:b/>
          <w:sz w:val="24"/>
          <w:szCs w:val="24"/>
          <w:lang w:val="eu-ES"/>
        </w:rPr>
        <w:t>.</w:t>
      </w:r>
    </w:p>
    <w:p w14:paraId="7F6B2225" w14:textId="3A06E7F9"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w:t>
      </w:r>
      <w:r w:rsidRPr="00074295">
        <w:rPr>
          <w:rFonts w:ascii="Arial" w:eastAsia="Calibri" w:hAnsi="Arial" w:cs="Arial"/>
          <w:sz w:val="24"/>
          <w:szCs w:val="24"/>
          <w:lang w:val="eu-ES"/>
        </w:rPr>
        <w:tab/>
        <w:t>Gizarte Zerbitzuen Euskal Sistemak erantzuna emango die adikzioak dituzten edo izateko arrisk</w:t>
      </w:r>
      <w:r w:rsidR="00EC40CB" w:rsidRPr="00074295">
        <w:rPr>
          <w:rFonts w:ascii="Arial" w:eastAsia="Calibri" w:hAnsi="Arial" w:cs="Arial"/>
          <w:sz w:val="24"/>
          <w:szCs w:val="24"/>
          <w:lang w:val="eu-ES"/>
        </w:rPr>
        <w:t>uan dauden pertsonen beharrei –substantziekiko adikzioak</w:t>
      </w:r>
      <w:r w:rsidRPr="00074295">
        <w:rPr>
          <w:rFonts w:ascii="Arial" w:eastAsia="Calibri" w:hAnsi="Arial" w:cs="Arial"/>
          <w:sz w:val="24"/>
          <w:szCs w:val="24"/>
          <w:lang w:val="eu-ES"/>
        </w:rPr>
        <w:t xml:space="preserve"> zein jokabide-adikzioak–, gizarte-arretaren arloan. Horretarako, beharrezko diren lehen edo bigarren mailako arretako gizarte</w:t>
      </w:r>
      <w:r w:rsidR="00E070B7">
        <w:rPr>
          <w:rFonts w:ascii="Arial" w:eastAsia="Calibri" w:hAnsi="Arial" w:cs="Arial"/>
          <w:sz w:val="24"/>
          <w:szCs w:val="24"/>
          <w:lang w:val="eu-ES"/>
        </w:rPr>
        <w:t>-</w:t>
      </w:r>
      <w:r w:rsidRPr="00074295">
        <w:rPr>
          <w:rFonts w:ascii="Arial" w:eastAsia="Calibri" w:hAnsi="Arial" w:cs="Arial"/>
          <w:sz w:val="24"/>
          <w:szCs w:val="24"/>
          <w:lang w:val="eu-ES"/>
        </w:rPr>
        <w:t>zerbitzuak eratuko dira, eta, zehazki, pertsona, familia eta taldeen bazterketa-egoerak prebenitzeko eta artatzeko eta egoera horietan dauden</w:t>
      </w:r>
      <w:r w:rsidR="00E070B7">
        <w:rPr>
          <w:rFonts w:ascii="Arial" w:eastAsia="Calibri" w:hAnsi="Arial" w:cs="Arial"/>
          <w:sz w:val="24"/>
          <w:szCs w:val="24"/>
          <w:lang w:val="eu-ES"/>
        </w:rPr>
        <w:t>en</w:t>
      </w:r>
      <w:r w:rsidRPr="00074295">
        <w:rPr>
          <w:rFonts w:ascii="Arial" w:eastAsia="Calibri" w:hAnsi="Arial" w:cs="Arial"/>
          <w:sz w:val="24"/>
          <w:szCs w:val="24"/>
          <w:lang w:val="eu-ES"/>
        </w:rPr>
        <w:t xml:space="preserve"> gizarteratzea bultzatzeko zerbitzuak, Gizarte Zerbitzuen abenduaren 5eko 12/2008 Legean aurreikusitakoari jarraikiz.</w:t>
      </w:r>
    </w:p>
    <w:p w14:paraId="4C09E917" w14:textId="77777777" w:rsidR="009751CD" w:rsidRPr="00074295" w:rsidRDefault="009751CD" w:rsidP="00B37F9D">
      <w:pPr>
        <w:spacing w:line="240" w:lineRule="auto"/>
        <w:jc w:val="both"/>
        <w:rPr>
          <w:rFonts w:ascii="Arial" w:eastAsia="Calibri" w:hAnsi="Arial" w:cs="Arial"/>
          <w:sz w:val="24"/>
          <w:szCs w:val="24"/>
          <w:lang w:val="eu-ES"/>
        </w:rPr>
      </w:pPr>
    </w:p>
    <w:p w14:paraId="333FF6BE"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Zerbitzu horiek ematean, aipaturiko Legean ezarritako printzipio, eskubide eta betebeharrak errespetatuko dira, osorik. Era berean, lege horretan araututako arreta eta esku-hartze ereduaren esparruan, eta esku hartzeko aurreikusten den oinarrizko prozedura aplikatuz, arreta pertsonalizatua emateko plan bat egingo da, beharrezkotzat jotzen den kasuetan.</w:t>
      </w:r>
    </w:p>
    <w:p w14:paraId="37E99344" w14:textId="77777777" w:rsidR="009751CD" w:rsidRPr="00074295" w:rsidRDefault="009751CD" w:rsidP="00B37F9D">
      <w:pPr>
        <w:spacing w:line="240" w:lineRule="auto"/>
        <w:jc w:val="both"/>
        <w:rPr>
          <w:rFonts w:ascii="Arial" w:eastAsia="Calibri" w:hAnsi="Arial" w:cs="Arial"/>
          <w:sz w:val="24"/>
          <w:szCs w:val="24"/>
          <w:lang w:val="eu-ES"/>
        </w:rPr>
      </w:pPr>
    </w:p>
    <w:p w14:paraId="16C3730B" w14:textId="35FE0D2B"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w:t>
      </w:r>
      <w:r w:rsidRPr="00074295">
        <w:rPr>
          <w:rFonts w:ascii="Arial" w:eastAsia="Calibri" w:hAnsi="Arial" w:cs="Arial"/>
          <w:sz w:val="24"/>
          <w:szCs w:val="24"/>
          <w:lang w:val="eu-ES"/>
        </w:rPr>
        <w:tab/>
        <w:t xml:space="preserve">Gizarteratzeko eta Diru Sarrerak Bermatzeko Euskal Sistemak erantzuna emango die adikzioak dituzten edo sufritzeko arriskuan dauden pertsonen zenbait beharri; hain zuzen ere, oinarrizko premia ekonomikoei eta gizarteratzeko eta laneratzeko beharrei. Horretarako, diru-prestazioak edo gizarteratze edo laneratzeko aktibazio-tresnak eratuko dira, Gizarteratzeko eta Diru Sarrerak Bermatzeko abenduaren 23ko 18/2008 Legean eta hura aldatzen duen azaroaren 24ko 4/2011 Legean ezarritako eran. Diru-prestazio eta gizarteratzeko tresna horiek ematean, aipaturiko legerian ezarritako printzipio, eskubide eta betebeharrak errespetatuko dira, guztiz.  </w:t>
      </w:r>
    </w:p>
    <w:p w14:paraId="63213094" w14:textId="002A492B"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 xml:space="preserve">Beharrezkotzat edo komenigarritzat jotzen den kasuetan, eta </w:t>
      </w:r>
      <w:r w:rsidRPr="00074295">
        <w:rPr>
          <w:rFonts w:ascii="Arial" w:eastAsia="Calibri" w:hAnsi="Arial" w:cs="Arial"/>
          <w:iCs/>
          <w:sz w:val="24"/>
          <w:szCs w:val="24"/>
          <w:lang w:val="eu-ES"/>
        </w:rPr>
        <w:t>Gizarteratzeko eta Diru Sarrerak Bermatzeko Legea aldatzen duen azaroaren 24ko 4/2011 Legean ezarritakoari jarraiki</w:t>
      </w:r>
      <w:r w:rsidR="00E070B7">
        <w:rPr>
          <w:rFonts w:ascii="Arial" w:eastAsia="Calibri" w:hAnsi="Arial" w:cs="Arial"/>
          <w:iCs/>
          <w:sz w:val="24"/>
          <w:szCs w:val="24"/>
          <w:lang w:val="eu-ES"/>
        </w:rPr>
        <w:t>z</w:t>
      </w:r>
      <w:r w:rsidRPr="00074295">
        <w:rPr>
          <w:rFonts w:ascii="Arial" w:eastAsia="Calibri" w:hAnsi="Arial" w:cs="Arial"/>
          <w:iCs/>
          <w:sz w:val="24"/>
          <w:szCs w:val="24"/>
          <w:lang w:val="eu-ES"/>
        </w:rPr>
        <w:t>, baliabide horiek gizarteratze aktiborako hitzarmen baten esparruan eratuko dira.</w:t>
      </w:r>
    </w:p>
    <w:p w14:paraId="0B5197D4"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59. artikulua.- Gizarte-zerbitzuen eremuan adikzioak dituzten edo izateko arriskuan dauden pertsonen arretan aplikagarri diren jarduera-eremuak eta -irizpideak </w:t>
      </w:r>
    </w:p>
    <w:p w14:paraId="543A4F5F"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w:t>
      </w:r>
      <w:r w:rsidRPr="00074295">
        <w:rPr>
          <w:rFonts w:ascii="Arial" w:eastAsia="Calibri" w:hAnsi="Arial" w:cs="Arial"/>
          <w:sz w:val="24"/>
          <w:szCs w:val="24"/>
          <w:lang w:val="eu-ES"/>
        </w:rPr>
        <w:tab/>
        <w:t>Gizarte Zerbitzuen Euskal Sistemak, adikzioa duten edo izateko arriskuan dauden pertsonei zuzendutako arretan, honako lehentasun hauek izango ditu:</w:t>
      </w:r>
    </w:p>
    <w:p w14:paraId="5C03C18F" w14:textId="6E4BF459"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a)</w:t>
      </w:r>
      <w:r w:rsidRPr="00074295">
        <w:rPr>
          <w:rFonts w:ascii="Arial" w:eastAsia="Calibri" w:hAnsi="Arial" w:cs="Arial"/>
          <w:sz w:val="24"/>
          <w:szCs w:val="24"/>
          <w:lang w:val="eu-ES"/>
        </w:rPr>
        <w:tab/>
        <w:t>Adikzioa duten</w:t>
      </w:r>
      <w:r w:rsidR="00E070B7">
        <w:rPr>
          <w:rFonts w:ascii="Arial" w:eastAsia="Calibri" w:hAnsi="Arial" w:cs="Arial"/>
          <w:sz w:val="24"/>
          <w:szCs w:val="24"/>
          <w:lang w:val="eu-ES"/>
        </w:rPr>
        <w:t xml:space="preserve"> </w:t>
      </w:r>
      <w:r w:rsidRPr="00074295">
        <w:rPr>
          <w:rFonts w:ascii="Arial" w:eastAsia="Calibri" w:hAnsi="Arial" w:cs="Arial"/>
          <w:sz w:val="24"/>
          <w:szCs w:val="24"/>
          <w:lang w:val="eu-ES"/>
        </w:rPr>
        <w:t xml:space="preserve">edo izateko arriskuan dauden pertsonen gizarte-bazterketa eragiten duten arrazoiak prebenitzea, eta pertsona horien autonomia mugatzen duten kausei aurrea hartzea, arreta berezia jarrita zenbait faktoreri, hala nola adina eta generoari. </w:t>
      </w:r>
    </w:p>
    <w:p w14:paraId="172560D2" w14:textId="72E9F05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b)</w:t>
      </w:r>
      <w:r w:rsidRPr="00074295">
        <w:rPr>
          <w:rFonts w:ascii="Arial" w:eastAsia="Calibri" w:hAnsi="Arial" w:cs="Arial"/>
          <w:sz w:val="24"/>
          <w:szCs w:val="24"/>
          <w:lang w:val="eu-ES"/>
        </w:rPr>
        <w:tab/>
        <w:t>Adikzioa duten edo izateko arriskuan dauden pertsonen autonomia eta gizarteratzea sustatzea, gizarte-bazterketako egoeran badaude edo egoteko arriskua antzematen bada.</w:t>
      </w:r>
    </w:p>
    <w:p w14:paraId="100011EA" w14:textId="39AD1E35"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c)</w:t>
      </w:r>
      <w:r w:rsidRPr="00074295">
        <w:rPr>
          <w:rFonts w:ascii="Arial" w:eastAsia="Calibri" w:hAnsi="Arial" w:cs="Arial"/>
          <w:sz w:val="24"/>
          <w:szCs w:val="24"/>
          <w:lang w:val="eu-ES"/>
        </w:rPr>
        <w:tab/>
        <w:t xml:space="preserve">Adikzioa duten edo izateko arriskuan dauden pertsonentzako arreta, Gizarte Prestazioen eta Zerbitzuen Katalogoko zerbitzuen bidez, </w:t>
      </w:r>
      <w:r w:rsidR="00C14F89">
        <w:rPr>
          <w:rFonts w:ascii="Arial" w:eastAsia="Calibri" w:hAnsi="Arial" w:cs="Arial"/>
          <w:sz w:val="24"/>
          <w:szCs w:val="24"/>
          <w:lang w:val="eu-ES"/>
        </w:rPr>
        <w:t>baldin eta ezinbestekoa bada</w:t>
      </w:r>
      <w:r w:rsidR="00C14F89" w:rsidRPr="00074295">
        <w:rPr>
          <w:rFonts w:ascii="Arial" w:eastAsia="Calibri" w:hAnsi="Arial" w:cs="Arial"/>
          <w:sz w:val="24"/>
          <w:szCs w:val="24"/>
          <w:lang w:val="eu-ES"/>
        </w:rPr>
        <w:t xml:space="preserve"> </w:t>
      </w:r>
      <w:r w:rsidR="00C14F89">
        <w:rPr>
          <w:rFonts w:ascii="Arial" w:eastAsia="Calibri" w:hAnsi="Arial" w:cs="Arial"/>
          <w:sz w:val="24"/>
          <w:szCs w:val="24"/>
          <w:lang w:val="eu-ES"/>
        </w:rPr>
        <w:t>pertsona</w:t>
      </w:r>
      <w:r w:rsidR="00C14F89"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babes</w:t>
      </w:r>
      <w:r w:rsidR="00C14F89">
        <w:rPr>
          <w:rFonts w:ascii="Arial" w:eastAsia="Calibri" w:hAnsi="Arial" w:cs="Arial"/>
          <w:sz w:val="24"/>
          <w:szCs w:val="24"/>
          <w:lang w:val="eu-ES"/>
        </w:rPr>
        <w:t>ik gabe</w:t>
      </w:r>
      <w:r w:rsidRPr="00074295">
        <w:rPr>
          <w:rFonts w:ascii="Arial" w:eastAsia="Calibri" w:hAnsi="Arial" w:cs="Arial"/>
          <w:sz w:val="24"/>
          <w:szCs w:val="24"/>
          <w:lang w:val="eu-ES"/>
        </w:rPr>
        <w:t>, men</w:t>
      </w:r>
      <w:r w:rsidR="00E070B7">
        <w:rPr>
          <w:rFonts w:ascii="Arial" w:eastAsia="Calibri" w:hAnsi="Arial" w:cs="Arial"/>
          <w:sz w:val="24"/>
          <w:szCs w:val="24"/>
          <w:lang w:val="eu-ES"/>
        </w:rPr>
        <w:t>d</w:t>
      </w:r>
      <w:r w:rsidRPr="00074295">
        <w:rPr>
          <w:rFonts w:ascii="Arial" w:eastAsia="Calibri" w:hAnsi="Arial" w:cs="Arial"/>
          <w:sz w:val="24"/>
          <w:szCs w:val="24"/>
          <w:lang w:val="eu-ES"/>
        </w:rPr>
        <w:t>ekotasun edo gizarte-bazterketaren arrisku edo egoeran baldin badago; horrelakoetan, arreta pertsonalizaturako plan baten esparruan, zerbitzu edo prestazio ekonomikorik egokienak eratuko dira.</w:t>
      </w:r>
    </w:p>
    <w:p w14:paraId="6DBBE545" w14:textId="416CB4D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w:t>
      </w:r>
      <w:r w:rsidRPr="00074295">
        <w:rPr>
          <w:rFonts w:ascii="Arial" w:eastAsia="Calibri" w:hAnsi="Arial" w:cs="Arial"/>
          <w:sz w:val="24"/>
          <w:szCs w:val="24"/>
          <w:lang w:val="eu-ES"/>
        </w:rPr>
        <w:tab/>
        <w:t xml:space="preserve">Halaber, Gizarte Zerbitzuen Euskal Sistemak ekimenak sustatuko ditu –bereziki, Gizarte Prestazio eta Zerbitzuen Katalogoari jarraikiz, Gizarte-zerbitzuen eremuan partaidetza eta gizarteratzea sustatzeko zerbitzutik– adikzioen fenomenoaz gizartean dagoen ikuspegia </w:t>
      </w:r>
      <w:r w:rsidR="00C14F89">
        <w:rPr>
          <w:rFonts w:ascii="Arial" w:eastAsia="Calibri" w:hAnsi="Arial" w:cs="Arial"/>
          <w:sz w:val="24"/>
          <w:szCs w:val="24"/>
          <w:lang w:val="eu-ES"/>
        </w:rPr>
        <w:t>pixkanaka</w:t>
      </w:r>
      <w:r w:rsidRPr="00074295">
        <w:rPr>
          <w:rFonts w:ascii="Arial" w:eastAsia="Calibri" w:hAnsi="Arial" w:cs="Arial"/>
          <w:sz w:val="24"/>
          <w:szCs w:val="24"/>
          <w:lang w:val="eu-ES"/>
        </w:rPr>
        <w:t xml:space="preserve"> aldatzeko, eta horrelako egoerak soilik norberaren erantzukizunaren mende uzten duten estereotipoak desagerrarazteko.</w:t>
      </w:r>
    </w:p>
    <w:p w14:paraId="5C5768CC" w14:textId="77777777" w:rsidR="009751CD" w:rsidRPr="00074295" w:rsidRDefault="009751CD" w:rsidP="00B37F9D">
      <w:pPr>
        <w:spacing w:line="240" w:lineRule="auto"/>
        <w:jc w:val="both"/>
        <w:rPr>
          <w:rFonts w:ascii="Arial" w:eastAsia="Calibri" w:hAnsi="Arial" w:cs="Arial"/>
          <w:sz w:val="24"/>
          <w:szCs w:val="24"/>
          <w:lang w:val="eu-ES"/>
        </w:rPr>
      </w:pPr>
    </w:p>
    <w:p w14:paraId="205C4722" w14:textId="7D8E109B"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3.</w:t>
      </w:r>
      <w:r w:rsidRPr="00074295">
        <w:rPr>
          <w:rFonts w:ascii="Arial" w:eastAsia="Calibri" w:hAnsi="Arial" w:cs="Arial"/>
          <w:sz w:val="24"/>
          <w:szCs w:val="24"/>
          <w:lang w:val="eu-ES"/>
        </w:rPr>
        <w:tab/>
        <w:t>Euskadiko administrazio publikoek, Gizarte Zerbitzuen Euskal Sistemaren esparruko zerbitzuak ematen dituztenean</w:t>
      </w:r>
      <w:r w:rsidR="00C14F89">
        <w:rPr>
          <w:rFonts w:ascii="Arial" w:eastAsia="Calibri" w:hAnsi="Arial" w:cs="Arial"/>
          <w:sz w:val="24"/>
          <w:szCs w:val="24"/>
          <w:lang w:val="eu-ES"/>
        </w:rPr>
        <w:t>,</w:t>
      </w:r>
      <w:r w:rsidRPr="00074295">
        <w:rPr>
          <w:rFonts w:ascii="Arial" w:eastAsia="Calibri" w:hAnsi="Arial" w:cs="Arial"/>
          <w:sz w:val="24"/>
          <w:szCs w:val="24"/>
          <w:lang w:val="eu-ES"/>
        </w:rPr>
        <w:t xml:space="preserve"> prestazioen, zerbitzuen, programen eta jardueren kalitatea bermatzeko neurriak ezarriko dituzte, Gizarte Zerbitzuen abenduaren 5eko 12/2008 Legean jasotakoari jarraikiz.</w:t>
      </w:r>
    </w:p>
    <w:p w14:paraId="0F21A1D8" w14:textId="77777777" w:rsidR="009751CD" w:rsidRPr="00074295" w:rsidRDefault="009751CD" w:rsidP="00B37F9D">
      <w:pPr>
        <w:spacing w:line="240" w:lineRule="auto"/>
        <w:jc w:val="both"/>
        <w:rPr>
          <w:rFonts w:ascii="Arial" w:eastAsia="Calibri" w:hAnsi="Arial" w:cs="Arial"/>
          <w:sz w:val="24"/>
          <w:szCs w:val="24"/>
          <w:lang w:val="eu-ES"/>
        </w:rPr>
      </w:pPr>
    </w:p>
    <w:p w14:paraId="184AA1AE" w14:textId="4E20129A"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60. artikulua.- Adikzioak dituzten edo izateko arriskua duten pertsonen arretarako aplikagarri diren eremuak eta jarduera-irizpideak</w:t>
      </w:r>
      <w:r w:rsidR="00C14F89">
        <w:rPr>
          <w:rFonts w:ascii="Arial" w:eastAsia="Calibri" w:hAnsi="Arial" w:cs="Arial"/>
          <w:b/>
          <w:sz w:val="24"/>
          <w:szCs w:val="24"/>
          <w:lang w:val="eu-ES"/>
        </w:rPr>
        <w:t>,</w:t>
      </w:r>
      <w:r w:rsidRPr="00074295">
        <w:rPr>
          <w:rFonts w:ascii="Arial" w:eastAsia="Calibri" w:hAnsi="Arial" w:cs="Arial"/>
          <w:b/>
          <w:sz w:val="24"/>
          <w:szCs w:val="24"/>
          <w:lang w:val="eu-ES"/>
        </w:rPr>
        <w:t xml:space="preserve"> diru-sarreren bermeari eta aktibazioari dagokienez.</w:t>
      </w:r>
    </w:p>
    <w:p w14:paraId="02294B42" w14:textId="026270EE"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w:t>
      </w:r>
      <w:r w:rsidRPr="00074295">
        <w:rPr>
          <w:rFonts w:ascii="Arial" w:eastAsia="Calibri" w:hAnsi="Arial" w:cs="Arial"/>
          <w:sz w:val="24"/>
          <w:szCs w:val="24"/>
          <w:lang w:val="eu-ES"/>
        </w:rPr>
        <w:tab/>
        <w:t>Gizarteratzeko eta Diru Sarrerak Bermatzeko Euskal Sistemak, adikzioren bat edo izateko arriskua duten pertsonei ematen dien arretan, zeregin hauek izango ditu:</w:t>
      </w:r>
    </w:p>
    <w:p w14:paraId="0538DB8D" w14:textId="7FBBB2BE"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a)</w:t>
      </w:r>
      <w:r w:rsidRPr="00074295">
        <w:rPr>
          <w:rFonts w:ascii="Arial" w:eastAsia="Calibri" w:hAnsi="Arial" w:cs="Arial"/>
          <w:sz w:val="24"/>
          <w:szCs w:val="24"/>
          <w:lang w:val="eu-ES"/>
        </w:rPr>
        <w:tab/>
        <w:t xml:space="preserve">Oinarrizko behar ekonomikoak betetzen direla bermatzea, Diru Sarrerak Bermatzeko Errenta eta Etxebizitzako Gastuetarako Prestazio Osagarria tramitatuz, pertsona horiek aipaturiko prestazioak eskuratzeko baldintzak betetzen badituzte </w:t>
      </w:r>
      <w:r w:rsidR="00C14F89" w:rsidRPr="00074295">
        <w:rPr>
          <w:rFonts w:ascii="Arial" w:eastAsia="Calibri" w:hAnsi="Arial" w:cs="Arial"/>
          <w:iCs/>
          <w:sz w:val="24"/>
          <w:szCs w:val="24"/>
          <w:lang w:val="eu-ES"/>
        </w:rPr>
        <w:t xml:space="preserve">Gizarteratzeko eta Diru Sarrerak Bermatzeko </w:t>
      </w:r>
      <w:r w:rsidRPr="00074295">
        <w:rPr>
          <w:rFonts w:ascii="Arial" w:eastAsia="Calibri" w:hAnsi="Arial" w:cs="Arial"/>
          <w:iCs/>
          <w:sz w:val="24"/>
          <w:szCs w:val="24"/>
          <w:lang w:val="eu-ES"/>
        </w:rPr>
        <w:t>abenduaren 3ko 18/2008 Legean eta hura garatzen duen arautegian ezarritakoari jarraiki</w:t>
      </w:r>
      <w:r w:rsidR="00C14F89">
        <w:rPr>
          <w:rFonts w:ascii="Arial" w:eastAsia="Calibri" w:hAnsi="Arial" w:cs="Arial"/>
          <w:iCs/>
          <w:sz w:val="24"/>
          <w:szCs w:val="24"/>
          <w:lang w:val="eu-ES"/>
        </w:rPr>
        <w:t>z</w:t>
      </w:r>
      <w:r w:rsidRPr="00074295">
        <w:rPr>
          <w:rFonts w:ascii="Arial" w:eastAsia="Calibri" w:hAnsi="Arial" w:cs="Arial"/>
          <w:iCs/>
          <w:sz w:val="24"/>
          <w:szCs w:val="24"/>
          <w:lang w:val="eu-ES"/>
        </w:rPr>
        <w:t>.</w:t>
      </w:r>
    </w:p>
    <w:p w14:paraId="714B6905"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b)</w:t>
      </w:r>
      <w:r w:rsidRPr="00074295">
        <w:rPr>
          <w:rFonts w:ascii="Arial" w:eastAsia="Calibri" w:hAnsi="Arial" w:cs="Arial"/>
          <w:sz w:val="24"/>
          <w:szCs w:val="24"/>
          <w:lang w:val="eu-ES"/>
        </w:rPr>
        <w:tab/>
        <w:t>Pertsona horien gizarteratzea sustatzea, aktibazio neurrien bidez, egokitzat jotzen den kasuetan, gizarteratze aktiborako hitzarmen-esparruaren barruan.</w:t>
      </w:r>
    </w:p>
    <w:p w14:paraId="7508C982" w14:textId="604A8F14"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Horren inguruan, eta </w:t>
      </w:r>
      <w:r w:rsidRPr="00074295">
        <w:rPr>
          <w:rFonts w:ascii="Arial" w:eastAsia="Calibri" w:hAnsi="Arial" w:cs="Arial"/>
          <w:iCs/>
          <w:sz w:val="24"/>
          <w:szCs w:val="24"/>
          <w:lang w:val="eu-ES"/>
        </w:rPr>
        <w:t xml:space="preserve">Gizarteratzeko eta Diru Sarrerak Bermatzeko abenduaren 23ko 18/2008 Legearen eta hura aldatzen duen azaroaren 24ko 4/2011 Legearen arabera, </w:t>
      </w:r>
      <w:r w:rsidR="005E7BC5">
        <w:rPr>
          <w:rFonts w:ascii="Arial" w:eastAsia="Calibri" w:hAnsi="Arial" w:cs="Arial"/>
          <w:iCs/>
          <w:sz w:val="24"/>
          <w:szCs w:val="24"/>
          <w:lang w:val="eu-ES"/>
        </w:rPr>
        <w:t xml:space="preserve">pertsona titularrak </w:t>
      </w:r>
      <w:r w:rsidR="00F62CD6">
        <w:rPr>
          <w:rFonts w:ascii="Arial" w:eastAsia="Calibri" w:hAnsi="Arial" w:cs="Arial"/>
          <w:iCs/>
          <w:sz w:val="24"/>
          <w:szCs w:val="24"/>
          <w:lang w:val="eu-ES"/>
        </w:rPr>
        <w:t>laneratzeko jarduerez gain gizarteratzeko jarduerak ere eskatzen baditu</w:t>
      </w:r>
      <w:r w:rsidR="005E7BC5">
        <w:rPr>
          <w:rFonts w:ascii="Arial" w:eastAsia="Calibri" w:hAnsi="Arial" w:cs="Arial"/>
          <w:iCs/>
          <w:sz w:val="24"/>
          <w:szCs w:val="24"/>
          <w:lang w:val="eu-ES"/>
        </w:rPr>
        <w:t>,</w:t>
      </w:r>
      <w:r w:rsidR="00F62CD6">
        <w:rPr>
          <w:rFonts w:ascii="Arial" w:eastAsia="Calibri" w:hAnsi="Arial" w:cs="Arial"/>
          <w:iCs/>
          <w:sz w:val="24"/>
          <w:szCs w:val="24"/>
          <w:lang w:val="eu-ES"/>
        </w:rPr>
        <w:t xml:space="preserve"> gizarteratze aktiborako hitzarmenak beste konpromiso hauek ere jaso behar ditu: </w:t>
      </w:r>
      <w:r w:rsidRPr="00074295">
        <w:rPr>
          <w:rFonts w:ascii="Arial" w:eastAsia="Calibri" w:hAnsi="Arial" w:cs="Arial"/>
          <w:iCs/>
          <w:sz w:val="24"/>
          <w:szCs w:val="24"/>
          <w:lang w:val="eu-ES"/>
        </w:rPr>
        <w:t>gizarteratzeko sistemek diseinatutako gizarteratze-jarduerak betetzeko konpromisoa gizarte-, etxebizitza</w:t>
      </w:r>
      <w:r w:rsidR="00C14F89">
        <w:rPr>
          <w:rFonts w:ascii="Arial" w:eastAsia="Calibri" w:hAnsi="Arial" w:cs="Arial"/>
          <w:iCs/>
          <w:sz w:val="24"/>
          <w:szCs w:val="24"/>
          <w:lang w:val="eu-ES"/>
        </w:rPr>
        <w:t>-</w:t>
      </w:r>
      <w:r w:rsidRPr="00074295">
        <w:rPr>
          <w:rFonts w:ascii="Arial" w:eastAsia="Calibri" w:hAnsi="Arial" w:cs="Arial"/>
          <w:iCs/>
          <w:sz w:val="24"/>
          <w:szCs w:val="24"/>
          <w:lang w:val="eu-ES"/>
        </w:rPr>
        <w:t xml:space="preserve">, osasun- edo hezkuntza-zerbitzuen sistemek artatu behar </w:t>
      </w:r>
      <w:r w:rsidR="005E7BC5">
        <w:rPr>
          <w:rFonts w:ascii="Arial" w:eastAsia="Calibri" w:hAnsi="Arial" w:cs="Arial"/>
          <w:iCs/>
          <w:sz w:val="24"/>
          <w:szCs w:val="24"/>
          <w:lang w:val="eu-ES"/>
        </w:rPr>
        <w:t>badituzte</w:t>
      </w:r>
      <w:r w:rsidRPr="00074295">
        <w:rPr>
          <w:rFonts w:ascii="Arial" w:eastAsia="Calibri" w:hAnsi="Arial" w:cs="Arial"/>
          <w:iCs/>
          <w:sz w:val="24"/>
          <w:szCs w:val="24"/>
          <w:lang w:val="eu-ES"/>
        </w:rPr>
        <w:t>, e</w:t>
      </w:r>
      <w:r w:rsidR="005E7BC5">
        <w:rPr>
          <w:rFonts w:ascii="Arial" w:eastAsia="Calibri" w:hAnsi="Arial" w:cs="Arial"/>
          <w:iCs/>
          <w:sz w:val="24"/>
          <w:szCs w:val="24"/>
          <w:lang w:val="eu-ES"/>
        </w:rPr>
        <w:t>do epe labur edo ertainean zerbitzu horien parte hartzea bideragarria ez bada,</w:t>
      </w:r>
      <w:r w:rsidRPr="00074295">
        <w:rPr>
          <w:rFonts w:ascii="Arial" w:eastAsia="Calibri" w:hAnsi="Arial" w:cs="Arial"/>
          <w:iCs/>
          <w:sz w:val="24"/>
          <w:szCs w:val="24"/>
          <w:lang w:val="eu-ES"/>
        </w:rPr>
        <w:t xml:space="preserve"> zuzenean laneratzera bideratutako jarduerak</w:t>
      </w:r>
      <w:r w:rsidR="005E7BC5">
        <w:rPr>
          <w:rFonts w:ascii="Arial" w:eastAsia="Calibri" w:hAnsi="Arial" w:cs="Arial"/>
          <w:iCs/>
          <w:sz w:val="24"/>
          <w:szCs w:val="24"/>
          <w:lang w:val="eu-ES"/>
        </w:rPr>
        <w:t xml:space="preserve"> betetzeko konpromisoa</w:t>
      </w:r>
      <w:r w:rsidRPr="00074295">
        <w:rPr>
          <w:rFonts w:ascii="Arial" w:eastAsia="Calibri" w:hAnsi="Arial" w:cs="Arial"/>
          <w:iCs/>
          <w:sz w:val="24"/>
          <w:szCs w:val="24"/>
          <w:lang w:val="eu-ES"/>
        </w:rPr>
        <w:t>.</w:t>
      </w:r>
    </w:p>
    <w:p w14:paraId="6D277616" w14:textId="265BBD7A"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2. Halaber, Gizarteratzeko eta Diru Sarrerak Bermatzeko Euskal Sistemak, segurtasun, higiene, ingurumen eta laneko osasunaren arloko politikak kudeatzeko ardura duen Eusko Jaurlaritzaren organoaren bidez, ekimenak sustatuko ditu, lan-eremuan adikzioen inguruan dagoen pertzepzioa </w:t>
      </w:r>
      <w:r w:rsidR="000575D0">
        <w:rPr>
          <w:rFonts w:ascii="Arial" w:eastAsia="Calibri" w:hAnsi="Arial" w:cs="Arial"/>
          <w:sz w:val="24"/>
          <w:szCs w:val="24"/>
          <w:lang w:val="eu-ES"/>
        </w:rPr>
        <w:t>pixkanaka</w:t>
      </w:r>
      <w:r w:rsidRPr="00074295">
        <w:rPr>
          <w:rFonts w:ascii="Arial" w:eastAsia="Calibri" w:hAnsi="Arial" w:cs="Arial"/>
          <w:sz w:val="24"/>
          <w:szCs w:val="24"/>
          <w:lang w:val="eu-ES"/>
        </w:rPr>
        <w:t xml:space="preserve"> aldatzeko, eta horrelako egoerak soilik norberaren erantzukizunaren men</w:t>
      </w:r>
      <w:r w:rsidR="000575D0">
        <w:rPr>
          <w:rFonts w:ascii="Arial" w:eastAsia="Calibri" w:hAnsi="Arial" w:cs="Arial"/>
          <w:sz w:val="24"/>
          <w:szCs w:val="24"/>
          <w:lang w:val="eu-ES"/>
        </w:rPr>
        <w:t>d</w:t>
      </w:r>
      <w:r w:rsidRPr="00074295">
        <w:rPr>
          <w:rFonts w:ascii="Arial" w:eastAsia="Calibri" w:hAnsi="Arial" w:cs="Arial"/>
          <w:sz w:val="24"/>
          <w:szCs w:val="24"/>
          <w:lang w:val="eu-ES"/>
        </w:rPr>
        <w:t>e uzten duten estereotipoak desagerrarazteko.</w:t>
      </w:r>
    </w:p>
    <w:p w14:paraId="1DEA1F8F"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3. Gizarteratzeko eta Diru Sarrerak Bermatzeko Euskal Sistemak, enpleguaren euskal zerbitzu publikoa kudeatzen duen organoaren bitartez, neurriak hartuko ditu, esku hartzeen kalitatea bermatzeko, </w:t>
      </w:r>
      <w:r w:rsidRPr="00074295">
        <w:rPr>
          <w:rFonts w:ascii="Arial" w:eastAsia="Calibri" w:hAnsi="Arial" w:cs="Arial"/>
          <w:iCs/>
          <w:sz w:val="24"/>
          <w:szCs w:val="24"/>
          <w:lang w:val="eu-ES"/>
        </w:rPr>
        <w:t xml:space="preserve">Gizarteratzeko eta Diru Sarrerak Bermatzeko </w:t>
      </w:r>
      <w:r w:rsidRPr="00074295">
        <w:rPr>
          <w:rFonts w:ascii="Arial" w:eastAsia="Calibri" w:hAnsi="Arial" w:cs="Arial"/>
          <w:sz w:val="24"/>
          <w:szCs w:val="24"/>
          <w:lang w:val="eu-ES"/>
        </w:rPr>
        <w:t>abenduaren 23ko 18/2008 Legean jasotakoari jarraiki.</w:t>
      </w:r>
    </w:p>
    <w:p w14:paraId="39C96447" w14:textId="77777777" w:rsidR="009751CD" w:rsidRPr="00074295" w:rsidRDefault="009751CD" w:rsidP="00B37F9D">
      <w:pPr>
        <w:spacing w:line="240" w:lineRule="auto"/>
        <w:jc w:val="both"/>
        <w:rPr>
          <w:rFonts w:ascii="Arial" w:hAnsi="Arial" w:cs="Arial"/>
          <w:sz w:val="24"/>
          <w:szCs w:val="24"/>
          <w:lang w:val="eu-ES"/>
        </w:rPr>
      </w:pPr>
      <w:r w:rsidRPr="00074295">
        <w:rPr>
          <w:rFonts w:ascii="Arial" w:hAnsi="Arial" w:cs="Arial"/>
          <w:sz w:val="24"/>
          <w:szCs w:val="24"/>
          <w:lang w:val="eu-ES"/>
        </w:rPr>
        <w:br w:type="page"/>
      </w:r>
    </w:p>
    <w:p w14:paraId="7E18BB86" w14:textId="77777777" w:rsidR="009751CD" w:rsidRPr="00074295" w:rsidRDefault="009751CD" w:rsidP="00B37F9D">
      <w:pPr>
        <w:autoSpaceDE w:val="0"/>
        <w:autoSpaceDN w:val="0"/>
        <w:adjustRightInd w:val="0"/>
        <w:spacing w:line="240" w:lineRule="auto"/>
        <w:jc w:val="both"/>
        <w:rPr>
          <w:rFonts w:ascii="Arial" w:eastAsia="Calibri" w:hAnsi="Arial" w:cs="Arial"/>
          <w:b/>
          <w:bCs/>
          <w:i/>
          <w:iCs/>
          <w:sz w:val="24"/>
          <w:szCs w:val="24"/>
          <w:lang w:val="eu-ES"/>
        </w:rPr>
      </w:pPr>
      <w:r w:rsidRPr="00074295">
        <w:rPr>
          <w:rFonts w:ascii="Arial" w:eastAsia="Calibri" w:hAnsi="Arial" w:cs="Arial"/>
          <w:b/>
          <w:bCs/>
          <w:i/>
          <w:iCs/>
          <w:sz w:val="24"/>
          <w:szCs w:val="24"/>
          <w:lang w:val="eu-ES"/>
        </w:rPr>
        <w:lastRenderedPageBreak/>
        <w:t>BOSGARREN TITULUA: EZAGUTZAREN GARAPENA ETA KUDEAKETA</w:t>
      </w:r>
    </w:p>
    <w:p w14:paraId="15DF0BAD" w14:textId="77777777"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r w:rsidRPr="00074295">
        <w:rPr>
          <w:rFonts w:ascii="Arial" w:eastAsia="Calibri" w:hAnsi="Arial" w:cs="Arial"/>
          <w:b/>
          <w:bCs/>
          <w:sz w:val="24"/>
          <w:szCs w:val="24"/>
          <w:lang w:val="eu-ES"/>
        </w:rPr>
        <w:t xml:space="preserve">61. Artikulua- </w:t>
      </w:r>
      <w:r w:rsidRPr="00074295">
        <w:rPr>
          <w:rFonts w:ascii="Arial" w:eastAsia="Calibri" w:hAnsi="Arial" w:cs="Arial"/>
          <w:b/>
          <w:sz w:val="24"/>
          <w:szCs w:val="24"/>
          <w:lang w:val="eu-ES"/>
        </w:rPr>
        <w:t>Informazioa</w:t>
      </w:r>
    </w:p>
    <w:p w14:paraId="28CFB966" w14:textId="59DA05A3" w:rsidR="009751CD" w:rsidRPr="00F11FEB" w:rsidRDefault="009751CD" w:rsidP="00B37F9D">
      <w:pPr>
        <w:numPr>
          <w:ilvl w:val="0"/>
          <w:numId w:val="49"/>
        </w:numPr>
        <w:spacing w:before="100" w:beforeAutospacing="1" w:after="100" w:afterAutospacing="1" w:line="240" w:lineRule="auto"/>
        <w:contextualSpacing/>
        <w:jc w:val="both"/>
        <w:rPr>
          <w:rFonts w:ascii="Arial" w:eastAsia="Calibri" w:hAnsi="Arial" w:cs="Arial"/>
          <w:sz w:val="24"/>
          <w:szCs w:val="24"/>
          <w:lang w:val="eu-ES"/>
        </w:rPr>
      </w:pPr>
      <w:r w:rsidRPr="00F11FEB">
        <w:rPr>
          <w:rFonts w:ascii="Arial" w:eastAsia="Calibri" w:hAnsi="Arial" w:cs="Arial"/>
          <w:sz w:val="24"/>
          <w:szCs w:val="24"/>
          <w:lang w:val="eu-ES"/>
        </w:rPr>
        <w:t>Osasun-administrazioak, epidemien berri emateko eta epidemiak zaintzeko sistemen bidez, adikzioen –</w:t>
      </w:r>
      <w:r w:rsidR="00CC0AEB" w:rsidRPr="00F11FEB">
        <w:rPr>
          <w:rFonts w:ascii="Arial" w:eastAsia="Calibri" w:hAnsi="Arial" w:cs="Arial"/>
          <w:sz w:val="24"/>
          <w:szCs w:val="24"/>
          <w:lang w:val="eu-ES"/>
        </w:rPr>
        <w:t xml:space="preserve">substantziekiko adikzioen </w:t>
      </w:r>
      <w:r w:rsidRPr="00F11FEB">
        <w:rPr>
          <w:rFonts w:ascii="Arial" w:eastAsia="Calibri" w:hAnsi="Arial" w:cs="Arial"/>
          <w:sz w:val="24"/>
          <w:szCs w:val="24"/>
          <w:lang w:val="eu-ES"/>
        </w:rPr>
        <w:t>edo jokabide-adikzioen– ondorioz</w:t>
      </w:r>
      <w:r w:rsidR="00CC0AEB" w:rsidRPr="00F11FEB">
        <w:rPr>
          <w:rFonts w:ascii="Arial" w:eastAsia="Calibri" w:hAnsi="Arial" w:cs="Arial"/>
          <w:sz w:val="24"/>
          <w:szCs w:val="24"/>
          <w:lang w:val="eu-ES"/>
        </w:rPr>
        <w:t xml:space="preserve">, </w:t>
      </w:r>
      <w:r w:rsidRPr="00F11FEB">
        <w:rPr>
          <w:rFonts w:ascii="Arial" w:eastAsia="Calibri" w:hAnsi="Arial" w:cs="Arial"/>
          <w:sz w:val="24"/>
          <w:szCs w:val="24"/>
          <w:lang w:val="eu-ES"/>
        </w:rPr>
        <w:t xml:space="preserve"> </w:t>
      </w:r>
      <w:r w:rsidR="000575D0">
        <w:rPr>
          <w:rFonts w:ascii="Arial" w:eastAsia="Calibri" w:hAnsi="Arial" w:cs="Arial"/>
          <w:sz w:val="24"/>
          <w:szCs w:val="24"/>
          <w:lang w:val="eu-ES"/>
        </w:rPr>
        <w:t>adikzioen eraginpean dauden biztanle-maiztasunaren, asistentzia maiztasunaren,</w:t>
      </w:r>
      <w:r w:rsidRPr="00F11FEB">
        <w:rPr>
          <w:rFonts w:ascii="Arial" w:eastAsia="Calibri" w:hAnsi="Arial" w:cs="Arial"/>
          <w:sz w:val="24"/>
          <w:szCs w:val="24"/>
          <w:lang w:val="eu-ES"/>
        </w:rPr>
        <w:t xml:space="preserve">  morbilitatea</w:t>
      </w:r>
      <w:r w:rsidR="000575D0">
        <w:rPr>
          <w:rFonts w:ascii="Arial" w:eastAsia="Calibri" w:hAnsi="Arial" w:cs="Arial"/>
          <w:sz w:val="24"/>
          <w:szCs w:val="24"/>
          <w:lang w:val="eu-ES"/>
        </w:rPr>
        <w:t>ren</w:t>
      </w:r>
      <w:r w:rsidRPr="00F11FEB">
        <w:rPr>
          <w:rFonts w:ascii="Arial" w:eastAsia="Calibri" w:hAnsi="Arial" w:cs="Arial"/>
          <w:sz w:val="24"/>
          <w:szCs w:val="24"/>
          <w:lang w:val="eu-ES"/>
        </w:rPr>
        <w:t xml:space="preserve"> </w:t>
      </w:r>
      <w:r w:rsidR="000575D0">
        <w:rPr>
          <w:rFonts w:ascii="Arial" w:eastAsia="Calibri" w:hAnsi="Arial" w:cs="Arial"/>
          <w:sz w:val="24"/>
          <w:szCs w:val="24"/>
          <w:lang w:val="eu-ES"/>
        </w:rPr>
        <w:t xml:space="preserve">eta hilkortasunaren tamaina eta gizarte desberdintasunaren berri emango </w:t>
      </w:r>
      <w:r w:rsidRPr="00F11FEB">
        <w:rPr>
          <w:rFonts w:ascii="Arial" w:eastAsia="Calibri" w:hAnsi="Arial" w:cs="Arial"/>
          <w:sz w:val="24"/>
          <w:szCs w:val="24"/>
          <w:lang w:val="eu-ES"/>
        </w:rPr>
        <w:t>du.</w:t>
      </w:r>
      <w:r w:rsidR="00CC0AEB" w:rsidRPr="00F11FEB">
        <w:rPr>
          <w:rFonts w:ascii="Arial" w:eastAsia="Calibri" w:hAnsi="Arial" w:cs="Arial"/>
          <w:sz w:val="24"/>
          <w:szCs w:val="24"/>
          <w:lang w:val="eu-ES"/>
        </w:rPr>
        <w:t xml:space="preserve"> Horretarako</w:t>
      </w:r>
      <w:r w:rsidR="000575D0">
        <w:rPr>
          <w:rFonts w:ascii="Arial" w:eastAsia="Calibri" w:hAnsi="Arial" w:cs="Arial"/>
          <w:sz w:val="24"/>
          <w:szCs w:val="24"/>
          <w:lang w:val="eu-ES"/>
        </w:rPr>
        <w:t>,</w:t>
      </w:r>
      <w:r w:rsidR="00CC0AEB" w:rsidRPr="00F11FEB">
        <w:rPr>
          <w:rFonts w:ascii="Arial" w:eastAsia="Calibri" w:hAnsi="Arial" w:cs="Arial"/>
          <w:sz w:val="24"/>
          <w:szCs w:val="24"/>
          <w:lang w:val="eu-ES"/>
        </w:rPr>
        <w:t xml:space="preserve"> tratamenduaren, hiltzen diren pertsonen eta </w:t>
      </w:r>
      <w:r w:rsidR="000575D0">
        <w:rPr>
          <w:rFonts w:ascii="Arial" w:eastAsia="Calibri" w:hAnsi="Arial" w:cs="Arial"/>
          <w:sz w:val="24"/>
          <w:szCs w:val="24"/>
          <w:lang w:val="eu-ES"/>
        </w:rPr>
        <w:t xml:space="preserve">artatutako </w:t>
      </w:r>
      <w:r w:rsidR="00CC0AEB" w:rsidRPr="00F11FEB">
        <w:rPr>
          <w:rFonts w:ascii="Arial" w:eastAsia="Calibri" w:hAnsi="Arial" w:cs="Arial"/>
          <w:sz w:val="24"/>
          <w:szCs w:val="24"/>
          <w:lang w:val="eu-ES"/>
        </w:rPr>
        <w:t>larrialdien inguruko adieraz</w:t>
      </w:r>
      <w:r w:rsidR="00902E0F" w:rsidRPr="00F11FEB">
        <w:rPr>
          <w:rFonts w:ascii="Arial" w:eastAsia="Calibri" w:hAnsi="Arial" w:cs="Arial"/>
          <w:sz w:val="24"/>
          <w:szCs w:val="24"/>
          <w:lang w:val="eu-ES"/>
        </w:rPr>
        <w:t>leak ezarriko dira.</w:t>
      </w:r>
    </w:p>
    <w:p w14:paraId="440857D2" w14:textId="77777777" w:rsidR="009751CD" w:rsidRPr="00074295" w:rsidRDefault="009751CD" w:rsidP="00B37F9D">
      <w:pPr>
        <w:spacing w:before="100" w:beforeAutospacing="1" w:after="100" w:afterAutospacing="1" w:line="240" w:lineRule="auto"/>
        <w:ind w:left="360"/>
        <w:contextualSpacing/>
        <w:jc w:val="both"/>
        <w:rPr>
          <w:rFonts w:ascii="Arial" w:eastAsia="Calibri" w:hAnsi="Arial" w:cs="Arial"/>
          <w:sz w:val="24"/>
          <w:szCs w:val="24"/>
          <w:lang w:val="eu-ES"/>
        </w:rPr>
      </w:pPr>
    </w:p>
    <w:p w14:paraId="0F1DDDFF" w14:textId="77777777" w:rsidR="009751CD" w:rsidRPr="00074295" w:rsidRDefault="009751CD" w:rsidP="00B37F9D">
      <w:pPr>
        <w:numPr>
          <w:ilvl w:val="0"/>
          <w:numId w:val="49"/>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Asistentzia-sareen barruan informazio-zerbitzuak sortu eta jartzea bultzatuko dute osasun eta gizarte arloan eskumena duten administrazioek, eta informazio-zerbitzu horiek informazioa, aholkularitza eta orientazioa eskainiko diete osasun-zerbitzuen, gizarte-zerbitzuen eta zerbitzu soziosanitarioen erabiltzaileei eta zerbitzu horietan lan egiten duten profesionalei, adikzioei aurrea hartzeari eta tratamenduari buruz. Edonola ere, erabilitako datuen konfidentzialtasuna ziurtatuko da.</w:t>
      </w:r>
    </w:p>
    <w:p w14:paraId="07DA36CA" w14:textId="77777777" w:rsidR="009751CD" w:rsidRPr="00074295" w:rsidRDefault="009751CD" w:rsidP="00B37F9D">
      <w:pPr>
        <w:spacing w:line="240" w:lineRule="auto"/>
        <w:ind w:left="720"/>
        <w:contextualSpacing/>
        <w:jc w:val="both"/>
        <w:rPr>
          <w:rFonts w:ascii="Arial" w:eastAsia="Calibri" w:hAnsi="Arial" w:cs="Arial"/>
          <w:sz w:val="24"/>
          <w:szCs w:val="24"/>
          <w:lang w:val="eu-ES"/>
        </w:rPr>
      </w:pPr>
    </w:p>
    <w:p w14:paraId="59748ADE" w14:textId="685BB8F6" w:rsidR="009751CD" w:rsidRPr="00074295" w:rsidRDefault="009751CD" w:rsidP="00B37F9D">
      <w:pPr>
        <w:numPr>
          <w:ilvl w:val="0"/>
          <w:numId w:val="49"/>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Lan-administrazioak,</w:t>
      </w:r>
      <w:r w:rsidRPr="00074295">
        <w:rPr>
          <w:rFonts w:ascii="Arial" w:eastAsia="Times New Roman" w:hAnsi="Arial" w:cs="Arial"/>
          <w:iCs/>
          <w:sz w:val="24"/>
          <w:szCs w:val="24"/>
          <w:lang w:val="eu-ES" w:eastAsia="es-ES"/>
        </w:rPr>
        <w:t xml:space="preserve"> lan-</w:t>
      </w:r>
      <w:r w:rsidR="00E204E4">
        <w:rPr>
          <w:rFonts w:ascii="Arial" w:eastAsia="Times New Roman" w:hAnsi="Arial" w:cs="Arial"/>
          <w:iCs/>
          <w:sz w:val="24"/>
          <w:szCs w:val="24"/>
          <w:lang w:val="eu-ES" w:eastAsia="es-ES"/>
        </w:rPr>
        <w:t>,</w:t>
      </w:r>
      <w:r w:rsidRPr="00074295">
        <w:rPr>
          <w:rFonts w:ascii="Arial" w:eastAsia="Times New Roman" w:hAnsi="Arial" w:cs="Arial"/>
          <w:iCs/>
          <w:sz w:val="24"/>
          <w:szCs w:val="24"/>
          <w:lang w:val="eu-ES" w:eastAsia="es-ES"/>
        </w:rPr>
        <w:t xml:space="preserve"> segurtasun-, higiene-, ingurumen- eta osasun-politiken ardura duen Eusk</w:t>
      </w:r>
      <w:r w:rsidR="00E204E4">
        <w:rPr>
          <w:rFonts w:ascii="Arial" w:eastAsia="Times New Roman" w:hAnsi="Arial" w:cs="Arial"/>
          <w:iCs/>
          <w:sz w:val="24"/>
          <w:szCs w:val="24"/>
          <w:lang w:val="eu-ES" w:eastAsia="es-ES"/>
        </w:rPr>
        <w:t>o Jaurlaritzako</w:t>
      </w:r>
      <w:r w:rsidRPr="00074295">
        <w:rPr>
          <w:rFonts w:ascii="Arial" w:eastAsia="Times New Roman" w:hAnsi="Arial" w:cs="Arial"/>
          <w:iCs/>
          <w:sz w:val="24"/>
          <w:szCs w:val="24"/>
          <w:lang w:val="eu-ES" w:eastAsia="es-ES"/>
        </w:rPr>
        <w:t xml:space="preserve"> organoaren bidez,</w:t>
      </w:r>
      <w:r w:rsidRPr="00074295">
        <w:rPr>
          <w:rFonts w:ascii="Arial" w:eastAsia="Calibri" w:hAnsi="Arial" w:cs="Arial"/>
          <w:sz w:val="24"/>
          <w:szCs w:val="24"/>
          <w:lang w:val="eu-ES"/>
        </w:rPr>
        <w:t xml:space="preserve"> lan-munduan </w:t>
      </w:r>
      <w:r w:rsidR="00902E0F" w:rsidRPr="00074295">
        <w:rPr>
          <w:rFonts w:ascii="Arial" w:eastAsia="Calibri" w:hAnsi="Arial" w:cs="Arial"/>
          <w:sz w:val="24"/>
          <w:szCs w:val="24"/>
          <w:lang w:val="eu-ES"/>
        </w:rPr>
        <w:t>adikzio</w:t>
      </w:r>
      <w:r w:rsidR="00E204E4">
        <w:rPr>
          <w:rFonts w:ascii="Arial" w:eastAsia="Calibri" w:hAnsi="Arial" w:cs="Arial"/>
          <w:sz w:val="24"/>
          <w:szCs w:val="24"/>
          <w:lang w:val="eu-ES"/>
        </w:rPr>
        <w:t>-ahamena duten</w:t>
      </w:r>
      <w:r w:rsidR="00902E0F" w:rsidRPr="00074295">
        <w:rPr>
          <w:rFonts w:ascii="Arial" w:eastAsia="Calibri" w:hAnsi="Arial" w:cs="Arial"/>
          <w:sz w:val="24"/>
          <w:szCs w:val="24"/>
          <w:lang w:val="eu-ES"/>
        </w:rPr>
        <w:t xml:space="preserve"> substantziak </w:t>
      </w:r>
      <w:r w:rsidRPr="00074295">
        <w:rPr>
          <w:rFonts w:ascii="Arial" w:eastAsia="Calibri" w:hAnsi="Arial" w:cs="Arial"/>
          <w:sz w:val="24"/>
          <w:szCs w:val="24"/>
          <w:lang w:val="eu-ES"/>
        </w:rPr>
        <w:t>kontsumitzeak eta jokabide-adikzioak sortzeko arriskua duten jokabi</w:t>
      </w:r>
      <w:r w:rsidR="00E204E4">
        <w:rPr>
          <w:rFonts w:ascii="Arial" w:eastAsia="Calibri" w:hAnsi="Arial" w:cs="Arial"/>
          <w:sz w:val="24"/>
          <w:szCs w:val="24"/>
          <w:lang w:val="eu-ES"/>
        </w:rPr>
        <w:t xml:space="preserve"> neurrigab</w:t>
      </w:r>
      <w:r w:rsidRPr="00074295">
        <w:rPr>
          <w:rFonts w:ascii="Arial" w:eastAsia="Calibri" w:hAnsi="Arial" w:cs="Arial"/>
          <w:sz w:val="24"/>
          <w:szCs w:val="24"/>
          <w:lang w:val="eu-ES"/>
        </w:rPr>
        <w:t>eak izateak dituzten ondorioei buruzko informazioa eman, zabaldu eta alor horretako prestakuntza-jarduerak burutuko ditu. Horretarako, azterlanak eta txostenak egingo ditu</w:t>
      </w:r>
      <w:r w:rsidR="00E204E4">
        <w:rPr>
          <w:rFonts w:ascii="Arial" w:eastAsia="Calibri" w:hAnsi="Arial" w:cs="Arial"/>
          <w:sz w:val="24"/>
          <w:szCs w:val="24"/>
          <w:lang w:val="eu-ES"/>
        </w:rPr>
        <w:t>,</w:t>
      </w:r>
      <w:r w:rsidRPr="00074295">
        <w:rPr>
          <w:rFonts w:ascii="Arial" w:eastAsia="Calibri" w:hAnsi="Arial" w:cs="Arial"/>
          <w:sz w:val="24"/>
          <w:szCs w:val="24"/>
          <w:lang w:val="eu-ES"/>
        </w:rPr>
        <w:t xml:space="preserve"> laneko segurtasunean eta osasunean </w:t>
      </w:r>
      <w:r w:rsidR="00E204E4">
        <w:rPr>
          <w:rFonts w:ascii="Arial" w:eastAsia="Calibri" w:hAnsi="Arial" w:cs="Arial"/>
          <w:sz w:val="24"/>
          <w:szCs w:val="24"/>
          <w:lang w:val="eu-ES"/>
        </w:rPr>
        <w:t>adikzio-ahalmena duten substantziak</w:t>
      </w:r>
      <w:r w:rsidR="00E204E4"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 xml:space="preserve">kontsumitzeak eta jokabide-adikzioak sortzeko arriskua duten gehiegizko jokabideak izateak zer ondorio dituzten jakiteko. Era berean, enpresek </w:t>
      </w:r>
      <w:r w:rsidR="00E204E4" w:rsidRPr="00074295">
        <w:rPr>
          <w:rFonts w:ascii="Arial" w:eastAsia="Calibri" w:hAnsi="Arial" w:cs="Arial"/>
          <w:sz w:val="24"/>
          <w:szCs w:val="24"/>
          <w:lang w:val="eu-ES"/>
        </w:rPr>
        <w:t xml:space="preserve">informazioa emateko </w:t>
      </w:r>
      <w:r w:rsidRPr="00074295">
        <w:rPr>
          <w:rFonts w:ascii="Arial" w:eastAsia="Calibri" w:hAnsi="Arial" w:cs="Arial"/>
          <w:sz w:val="24"/>
          <w:szCs w:val="24"/>
          <w:lang w:val="eu-ES"/>
        </w:rPr>
        <w:t>beren kabuz egiten dituzten jarduerak babestuko ditu.</w:t>
      </w:r>
    </w:p>
    <w:p w14:paraId="67005C49" w14:textId="77777777" w:rsidR="009751CD" w:rsidRPr="00074295" w:rsidRDefault="009751CD" w:rsidP="00B37F9D">
      <w:pPr>
        <w:spacing w:line="240" w:lineRule="auto"/>
        <w:ind w:left="720"/>
        <w:contextualSpacing/>
        <w:jc w:val="both"/>
        <w:rPr>
          <w:rFonts w:ascii="Arial" w:eastAsia="Calibri" w:hAnsi="Arial" w:cs="Arial"/>
          <w:sz w:val="24"/>
          <w:szCs w:val="24"/>
          <w:lang w:val="eu-ES"/>
        </w:rPr>
      </w:pPr>
    </w:p>
    <w:p w14:paraId="13E13D1B" w14:textId="0505FA3D" w:rsidR="009751CD" w:rsidRPr="00074295" w:rsidRDefault="009751CD" w:rsidP="00B37F9D">
      <w:pPr>
        <w:numPr>
          <w:ilvl w:val="0"/>
          <w:numId w:val="49"/>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Lege horretan osasunerako hezkuntza eta alor horretako prebentzioari buruz 9. eta 17. artikuluetan xedatutakoa eragotzi gabe, eta hura osatzeko, hezkuntza-administrazioak irakasleei eta ikasleen gurasoei zuzendutako informazio-, zabalkunde- eta prestakuntza-ekimenak s</w:t>
      </w:r>
      <w:r w:rsidR="00902E0F" w:rsidRPr="00074295">
        <w:rPr>
          <w:rFonts w:ascii="Arial" w:eastAsia="Calibri" w:hAnsi="Arial" w:cs="Arial"/>
          <w:sz w:val="24"/>
          <w:szCs w:val="24"/>
          <w:lang w:val="eu-ES"/>
        </w:rPr>
        <w:t>ustatuko ditu adikzio</w:t>
      </w:r>
      <w:r w:rsidR="00E204E4">
        <w:rPr>
          <w:rFonts w:ascii="Arial" w:eastAsia="Calibri" w:hAnsi="Arial" w:cs="Arial"/>
          <w:sz w:val="24"/>
          <w:szCs w:val="24"/>
          <w:lang w:val="eu-ES"/>
        </w:rPr>
        <w:t>-ahalmena duten</w:t>
      </w:r>
      <w:r w:rsidR="00902E0F" w:rsidRPr="00074295">
        <w:rPr>
          <w:rFonts w:ascii="Arial" w:eastAsia="Calibri" w:hAnsi="Arial" w:cs="Arial"/>
          <w:sz w:val="24"/>
          <w:szCs w:val="24"/>
          <w:lang w:val="eu-ES"/>
        </w:rPr>
        <w:t xml:space="preserve"> substantziak</w:t>
      </w:r>
      <w:r w:rsidRPr="00074295">
        <w:rPr>
          <w:rFonts w:ascii="Arial" w:eastAsia="Calibri" w:hAnsi="Arial" w:cs="Arial"/>
          <w:sz w:val="24"/>
          <w:szCs w:val="24"/>
          <w:lang w:val="eu-ES"/>
        </w:rPr>
        <w:t xml:space="preserve"> kontsumitzeak eta jokabide-adikzioak sortzeko arriskua duten jokabide</w:t>
      </w:r>
      <w:r w:rsidR="00E204E4">
        <w:rPr>
          <w:rFonts w:ascii="Arial" w:eastAsia="Calibri" w:hAnsi="Arial" w:cs="Arial"/>
          <w:sz w:val="24"/>
          <w:szCs w:val="24"/>
          <w:lang w:val="eu-ES"/>
        </w:rPr>
        <w:t xml:space="preserve"> neurrigabe</w:t>
      </w:r>
      <w:r w:rsidRPr="00074295">
        <w:rPr>
          <w:rFonts w:ascii="Arial" w:eastAsia="Calibri" w:hAnsi="Arial" w:cs="Arial"/>
          <w:sz w:val="24"/>
          <w:szCs w:val="24"/>
          <w:lang w:val="eu-ES"/>
        </w:rPr>
        <w:t>ak izateak dituzten ondorioei buruz.</w:t>
      </w:r>
    </w:p>
    <w:p w14:paraId="42F1ED74" w14:textId="77777777" w:rsidR="009751CD" w:rsidRPr="00074295" w:rsidRDefault="009751CD" w:rsidP="00B37F9D">
      <w:pPr>
        <w:spacing w:before="100" w:beforeAutospacing="1" w:after="100" w:afterAutospacing="1" w:line="240" w:lineRule="auto"/>
        <w:ind w:left="360"/>
        <w:contextualSpacing/>
        <w:jc w:val="both"/>
        <w:rPr>
          <w:rFonts w:ascii="Arial" w:eastAsia="Calibri" w:hAnsi="Arial" w:cs="Arial"/>
          <w:sz w:val="24"/>
          <w:szCs w:val="24"/>
          <w:lang w:val="eu-ES"/>
        </w:rPr>
      </w:pPr>
    </w:p>
    <w:p w14:paraId="562F6144" w14:textId="77777777"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r w:rsidRPr="00074295">
        <w:rPr>
          <w:rFonts w:ascii="Arial" w:eastAsia="Calibri" w:hAnsi="Arial" w:cs="Arial"/>
          <w:b/>
          <w:bCs/>
          <w:sz w:val="24"/>
          <w:szCs w:val="24"/>
          <w:lang w:val="eu-ES"/>
        </w:rPr>
        <w:t xml:space="preserve">62. Artikulua- </w:t>
      </w:r>
      <w:r w:rsidRPr="00074295">
        <w:rPr>
          <w:rFonts w:ascii="Arial" w:eastAsia="Calibri" w:hAnsi="Arial" w:cs="Arial"/>
          <w:b/>
          <w:sz w:val="24"/>
          <w:szCs w:val="24"/>
          <w:lang w:val="eu-ES"/>
        </w:rPr>
        <w:t>Prestakuntza</w:t>
      </w:r>
    </w:p>
    <w:p w14:paraId="72B35DA5" w14:textId="515DADAE" w:rsidR="009751CD" w:rsidRPr="00074295" w:rsidRDefault="009751CD" w:rsidP="00B37F9D">
      <w:pPr>
        <w:numPr>
          <w:ilvl w:val="0"/>
          <w:numId w:val="50"/>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Euskal Autonomia Erkidegoko administrazio publikoek erabakiko dute zer programa garatu behar diren osasun arloko langileak, gizarte-zerbitzuetakoak, hezitzaileak, Euskadiko poliziak, gizarteko beste bitartekari batzuk nahiz adikzioekin erlazionatutako zereginetan aritzen diren langileak prestatzeko. Horretarako, administrazioak berak dituen baliabideez gainera, prestakuntzako proiektuak burutzen dituzten gizarteko ekimenen edo elkarteen laguntza izango dute.</w:t>
      </w:r>
    </w:p>
    <w:p w14:paraId="661C6B04" w14:textId="77777777" w:rsidR="009751CD" w:rsidRPr="00074295" w:rsidRDefault="009751CD" w:rsidP="00B37F9D">
      <w:pPr>
        <w:spacing w:after="120" w:line="240" w:lineRule="auto"/>
        <w:ind w:left="360"/>
        <w:contextualSpacing/>
        <w:jc w:val="both"/>
        <w:rPr>
          <w:rFonts w:ascii="Arial" w:eastAsia="Calibri" w:hAnsi="Arial" w:cs="Arial"/>
          <w:sz w:val="24"/>
          <w:szCs w:val="24"/>
          <w:lang w:val="eu-ES"/>
        </w:rPr>
      </w:pPr>
    </w:p>
    <w:p w14:paraId="6B425DD4" w14:textId="70D9CFB2" w:rsidR="009751CD" w:rsidRPr="00074295" w:rsidRDefault="009751CD" w:rsidP="00B37F9D">
      <w:pPr>
        <w:numPr>
          <w:ilvl w:val="0"/>
          <w:numId w:val="50"/>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Eusko Jaurlaritzak, adikzioen arloan eskumena duen organoaren bidez, adikzioen arloko –</w:t>
      </w:r>
      <w:r w:rsidR="00F17F4D">
        <w:rPr>
          <w:rFonts w:ascii="Arial" w:eastAsia="Calibri" w:hAnsi="Arial" w:cs="Arial"/>
          <w:sz w:val="24"/>
          <w:szCs w:val="24"/>
          <w:lang w:val="eu-ES"/>
        </w:rPr>
        <w:t>substantziekiko adikzioak</w:t>
      </w:r>
      <w:r w:rsidR="00F17F4D"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edo jokabide-adikzioak– prestakuntza-edukiak garatzea</w:t>
      </w:r>
      <w:r w:rsidR="00F17F4D">
        <w:rPr>
          <w:rFonts w:ascii="Arial" w:eastAsia="Calibri" w:hAnsi="Arial" w:cs="Arial"/>
          <w:sz w:val="24"/>
          <w:szCs w:val="24"/>
          <w:lang w:val="eu-ES"/>
        </w:rPr>
        <w:t xml:space="preserve"> </w:t>
      </w:r>
      <w:r w:rsidR="00F17F4D" w:rsidRPr="00074295">
        <w:rPr>
          <w:rFonts w:ascii="Arial" w:eastAsia="Calibri" w:hAnsi="Arial" w:cs="Arial"/>
          <w:sz w:val="24"/>
          <w:szCs w:val="24"/>
          <w:lang w:val="eu-ES"/>
        </w:rPr>
        <w:t>sustatuko du</w:t>
      </w:r>
      <w:r w:rsidRPr="00074295">
        <w:rPr>
          <w:rFonts w:ascii="Arial" w:eastAsia="Calibri" w:hAnsi="Arial" w:cs="Arial"/>
          <w:sz w:val="24"/>
          <w:szCs w:val="24"/>
          <w:lang w:val="eu-ES"/>
        </w:rPr>
        <w:t xml:space="preserve">. Helburua izango da: </w:t>
      </w:r>
    </w:p>
    <w:p w14:paraId="6C168500" w14:textId="33DC9181" w:rsidR="009751CD" w:rsidRPr="00074295" w:rsidRDefault="009751CD" w:rsidP="00B37F9D">
      <w:pPr>
        <w:numPr>
          <w:ilvl w:val="1"/>
          <w:numId w:val="50"/>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lastRenderedPageBreak/>
        <w:t>Lehen arretako osasun zerbitzuetako eta oinarrizko gizarte zerbitzuetako profesionalei zuzendutako oinarrizko prestakuntza diseinatzea</w:t>
      </w:r>
      <w:r w:rsidR="00F17F4D">
        <w:rPr>
          <w:rFonts w:ascii="Arial" w:eastAsia="Calibri" w:hAnsi="Arial" w:cs="Arial"/>
          <w:sz w:val="24"/>
          <w:szCs w:val="24"/>
          <w:lang w:val="eu-ES"/>
        </w:rPr>
        <w:t>,</w:t>
      </w:r>
      <w:r w:rsidRPr="00074295">
        <w:rPr>
          <w:rFonts w:ascii="Arial" w:eastAsia="Calibri" w:hAnsi="Arial" w:cs="Arial"/>
          <w:sz w:val="24"/>
          <w:szCs w:val="24"/>
          <w:lang w:val="eu-ES"/>
        </w:rPr>
        <w:t xml:space="preserve"> </w:t>
      </w:r>
      <w:r w:rsidR="00F17F4D">
        <w:rPr>
          <w:rFonts w:ascii="Arial" w:eastAsia="Calibri" w:hAnsi="Arial" w:cs="Arial"/>
          <w:sz w:val="24"/>
          <w:szCs w:val="24"/>
          <w:lang w:val="eu-ES"/>
        </w:rPr>
        <w:t>substantzien</w:t>
      </w:r>
      <w:r w:rsidR="00F17F4D"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kontsumo problematikoak eta jokabide-adikzioak sortzeko arriskua duten jokabide</w:t>
      </w:r>
      <w:r w:rsidR="00F17F4D">
        <w:rPr>
          <w:rFonts w:ascii="Arial" w:eastAsia="Calibri" w:hAnsi="Arial" w:cs="Arial"/>
          <w:sz w:val="24"/>
          <w:szCs w:val="24"/>
          <w:lang w:val="eu-ES"/>
        </w:rPr>
        <w:t xml:space="preserve"> neurrigabe</w:t>
      </w:r>
      <w:r w:rsidRPr="00074295">
        <w:rPr>
          <w:rFonts w:ascii="Arial" w:eastAsia="Calibri" w:hAnsi="Arial" w:cs="Arial"/>
          <w:sz w:val="24"/>
          <w:szCs w:val="24"/>
          <w:lang w:val="eu-ES"/>
        </w:rPr>
        <w:t>ak garaiz a</w:t>
      </w:r>
      <w:r w:rsidR="00F17F4D">
        <w:rPr>
          <w:rFonts w:ascii="Arial" w:eastAsia="Calibri" w:hAnsi="Arial" w:cs="Arial"/>
          <w:sz w:val="24"/>
          <w:szCs w:val="24"/>
          <w:lang w:val="eu-ES"/>
        </w:rPr>
        <w:t>n</w:t>
      </w:r>
      <w:r w:rsidRPr="00074295">
        <w:rPr>
          <w:rFonts w:ascii="Arial" w:eastAsia="Calibri" w:hAnsi="Arial" w:cs="Arial"/>
          <w:sz w:val="24"/>
          <w:szCs w:val="24"/>
          <w:lang w:val="eu-ES"/>
        </w:rPr>
        <w:t xml:space="preserve">tzematen laguntzeko. </w:t>
      </w:r>
    </w:p>
    <w:p w14:paraId="36F93BEC" w14:textId="2FC6DEB3" w:rsidR="009751CD" w:rsidRPr="00074295" w:rsidRDefault="009751CD" w:rsidP="00B37F9D">
      <w:pPr>
        <w:numPr>
          <w:ilvl w:val="1"/>
          <w:numId w:val="50"/>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Osasun arloko, gizarte- eta gizarteratze-zerbitzuetako prebentzio, asistentzia eta gizarteratze programa espezializatuetan parte hartzen duten profesionalentzako prestakuntza espezializatua diseinatzea. </w:t>
      </w:r>
    </w:p>
    <w:p w14:paraId="127CAE5E" w14:textId="77777777" w:rsidR="00902E0F" w:rsidRPr="00B37F9D" w:rsidRDefault="00902E0F" w:rsidP="00B37F9D">
      <w:pPr>
        <w:autoSpaceDE w:val="0"/>
        <w:autoSpaceDN w:val="0"/>
        <w:adjustRightInd w:val="0"/>
        <w:spacing w:line="240" w:lineRule="auto"/>
        <w:jc w:val="both"/>
        <w:rPr>
          <w:rFonts w:ascii="Arial" w:hAnsi="Arial"/>
          <w:sz w:val="24"/>
          <w:lang w:val="eu-ES"/>
        </w:rPr>
      </w:pPr>
    </w:p>
    <w:p w14:paraId="543A19A0" w14:textId="77777777"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r w:rsidRPr="00074295">
        <w:rPr>
          <w:rFonts w:ascii="Arial" w:eastAsia="Calibri" w:hAnsi="Arial" w:cs="Arial"/>
          <w:b/>
          <w:bCs/>
          <w:sz w:val="24"/>
          <w:szCs w:val="24"/>
          <w:lang w:val="eu-ES"/>
        </w:rPr>
        <w:t xml:space="preserve">63. Artikulua.- </w:t>
      </w:r>
      <w:r w:rsidRPr="00074295">
        <w:rPr>
          <w:rFonts w:ascii="Arial" w:eastAsia="Calibri" w:hAnsi="Arial" w:cs="Arial"/>
          <w:b/>
          <w:sz w:val="24"/>
          <w:szCs w:val="24"/>
          <w:lang w:val="eu-ES"/>
        </w:rPr>
        <w:t xml:space="preserve">Ikerketa </w:t>
      </w:r>
    </w:p>
    <w:p w14:paraId="53F5E1EB" w14:textId="3BCF1335" w:rsidR="009751CD" w:rsidRPr="00074295" w:rsidRDefault="009751CD" w:rsidP="00B37F9D">
      <w:pPr>
        <w:numPr>
          <w:ilvl w:val="0"/>
          <w:numId w:val="51"/>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Eusko Jaurlaritzak adikzioen behatoki bat izango du informazioa zentralizatzeko, eta Osasunaren Euskal Behatokiaren parte izango da. Gizarteari adikzioei buruzko ikuspegi orokorra ematea izango du helburu. Horretarako, behatokiak informazioa bilduko du adikzioen arloko eragile guztietatik,</w:t>
      </w:r>
      <w:r w:rsidR="00495A58">
        <w:rPr>
          <w:rFonts w:ascii="Arial" w:eastAsia="Calibri" w:hAnsi="Arial" w:cs="Arial"/>
          <w:sz w:val="24"/>
          <w:szCs w:val="24"/>
          <w:lang w:val="eu-ES"/>
        </w:rPr>
        <w:t xml:space="preserve"> baina informazio hori konfidentziala dela</w:t>
      </w:r>
      <w:r w:rsidRPr="00074295">
        <w:rPr>
          <w:rFonts w:ascii="Arial" w:eastAsia="Calibri" w:hAnsi="Arial" w:cs="Arial"/>
          <w:sz w:val="24"/>
          <w:szCs w:val="24"/>
          <w:lang w:val="eu-ES"/>
        </w:rPr>
        <w:t xml:space="preserve"> </w:t>
      </w:r>
      <w:r w:rsidR="00495A58">
        <w:rPr>
          <w:rFonts w:ascii="Arial" w:eastAsia="Calibri" w:hAnsi="Arial" w:cs="Arial"/>
          <w:sz w:val="24"/>
          <w:szCs w:val="24"/>
          <w:lang w:val="eu-ES"/>
        </w:rPr>
        <w:t xml:space="preserve"> bermatuko</w:t>
      </w:r>
      <w:r w:rsidRPr="00074295">
        <w:rPr>
          <w:rFonts w:ascii="Arial" w:eastAsia="Calibri" w:hAnsi="Arial" w:cs="Arial"/>
          <w:sz w:val="24"/>
          <w:szCs w:val="24"/>
          <w:lang w:val="eu-ES"/>
        </w:rPr>
        <w:t xml:space="preserve"> du. </w:t>
      </w:r>
    </w:p>
    <w:p w14:paraId="1AE8E990" w14:textId="77777777" w:rsidR="009751CD" w:rsidRPr="00074295" w:rsidRDefault="009751CD" w:rsidP="00B37F9D">
      <w:pPr>
        <w:numPr>
          <w:ilvl w:val="0"/>
          <w:numId w:val="51"/>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 xml:space="preserve">Eusko Jaurlaritzak Adikzioen behatokiaren bidez: </w:t>
      </w:r>
    </w:p>
    <w:p w14:paraId="7454F015" w14:textId="51EF4B01" w:rsidR="009751CD" w:rsidRPr="00074295" w:rsidRDefault="009751CD" w:rsidP="00B37F9D">
      <w:pPr>
        <w:numPr>
          <w:ilvl w:val="1"/>
          <w:numId w:val="51"/>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Epidemiei, ekonomiari eta gizarteari buruzko aldian aldiko inkestak eta azterketak egingo ditu, adikzioe</w:t>
      </w:r>
      <w:r w:rsidR="00495A58">
        <w:rPr>
          <w:rFonts w:ascii="Arial" w:eastAsia="Calibri" w:hAnsi="Arial" w:cs="Arial"/>
          <w:sz w:val="24"/>
          <w:szCs w:val="24"/>
          <w:lang w:val="eu-ES"/>
        </w:rPr>
        <w:t>n</w:t>
      </w:r>
      <w:r w:rsidRPr="00074295">
        <w:rPr>
          <w:rFonts w:ascii="Arial" w:eastAsia="Calibri" w:hAnsi="Arial" w:cs="Arial"/>
          <w:sz w:val="24"/>
          <w:szCs w:val="24"/>
          <w:lang w:val="eu-ES"/>
        </w:rPr>
        <w:t xml:space="preserve"> eragina</w:t>
      </w:r>
      <w:r w:rsidR="00495A58">
        <w:rPr>
          <w:rFonts w:ascii="Arial" w:eastAsia="Calibri" w:hAnsi="Arial" w:cs="Arial"/>
          <w:sz w:val="24"/>
          <w:szCs w:val="24"/>
          <w:lang w:val="eu-ES"/>
        </w:rPr>
        <w:t>, prebalentzia</w:t>
      </w:r>
      <w:r w:rsidRPr="00074295">
        <w:rPr>
          <w:rFonts w:ascii="Arial" w:eastAsia="Calibri" w:hAnsi="Arial" w:cs="Arial"/>
          <w:sz w:val="24"/>
          <w:szCs w:val="24"/>
          <w:lang w:val="eu-ES"/>
        </w:rPr>
        <w:t xml:space="preserve"> eta zer arazo sortzen dituzten ezagutzeko </w:t>
      </w:r>
    </w:p>
    <w:p w14:paraId="798B4D5C" w14:textId="641D4738" w:rsidR="009751CD" w:rsidRPr="00074295" w:rsidRDefault="009751CD" w:rsidP="00B37F9D">
      <w:pPr>
        <w:numPr>
          <w:ilvl w:val="1"/>
          <w:numId w:val="51"/>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Ikerketa-</w:t>
      </w:r>
      <w:r w:rsidR="00495A58">
        <w:rPr>
          <w:rFonts w:ascii="Arial" w:eastAsia="Calibri" w:hAnsi="Arial" w:cs="Arial"/>
          <w:sz w:val="24"/>
          <w:szCs w:val="24"/>
          <w:lang w:val="eu-ES"/>
        </w:rPr>
        <w:t>,</w:t>
      </w:r>
      <w:r w:rsidRPr="00074295">
        <w:rPr>
          <w:rFonts w:ascii="Arial" w:eastAsia="Calibri" w:hAnsi="Arial" w:cs="Arial"/>
          <w:sz w:val="24"/>
          <w:szCs w:val="24"/>
          <w:lang w:val="eu-ES"/>
        </w:rPr>
        <w:t xml:space="preserve"> prestakuntza</w:t>
      </w:r>
      <w:r w:rsidR="00495A58">
        <w:rPr>
          <w:rFonts w:ascii="Arial" w:eastAsia="Calibri" w:hAnsi="Arial" w:cs="Arial"/>
          <w:sz w:val="24"/>
          <w:szCs w:val="24"/>
          <w:lang w:val="eu-ES"/>
        </w:rPr>
        <w:t>-</w:t>
      </w:r>
      <w:r w:rsidRPr="00074295">
        <w:rPr>
          <w:rFonts w:ascii="Arial" w:eastAsia="Calibri" w:hAnsi="Arial" w:cs="Arial"/>
          <w:sz w:val="24"/>
          <w:szCs w:val="24"/>
          <w:lang w:val="eu-ES"/>
        </w:rPr>
        <w:t xml:space="preserve"> eta azterketa-ildoak sustatuko ditu</w:t>
      </w:r>
      <w:r w:rsidR="00495A58">
        <w:rPr>
          <w:rFonts w:ascii="Arial" w:eastAsia="Calibri" w:hAnsi="Arial" w:cs="Arial"/>
          <w:sz w:val="24"/>
          <w:szCs w:val="24"/>
          <w:lang w:val="eu-ES"/>
        </w:rPr>
        <w:t>,</w:t>
      </w:r>
      <w:r w:rsidRPr="00074295">
        <w:rPr>
          <w:rFonts w:ascii="Arial" w:eastAsia="Calibri" w:hAnsi="Arial" w:cs="Arial"/>
          <w:sz w:val="24"/>
          <w:szCs w:val="24"/>
          <w:lang w:val="eu-ES"/>
        </w:rPr>
        <w:t xml:space="preserve"> adikzioak osasunaren gizarte-determinatzaileen eta osasun arloko desberdintasunen esparruan </w:t>
      </w:r>
      <w:r w:rsidR="00495A58">
        <w:rPr>
          <w:rFonts w:ascii="Arial" w:eastAsia="Calibri" w:hAnsi="Arial" w:cs="Arial"/>
          <w:sz w:val="24"/>
          <w:szCs w:val="24"/>
          <w:lang w:val="eu-ES"/>
        </w:rPr>
        <w:t>aztertetzeko</w:t>
      </w:r>
      <w:r w:rsidRPr="00074295">
        <w:rPr>
          <w:rFonts w:ascii="Arial" w:eastAsia="Calibri" w:hAnsi="Arial" w:cs="Arial"/>
          <w:sz w:val="24"/>
          <w:szCs w:val="24"/>
          <w:lang w:val="eu-ES"/>
        </w:rPr>
        <w:t>. -</w:t>
      </w:r>
    </w:p>
    <w:p w14:paraId="7023CCD0" w14:textId="465CD8A2" w:rsidR="009751CD" w:rsidRPr="00074295" w:rsidRDefault="00495A58" w:rsidP="00B37F9D">
      <w:pPr>
        <w:numPr>
          <w:ilvl w:val="1"/>
          <w:numId w:val="51"/>
        </w:numPr>
        <w:spacing w:before="100" w:beforeAutospacing="1" w:after="100" w:afterAutospacing="1" w:line="240" w:lineRule="auto"/>
        <w:contextualSpacing/>
        <w:jc w:val="both"/>
        <w:rPr>
          <w:rFonts w:ascii="Arial" w:eastAsia="Calibri" w:hAnsi="Arial" w:cs="Arial"/>
          <w:sz w:val="24"/>
          <w:szCs w:val="24"/>
          <w:lang w:val="eu-ES"/>
        </w:rPr>
      </w:pPr>
      <w:r>
        <w:rPr>
          <w:rFonts w:ascii="Arial" w:eastAsia="Calibri" w:hAnsi="Arial" w:cs="Arial"/>
          <w:sz w:val="24"/>
          <w:szCs w:val="24"/>
          <w:lang w:val="eu-ES"/>
        </w:rPr>
        <w:t>K</w:t>
      </w:r>
      <w:r w:rsidR="009751CD" w:rsidRPr="00074295">
        <w:rPr>
          <w:rFonts w:ascii="Arial" w:eastAsia="Calibri" w:hAnsi="Arial" w:cs="Arial"/>
          <w:sz w:val="24"/>
          <w:szCs w:val="24"/>
          <w:lang w:val="eu-ES"/>
        </w:rPr>
        <w:t>omorbilitatearen fenomenoa</w:t>
      </w:r>
      <w:r>
        <w:rPr>
          <w:rFonts w:ascii="Arial" w:eastAsia="Calibri" w:hAnsi="Arial" w:cs="Arial"/>
          <w:sz w:val="24"/>
          <w:szCs w:val="24"/>
          <w:lang w:val="eu-ES"/>
        </w:rPr>
        <w:t>rekin</w:t>
      </w:r>
      <w:r w:rsidR="009751CD" w:rsidRPr="00074295">
        <w:rPr>
          <w:rFonts w:ascii="Arial" w:eastAsia="Calibri" w:hAnsi="Arial" w:cs="Arial"/>
          <w:sz w:val="24"/>
          <w:szCs w:val="24"/>
          <w:lang w:val="eu-ES"/>
        </w:rPr>
        <w:t xml:space="preserve"> e</w:t>
      </w:r>
      <w:r>
        <w:rPr>
          <w:rFonts w:ascii="Arial" w:eastAsia="Calibri" w:hAnsi="Arial" w:cs="Arial"/>
          <w:sz w:val="24"/>
          <w:szCs w:val="24"/>
          <w:lang w:val="eu-ES"/>
        </w:rPr>
        <w:t>ta</w:t>
      </w:r>
      <w:r w:rsidR="009751CD" w:rsidRPr="00074295">
        <w:rPr>
          <w:rFonts w:ascii="Arial" w:eastAsia="Calibri" w:hAnsi="Arial" w:cs="Arial"/>
          <w:sz w:val="24"/>
          <w:szCs w:val="24"/>
          <w:lang w:val="eu-ES"/>
        </w:rPr>
        <w:t xml:space="preserve"> ebidentzia zientifikoan oinarrituta</w:t>
      </w:r>
      <w:r>
        <w:rPr>
          <w:rFonts w:ascii="Arial" w:eastAsia="Calibri" w:hAnsi="Arial" w:cs="Arial"/>
          <w:sz w:val="24"/>
          <w:szCs w:val="24"/>
          <w:lang w:val="eu-ES"/>
        </w:rPr>
        <w:t>ko</w:t>
      </w:r>
      <w:r w:rsidR="009751CD" w:rsidRPr="00074295">
        <w:rPr>
          <w:rFonts w:ascii="Arial" w:eastAsia="Calibri" w:hAnsi="Arial" w:cs="Arial"/>
          <w:sz w:val="24"/>
          <w:szCs w:val="24"/>
          <w:lang w:val="eu-ES"/>
        </w:rPr>
        <w:t xml:space="preserve"> estupefaziente gisa sailkatutako farmako berrien erabilera</w:t>
      </w:r>
      <w:r>
        <w:rPr>
          <w:rFonts w:ascii="Arial" w:eastAsia="Calibri" w:hAnsi="Arial" w:cs="Arial"/>
          <w:sz w:val="24"/>
          <w:szCs w:val="24"/>
          <w:lang w:val="eu-ES"/>
        </w:rPr>
        <w:t xml:space="preserve">rekin erlazionatutako </w:t>
      </w:r>
      <w:r w:rsidR="009751CD"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 xml:space="preserve">Ikerketa </w:t>
      </w:r>
      <w:r>
        <w:rPr>
          <w:rFonts w:ascii="Arial" w:eastAsia="Calibri" w:hAnsi="Arial" w:cs="Arial"/>
          <w:sz w:val="24"/>
          <w:szCs w:val="24"/>
          <w:lang w:val="eu-ES"/>
        </w:rPr>
        <w:t>klinikoko ildoak sustatuko ditu</w:t>
      </w:r>
      <w:r w:rsidR="009751CD" w:rsidRPr="00074295">
        <w:rPr>
          <w:rFonts w:ascii="Arial" w:eastAsia="Calibri" w:hAnsi="Arial" w:cs="Arial"/>
          <w:sz w:val="24"/>
          <w:szCs w:val="24"/>
          <w:lang w:val="eu-ES"/>
        </w:rPr>
        <w:t>.</w:t>
      </w:r>
    </w:p>
    <w:p w14:paraId="28753449" w14:textId="6DB8C4D9" w:rsidR="009751CD" w:rsidRPr="00074295" w:rsidRDefault="00495A58" w:rsidP="00B37F9D">
      <w:pPr>
        <w:numPr>
          <w:ilvl w:val="1"/>
          <w:numId w:val="51"/>
        </w:numPr>
        <w:spacing w:before="100" w:beforeAutospacing="1" w:after="100" w:afterAutospacing="1" w:line="240" w:lineRule="auto"/>
        <w:contextualSpacing/>
        <w:jc w:val="both"/>
        <w:rPr>
          <w:rFonts w:ascii="Arial" w:eastAsia="Calibri" w:hAnsi="Arial" w:cs="Arial"/>
          <w:sz w:val="24"/>
          <w:szCs w:val="24"/>
          <w:lang w:val="eu-ES"/>
        </w:rPr>
      </w:pPr>
      <w:r>
        <w:rPr>
          <w:rFonts w:ascii="Arial" w:eastAsia="Calibri" w:hAnsi="Arial" w:cs="Arial"/>
          <w:sz w:val="24"/>
          <w:szCs w:val="24"/>
          <w:lang w:val="eu-ES"/>
        </w:rPr>
        <w:t>Substantziarik gabeko adikzioen edo j</w:t>
      </w:r>
      <w:r w:rsidR="009751CD" w:rsidRPr="00074295">
        <w:rPr>
          <w:rFonts w:ascii="Arial" w:eastAsia="Calibri" w:hAnsi="Arial" w:cs="Arial"/>
          <w:sz w:val="24"/>
          <w:szCs w:val="24"/>
          <w:lang w:val="eu-ES"/>
        </w:rPr>
        <w:t>okabide-adikzioen inguruan</w:t>
      </w:r>
      <w:r>
        <w:rPr>
          <w:rFonts w:ascii="Arial" w:eastAsia="Calibri" w:hAnsi="Arial" w:cs="Arial"/>
          <w:sz w:val="24"/>
          <w:szCs w:val="24"/>
          <w:lang w:val="eu-ES"/>
        </w:rPr>
        <w:t>,</w:t>
      </w:r>
      <w:r w:rsidR="009751CD" w:rsidRPr="00074295">
        <w:rPr>
          <w:rFonts w:ascii="Arial" w:eastAsia="Calibri" w:hAnsi="Arial" w:cs="Arial"/>
          <w:sz w:val="24"/>
          <w:szCs w:val="24"/>
          <w:lang w:val="eu-ES"/>
        </w:rPr>
        <w:t xml:space="preserve"> nazioarte mailan egiten ari diren ikerketetan parte hartuko du gai hauetan:</w:t>
      </w:r>
    </w:p>
    <w:p w14:paraId="33639D93" w14:textId="6464AF71" w:rsidR="009751CD" w:rsidRPr="00074295" w:rsidRDefault="009751CD" w:rsidP="00B37F9D">
      <w:pPr>
        <w:numPr>
          <w:ilvl w:val="2"/>
          <w:numId w:val="51"/>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Adikzio gisa sailkatzeko ebidentzia zientifikorik ez izan arren adikzio-eredu bat agertu dezaketen jokabide</w:t>
      </w:r>
      <w:r w:rsidR="00495A58">
        <w:rPr>
          <w:rFonts w:ascii="Arial" w:eastAsia="Calibri" w:hAnsi="Arial" w:cs="Arial"/>
          <w:sz w:val="24"/>
          <w:szCs w:val="24"/>
          <w:lang w:val="eu-ES"/>
        </w:rPr>
        <w:t xml:space="preserve"> neurrigabe</w:t>
      </w:r>
      <w:r w:rsidRPr="00074295">
        <w:rPr>
          <w:rFonts w:ascii="Arial" w:eastAsia="Calibri" w:hAnsi="Arial" w:cs="Arial"/>
          <w:sz w:val="24"/>
          <w:szCs w:val="24"/>
          <w:lang w:val="eu-ES"/>
        </w:rPr>
        <w:t>en kontzeptualizazioa.</w:t>
      </w:r>
    </w:p>
    <w:p w14:paraId="0FA0EE11" w14:textId="77777777" w:rsidR="009751CD" w:rsidRPr="00074295" w:rsidRDefault="009751CD" w:rsidP="00B37F9D">
      <w:pPr>
        <w:numPr>
          <w:ilvl w:val="2"/>
          <w:numId w:val="51"/>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Diagnostiko bitartekoak baliozkotzea</w:t>
      </w:r>
    </w:p>
    <w:p w14:paraId="2BD9B79A" w14:textId="77777777" w:rsidR="009751CD" w:rsidRPr="00074295" w:rsidRDefault="009751CD" w:rsidP="00B37F9D">
      <w:pPr>
        <w:numPr>
          <w:ilvl w:val="1"/>
          <w:numId w:val="51"/>
        </w:numPr>
        <w:spacing w:before="100" w:beforeAutospacing="1" w:after="100" w:afterAutospacing="1"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Aldizka, uneko ebidentzia zientifikoak aintzat hartuta, adikzioen esparruan dagoen dokumentazioa eguneratuko du. Edozein erakunde publiko zein pribatuk, profesionalek eta interesa duten guztiek dokumentu horiek aztertzeko aukera izatea bermatuko du.</w:t>
      </w:r>
    </w:p>
    <w:p w14:paraId="5A6555FA" w14:textId="77777777" w:rsidR="009751CD" w:rsidRPr="00074295" w:rsidRDefault="009751CD" w:rsidP="00B37F9D">
      <w:pPr>
        <w:spacing w:before="100" w:beforeAutospacing="1" w:after="100" w:afterAutospacing="1" w:line="240" w:lineRule="auto"/>
        <w:ind w:left="1080"/>
        <w:contextualSpacing/>
        <w:jc w:val="both"/>
        <w:rPr>
          <w:rFonts w:ascii="Arial" w:eastAsia="Calibri" w:hAnsi="Arial" w:cs="Arial"/>
          <w:sz w:val="24"/>
          <w:szCs w:val="24"/>
          <w:lang w:val="eu-ES"/>
        </w:rPr>
      </w:pPr>
    </w:p>
    <w:p w14:paraId="7CA03926" w14:textId="77777777" w:rsidR="009751CD" w:rsidRPr="00074295" w:rsidRDefault="009751CD" w:rsidP="00B37F9D">
      <w:pPr>
        <w:spacing w:before="100" w:beforeAutospacing="1" w:after="100" w:afterAutospacing="1" w:line="240" w:lineRule="auto"/>
        <w:jc w:val="both"/>
        <w:rPr>
          <w:rFonts w:ascii="Arial" w:eastAsia="Calibri" w:hAnsi="Arial" w:cs="Arial"/>
          <w:sz w:val="24"/>
          <w:szCs w:val="24"/>
          <w:lang w:val="eu-ES"/>
        </w:rPr>
      </w:pPr>
      <w:r w:rsidRPr="00074295">
        <w:rPr>
          <w:rFonts w:ascii="Arial" w:eastAsia="Calibri" w:hAnsi="Arial" w:cs="Arial"/>
          <w:sz w:val="24"/>
          <w:szCs w:val="24"/>
          <w:lang w:val="eu-ES"/>
        </w:rPr>
        <w:t>Jarritako helburu horiek lortzen laguntzeko, Eusko Jaurlaritzak beharrezko lankidetza-hitzarmenak izenpetuko ditu, eta horretan lehentasuna izango dute Euskal Herriko Unibertsitateak eta EAEko gainerako unibertsitateek.</w:t>
      </w:r>
    </w:p>
    <w:p w14:paraId="29BD6523" w14:textId="77777777" w:rsidR="009751CD" w:rsidRPr="00074295" w:rsidRDefault="009751CD" w:rsidP="00B37F9D">
      <w:pPr>
        <w:spacing w:after="120" w:line="240" w:lineRule="auto"/>
        <w:jc w:val="both"/>
        <w:rPr>
          <w:rFonts w:ascii="Arial" w:eastAsia="Times New Roman" w:hAnsi="Arial" w:cs="Arial"/>
          <w:sz w:val="24"/>
          <w:szCs w:val="24"/>
          <w:lang w:val="eu-ES" w:eastAsia="es-ES"/>
        </w:rPr>
      </w:pPr>
    </w:p>
    <w:p w14:paraId="61DDACC8" w14:textId="77777777" w:rsidR="009751CD" w:rsidRPr="00074295" w:rsidRDefault="009751CD" w:rsidP="00B37F9D">
      <w:pPr>
        <w:autoSpaceDE w:val="0"/>
        <w:autoSpaceDN w:val="0"/>
        <w:adjustRightInd w:val="0"/>
        <w:spacing w:line="240" w:lineRule="auto"/>
        <w:jc w:val="both"/>
        <w:rPr>
          <w:rFonts w:ascii="Arial" w:eastAsia="Calibri" w:hAnsi="Arial" w:cs="Arial"/>
          <w:bCs/>
          <w:sz w:val="24"/>
          <w:szCs w:val="24"/>
          <w:lang w:val="eu-ES"/>
        </w:rPr>
      </w:pPr>
      <w:r w:rsidRPr="00074295">
        <w:rPr>
          <w:rFonts w:ascii="Arial" w:eastAsia="Calibri" w:hAnsi="Arial" w:cs="Arial"/>
          <w:b/>
          <w:bCs/>
          <w:sz w:val="24"/>
          <w:szCs w:val="24"/>
          <w:lang w:val="eu-ES"/>
        </w:rPr>
        <w:t>64. Artikulua- Ebaluazioa</w:t>
      </w:r>
    </w:p>
    <w:p w14:paraId="103A4FEC" w14:textId="14B389DB" w:rsidR="009751CD" w:rsidRPr="00074295" w:rsidRDefault="009751CD" w:rsidP="00B37F9D">
      <w:pPr>
        <w:numPr>
          <w:ilvl w:val="0"/>
          <w:numId w:val="52"/>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t>Eskumena du</w:t>
      </w:r>
      <w:r w:rsidR="00DE4538">
        <w:rPr>
          <w:rFonts w:ascii="Arial" w:eastAsia="Calibri" w:hAnsi="Arial" w:cs="Arial"/>
          <w:sz w:val="24"/>
          <w:szCs w:val="24"/>
          <w:lang w:val="eu-ES"/>
        </w:rPr>
        <w:t>t</w:t>
      </w:r>
      <w:r w:rsidRPr="00074295">
        <w:rPr>
          <w:rFonts w:ascii="Arial" w:eastAsia="Calibri" w:hAnsi="Arial" w:cs="Arial"/>
          <w:sz w:val="24"/>
          <w:szCs w:val="24"/>
          <w:lang w:val="eu-ES"/>
        </w:rPr>
        <w:t>en administrazioek ebaluatuko d</w:t>
      </w:r>
      <w:r w:rsidR="00DE4538">
        <w:rPr>
          <w:rFonts w:ascii="Arial" w:eastAsia="Calibri" w:hAnsi="Arial" w:cs="Arial"/>
          <w:sz w:val="24"/>
          <w:szCs w:val="24"/>
          <w:lang w:val="eu-ES"/>
        </w:rPr>
        <w:t>it</w:t>
      </w:r>
      <w:r w:rsidRPr="00074295">
        <w:rPr>
          <w:rFonts w:ascii="Arial" w:eastAsia="Calibri" w:hAnsi="Arial" w:cs="Arial"/>
          <w:sz w:val="24"/>
          <w:szCs w:val="24"/>
          <w:lang w:val="eu-ES"/>
        </w:rPr>
        <w:t>u</w:t>
      </w:r>
      <w:r w:rsidR="00DE4538">
        <w:rPr>
          <w:rFonts w:ascii="Arial" w:eastAsia="Calibri" w:hAnsi="Arial" w:cs="Arial"/>
          <w:sz w:val="24"/>
          <w:szCs w:val="24"/>
          <w:lang w:val="eu-ES"/>
        </w:rPr>
        <w:t>z</w:t>
      </w:r>
      <w:r w:rsidRPr="00074295">
        <w:rPr>
          <w:rFonts w:ascii="Arial" w:eastAsia="Calibri" w:hAnsi="Arial" w:cs="Arial"/>
          <w:sz w:val="24"/>
          <w:szCs w:val="24"/>
          <w:lang w:val="eu-ES"/>
        </w:rPr>
        <w:t>te adikzioen esparruan eta Adikzio Planaren barruan prebentzio-, asistentzia-, gizarteratze-, prestakuntza- eta ikerketa-arloetan garatutako programa publikoak.</w:t>
      </w:r>
    </w:p>
    <w:p w14:paraId="2818CD5A" w14:textId="77777777" w:rsidR="009751CD" w:rsidRPr="00074295" w:rsidRDefault="009751CD" w:rsidP="00B37F9D">
      <w:pPr>
        <w:autoSpaceDE w:val="0"/>
        <w:autoSpaceDN w:val="0"/>
        <w:adjustRightInd w:val="0"/>
        <w:spacing w:line="240" w:lineRule="auto"/>
        <w:jc w:val="both"/>
        <w:rPr>
          <w:rFonts w:ascii="Arial" w:eastAsia="Calibri" w:hAnsi="Arial" w:cs="Arial"/>
          <w:sz w:val="24"/>
          <w:szCs w:val="24"/>
          <w:lang w:val="eu-ES"/>
        </w:rPr>
      </w:pPr>
    </w:p>
    <w:p w14:paraId="5A8ACD83" w14:textId="271B41AF" w:rsidR="009751CD" w:rsidRPr="00074295" w:rsidRDefault="009751CD" w:rsidP="00B37F9D">
      <w:pPr>
        <w:numPr>
          <w:ilvl w:val="0"/>
          <w:numId w:val="52"/>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sz w:val="24"/>
          <w:szCs w:val="24"/>
          <w:lang w:val="eu-ES"/>
        </w:rPr>
        <w:lastRenderedPageBreak/>
        <w:t xml:space="preserve">Ebaluazioak </w:t>
      </w:r>
      <w:r w:rsidR="00DE4538">
        <w:rPr>
          <w:rFonts w:ascii="Arial" w:eastAsia="Calibri" w:hAnsi="Arial" w:cs="Arial"/>
          <w:sz w:val="24"/>
          <w:szCs w:val="24"/>
          <w:lang w:val="eu-ES"/>
        </w:rPr>
        <w:t xml:space="preserve">aztertuko ditu </w:t>
      </w:r>
      <w:r w:rsidR="00DE4538" w:rsidRPr="00074295">
        <w:rPr>
          <w:rFonts w:ascii="Arial" w:eastAsia="Calibri" w:hAnsi="Arial" w:cs="Arial"/>
          <w:sz w:val="24"/>
          <w:szCs w:val="24"/>
          <w:lang w:val="eu-ES"/>
        </w:rPr>
        <w:t>jardueraren egituraren, prozesuaren eta emaitzen azterketa</w:t>
      </w:r>
      <w:r w:rsidRPr="00074295">
        <w:rPr>
          <w:rFonts w:ascii="Arial" w:eastAsia="Calibri" w:hAnsi="Arial" w:cs="Arial"/>
          <w:sz w:val="24"/>
          <w:szCs w:val="24"/>
          <w:lang w:val="eu-ES"/>
        </w:rPr>
        <w:t xml:space="preserve">, dauden baliabideen eta ezagutzaren arabera,. </w:t>
      </w:r>
      <w:r w:rsidR="00DE4538">
        <w:rPr>
          <w:rFonts w:ascii="Arial" w:eastAsia="Calibri" w:hAnsi="Arial" w:cs="Arial"/>
          <w:sz w:val="24"/>
          <w:szCs w:val="24"/>
          <w:lang w:val="eu-ES"/>
        </w:rPr>
        <w:t>Gainera,</w:t>
      </w:r>
      <w:r w:rsidRPr="00074295">
        <w:rPr>
          <w:rFonts w:ascii="Arial" w:eastAsia="Calibri" w:hAnsi="Arial" w:cs="Arial"/>
          <w:sz w:val="24"/>
          <w:szCs w:val="24"/>
          <w:lang w:val="eu-ES"/>
        </w:rPr>
        <w:t xml:space="preserve"> jarduera hobetzeko gomendioak jasoko ditu.  </w:t>
      </w:r>
    </w:p>
    <w:p w14:paraId="19FAEFF0"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sz w:val="24"/>
          <w:szCs w:val="24"/>
          <w:lang w:val="eu-ES"/>
        </w:rPr>
      </w:pPr>
    </w:p>
    <w:p w14:paraId="4AD37964" w14:textId="77777777" w:rsidR="009751CD" w:rsidRPr="00074295" w:rsidRDefault="009751CD" w:rsidP="00B37F9D">
      <w:pPr>
        <w:autoSpaceDE w:val="0"/>
        <w:autoSpaceDN w:val="0"/>
        <w:adjustRightInd w:val="0"/>
        <w:spacing w:line="240" w:lineRule="auto"/>
        <w:jc w:val="both"/>
        <w:rPr>
          <w:rFonts w:ascii="Arial" w:eastAsia="Calibri" w:hAnsi="Arial" w:cs="Arial"/>
          <w:b/>
          <w:bCs/>
          <w:sz w:val="24"/>
          <w:szCs w:val="24"/>
          <w:lang w:val="eu-ES"/>
        </w:rPr>
      </w:pPr>
      <w:r w:rsidRPr="00074295">
        <w:rPr>
          <w:rFonts w:ascii="Arial" w:eastAsia="Calibri" w:hAnsi="Arial" w:cs="Arial"/>
          <w:b/>
          <w:bCs/>
          <w:sz w:val="24"/>
          <w:szCs w:val="24"/>
          <w:lang w:val="eu-ES"/>
        </w:rPr>
        <w:t xml:space="preserve">65. Artikulua-  Aintzatespenak adikzioen esparruan </w:t>
      </w:r>
    </w:p>
    <w:p w14:paraId="2DE4DBCD" w14:textId="77777777" w:rsidR="009751CD" w:rsidRPr="00074295" w:rsidRDefault="009751CD" w:rsidP="00B37F9D">
      <w:pPr>
        <w:numPr>
          <w:ilvl w:val="0"/>
          <w:numId w:val="48"/>
        </w:numPr>
        <w:autoSpaceDE w:val="0"/>
        <w:autoSpaceDN w:val="0"/>
        <w:adjustRightInd w:val="0"/>
        <w:spacing w:line="240" w:lineRule="auto"/>
        <w:contextualSpacing/>
        <w:jc w:val="both"/>
        <w:rPr>
          <w:rFonts w:ascii="Arial" w:eastAsia="Calibri" w:hAnsi="Arial" w:cs="Arial"/>
          <w:bCs/>
          <w:sz w:val="24"/>
          <w:szCs w:val="24"/>
          <w:lang w:val="eu-ES"/>
        </w:rPr>
      </w:pPr>
      <w:r w:rsidRPr="00074295">
        <w:rPr>
          <w:rFonts w:ascii="Arial" w:eastAsia="Calibri" w:hAnsi="Arial" w:cs="Arial"/>
          <w:bCs/>
          <w:sz w:val="24"/>
          <w:szCs w:val="24"/>
          <w:lang w:val="eu-ES"/>
        </w:rPr>
        <w:t xml:space="preserve">Euskadiko administrazio publikoek sariak eta ohorezko aipamenak sortu ditzakete adikzioen esparruan, prebentzio-, asistentzia-, gizarteratze-, prestakuntza- edo ikerketa arloetan nabarmendu diren pertsona fisiko zein juridikoen, publiko zein pribatuen lana publikoki aintzatesteko. </w:t>
      </w:r>
    </w:p>
    <w:p w14:paraId="3FD12595" w14:textId="77777777" w:rsidR="009751CD" w:rsidRPr="00074295" w:rsidRDefault="009751CD" w:rsidP="00B37F9D">
      <w:pPr>
        <w:autoSpaceDE w:val="0"/>
        <w:autoSpaceDN w:val="0"/>
        <w:adjustRightInd w:val="0"/>
        <w:spacing w:line="240" w:lineRule="auto"/>
        <w:ind w:left="360"/>
        <w:contextualSpacing/>
        <w:jc w:val="both"/>
        <w:rPr>
          <w:rFonts w:ascii="Arial" w:eastAsia="Calibri" w:hAnsi="Arial" w:cs="Arial"/>
          <w:bCs/>
          <w:sz w:val="24"/>
          <w:szCs w:val="24"/>
          <w:lang w:val="eu-ES"/>
        </w:rPr>
      </w:pPr>
    </w:p>
    <w:p w14:paraId="559BA45D" w14:textId="77777777" w:rsidR="009751CD" w:rsidRPr="00074295" w:rsidRDefault="009751CD" w:rsidP="00B37F9D">
      <w:pPr>
        <w:numPr>
          <w:ilvl w:val="0"/>
          <w:numId w:val="48"/>
        </w:numPr>
        <w:autoSpaceDE w:val="0"/>
        <w:autoSpaceDN w:val="0"/>
        <w:adjustRightInd w:val="0"/>
        <w:spacing w:line="240" w:lineRule="auto"/>
        <w:contextualSpacing/>
        <w:jc w:val="both"/>
        <w:rPr>
          <w:rFonts w:ascii="Arial" w:eastAsia="Calibri" w:hAnsi="Arial" w:cs="Arial"/>
          <w:sz w:val="24"/>
          <w:szCs w:val="24"/>
          <w:lang w:val="eu-ES"/>
        </w:rPr>
      </w:pPr>
      <w:r w:rsidRPr="00074295">
        <w:rPr>
          <w:rFonts w:ascii="Arial" w:eastAsia="Calibri" w:hAnsi="Arial" w:cs="Arial"/>
          <w:bCs/>
          <w:sz w:val="24"/>
          <w:szCs w:val="24"/>
          <w:lang w:val="eu-ES"/>
        </w:rPr>
        <w:t xml:space="preserve">Sari horien edukia eta ezaugarriak, hala badagokio, erregelamendu bidez zehaztuko dira. </w:t>
      </w:r>
    </w:p>
    <w:p w14:paraId="4EFD5874" w14:textId="5BB39942" w:rsidR="008D5E18" w:rsidRPr="00B37F9D" w:rsidRDefault="008D5E18" w:rsidP="00B37F9D">
      <w:pPr>
        <w:spacing w:line="240" w:lineRule="auto"/>
        <w:jc w:val="both"/>
        <w:rPr>
          <w:rFonts w:ascii="Arial" w:hAnsi="Arial"/>
          <w:b/>
          <w:sz w:val="24"/>
          <w:lang w:val="eu-ES"/>
        </w:rPr>
      </w:pPr>
    </w:p>
    <w:p w14:paraId="68373DB8" w14:textId="77777777" w:rsidR="009751CD" w:rsidRPr="00B37F9D" w:rsidRDefault="009751CD" w:rsidP="00B37F9D">
      <w:pPr>
        <w:spacing w:line="240" w:lineRule="auto"/>
        <w:jc w:val="both"/>
        <w:rPr>
          <w:rFonts w:ascii="Arial" w:hAnsi="Arial"/>
          <w:b/>
          <w:i/>
          <w:sz w:val="24"/>
          <w:lang w:val="eu-ES"/>
        </w:rPr>
      </w:pPr>
      <w:r w:rsidRPr="00B37F9D">
        <w:rPr>
          <w:rFonts w:ascii="Arial" w:hAnsi="Arial"/>
          <w:b/>
          <w:i/>
          <w:sz w:val="24"/>
          <w:lang w:val="eu-ES"/>
        </w:rPr>
        <w:t>SEIGARREN TITULUA. ERAKUNDE-ANTOLAMENDUA, KOORDINAZIOA, PLANGINTZA ETA GIZARTE-EKIMENA.</w:t>
      </w:r>
    </w:p>
    <w:p w14:paraId="2A47A50B"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Lehenengo kapitulua.- Euskal Autonomia Erkidegoko administrazioen arteko antolamendua eta koordinazioa</w:t>
      </w:r>
    </w:p>
    <w:p w14:paraId="199371BD" w14:textId="154081E3"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1. atala. Euskadiko </w:t>
      </w:r>
      <w:r w:rsidR="00DE4538">
        <w:rPr>
          <w:rFonts w:ascii="Arial" w:eastAsia="Calibri" w:hAnsi="Arial" w:cs="Arial"/>
          <w:b/>
          <w:sz w:val="24"/>
          <w:szCs w:val="24"/>
          <w:lang w:val="eu-ES"/>
        </w:rPr>
        <w:t>a</w:t>
      </w:r>
      <w:r w:rsidRPr="00074295">
        <w:rPr>
          <w:rFonts w:ascii="Arial" w:eastAsia="Calibri" w:hAnsi="Arial" w:cs="Arial"/>
          <w:b/>
          <w:sz w:val="24"/>
          <w:szCs w:val="24"/>
          <w:lang w:val="eu-ES"/>
        </w:rPr>
        <w:t>dministrazio</w:t>
      </w:r>
      <w:r w:rsidR="00DE4538">
        <w:rPr>
          <w:rFonts w:ascii="Arial" w:eastAsia="Calibri" w:hAnsi="Arial" w:cs="Arial"/>
          <w:b/>
          <w:sz w:val="24"/>
          <w:szCs w:val="24"/>
          <w:lang w:val="eu-ES"/>
        </w:rPr>
        <w:t xml:space="preserve"> puliko</w:t>
      </w:r>
      <w:r w:rsidRPr="00074295">
        <w:rPr>
          <w:rFonts w:ascii="Arial" w:eastAsia="Calibri" w:hAnsi="Arial" w:cs="Arial"/>
          <w:b/>
          <w:sz w:val="24"/>
          <w:szCs w:val="24"/>
          <w:lang w:val="eu-ES"/>
        </w:rPr>
        <w:t>en arteko eskumen-banaketa.</w:t>
      </w:r>
    </w:p>
    <w:p w14:paraId="487F11DD" w14:textId="77777777" w:rsidR="009751CD" w:rsidRPr="00074295" w:rsidRDefault="009751CD" w:rsidP="00B37F9D">
      <w:pPr>
        <w:spacing w:line="240" w:lineRule="auto"/>
        <w:jc w:val="both"/>
        <w:rPr>
          <w:rFonts w:ascii="Arial" w:eastAsia="Calibri" w:hAnsi="Arial" w:cs="Arial"/>
          <w:sz w:val="24"/>
          <w:szCs w:val="24"/>
          <w:lang w:val="eu-ES"/>
        </w:rPr>
      </w:pPr>
    </w:p>
    <w:p w14:paraId="4DDD1996" w14:textId="66C3AF03"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66 artikulua.- Euskadiko </w:t>
      </w:r>
      <w:r w:rsidR="00DE4538">
        <w:rPr>
          <w:rFonts w:ascii="Arial" w:eastAsia="Calibri" w:hAnsi="Arial" w:cs="Arial"/>
          <w:b/>
          <w:sz w:val="24"/>
          <w:szCs w:val="24"/>
          <w:lang w:val="eu-ES"/>
        </w:rPr>
        <w:t>a</w:t>
      </w:r>
      <w:r w:rsidRPr="00074295">
        <w:rPr>
          <w:rFonts w:ascii="Arial" w:eastAsia="Calibri" w:hAnsi="Arial" w:cs="Arial"/>
          <w:b/>
          <w:sz w:val="24"/>
          <w:szCs w:val="24"/>
          <w:lang w:val="eu-ES"/>
        </w:rPr>
        <w:t>dministrazio publikoen eskumenak.</w:t>
      </w:r>
    </w:p>
    <w:p w14:paraId="362B6237" w14:textId="2EBB72F2" w:rsidR="009751CD" w:rsidRPr="00074295" w:rsidRDefault="009751CD" w:rsidP="00DE4538">
      <w:pPr>
        <w:jc w:val="both"/>
        <w:rPr>
          <w:rFonts w:ascii="Arial" w:eastAsia="Calibri" w:hAnsi="Arial" w:cs="Arial"/>
          <w:sz w:val="24"/>
          <w:szCs w:val="24"/>
          <w:lang w:val="eu-ES"/>
        </w:rPr>
      </w:pPr>
      <w:r w:rsidRPr="00074295">
        <w:rPr>
          <w:rFonts w:ascii="Arial" w:eastAsia="Calibri" w:hAnsi="Arial" w:cs="Arial"/>
          <w:sz w:val="24"/>
          <w:szCs w:val="24"/>
          <w:lang w:val="eu-ES"/>
        </w:rPr>
        <w:t>1. Eusko Jaurlaritzaren, foru aldundien eta udalen ardura da Lege hau garatzeko eta aplikatzeko jarduera publikoak egitea eta hartu beharreko neurriak hartzea</w:t>
      </w:r>
      <w:r w:rsidR="00DE4538">
        <w:rPr>
          <w:rFonts w:ascii="Arial" w:eastAsia="Calibri" w:hAnsi="Arial" w:cs="Arial"/>
          <w:sz w:val="24"/>
          <w:szCs w:val="24"/>
          <w:lang w:val="eu-ES"/>
        </w:rPr>
        <w:t>,</w:t>
      </w:r>
      <w:r w:rsidR="00860F25"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sektore-legediak erakunde bakoitzari, adikzioen arloan, ematen dizkion eskumenen arabera; arlo hauetan: hezkuntza, kultura, gazteria eta kirola, gizarteratzea, Europako Erkidegoaren politika, segurtasuna, laneko segurtasun-, higiene- eta osasun-arloko politiken kudeaketa, toki-araubidea, barne merkataritza, justizia-administrazioa eta espetxeak, publizitatea eta komunikabideak, ingurumena eta hirigintza, estatis</w:t>
      </w:r>
      <w:r w:rsidR="00DE4538">
        <w:rPr>
          <w:rFonts w:ascii="Arial" w:eastAsia="Calibri" w:hAnsi="Arial" w:cs="Arial"/>
          <w:sz w:val="24"/>
          <w:szCs w:val="24"/>
          <w:lang w:val="eu-ES"/>
        </w:rPr>
        <w:t>tika</w:t>
      </w:r>
      <w:r w:rsidRPr="00074295">
        <w:rPr>
          <w:rFonts w:ascii="Arial" w:eastAsia="Calibri" w:hAnsi="Arial" w:cs="Arial"/>
          <w:sz w:val="24"/>
          <w:szCs w:val="24"/>
          <w:lang w:val="eu-ES"/>
        </w:rPr>
        <w:t xml:space="preserve"> eta ikerketa eta adikzioekin zerikusirik duen edozein.</w:t>
      </w:r>
    </w:p>
    <w:p w14:paraId="39639FD6" w14:textId="722E6C8A"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Euskadiko administrazio publikoen eskumen-erabilerak eragina izan dezake adikzioen arloko sektore edo arlo estrategikoetan</w:t>
      </w:r>
      <w:r w:rsidR="00DE4538">
        <w:rPr>
          <w:rFonts w:ascii="Arial" w:eastAsia="Calibri" w:hAnsi="Arial" w:cs="Arial"/>
          <w:sz w:val="24"/>
          <w:szCs w:val="24"/>
          <w:lang w:val="eu-ES"/>
        </w:rPr>
        <w:t>,</w:t>
      </w:r>
      <w:r w:rsidRPr="00074295">
        <w:rPr>
          <w:rFonts w:ascii="Arial" w:eastAsia="Calibri" w:hAnsi="Arial" w:cs="Arial"/>
          <w:sz w:val="24"/>
          <w:szCs w:val="24"/>
          <w:lang w:val="eu-ES"/>
        </w:rPr>
        <w:t xml:space="preserve"> hala nola osasun-sustapen, prebentzio, asistentzia, gizarteratze eta prestakuntza eta ikerketan,</w:t>
      </w:r>
      <w:r w:rsidR="00DE4538">
        <w:rPr>
          <w:rFonts w:ascii="Arial" w:eastAsia="Calibri" w:hAnsi="Arial" w:cs="Arial"/>
          <w:sz w:val="24"/>
          <w:szCs w:val="24"/>
          <w:lang w:val="eu-ES"/>
        </w:rPr>
        <w:t xml:space="preserve"> baita</w:t>
      </w:r>
      <w:r w:rsidRPr="00074295">
        <w:rPr>
          <w:rFonts w:ascii="Arial" w:eastAsia="Calibri" w:hAnsi="Arial" w:cs="Arial"/>
          <w:sz w:val="24"/>
          <w:szCs w:val="24"/>
          <w:lang w:val="eu-ES"/>
        </w:rPr>
        <w:t xml:space="preserve"> administrazio batek baino gehiagok esku hart</w:t>
      </w:r>
      <w:r w:rsidR="00DE4538">
        <w:rPr>
          <w:rFonts w:ascii="Arial" w:eastAsia="Calibri" w:hAnsi="Arial" w:cs="Arial"/>
          <w:sz w:val="24"/>
          <w:szCs w:val="24"/>
          <w:lang w:val="eu-ES"/>
        </w:rPr>
        <w:t>zen badu</w:t>
      </w:r>
      <w:r w:rsidRPr="00074295">
        <w:rPr>
          <w:rFonts w:ascii="Arial" w:eastAsia="Calibri" w:hAnsi="Arial" w:cs="Arial"/>
          <w:sz w:val="24"/>
          <w:szCs w:val="24"/>
          <w:lang w:val="eu-ES"/>
        </w:rPr>
        <w:t xml:space="preserve"> ere, baldin eta bikoiztasunik ez badago.. </w:t>
      </w:r>
    </w:p>
    <w:p w14:paraId="3DF7B600" w14:textId="31CF720C"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2. Euskadiko administrazio publikoen artean eskumenak ez gainjartzeko, administrazioen arteko lankidetza-tresnak eta ordenamendu juridikoan aurreikusitako eskumenak erabiltzeko formulak erabili ahal izango dira, betiere herritarren beharrak betetzen direla bermatzeko egokienak </w:t>
      </w:r>
      <w:r w:rsidR="002A429F">
        <w:rPr>
          <w:rFonts w:ascii="Arial" w:eastAsia="Calibri" w:hAnsi="Arial" w:cs="Arial"/>
          <w:sz w:val="24"/>
          <w:szCs w:val="24"/>
          <w:lang w:val="eu-ES"/>
        </w:rPr>
        <w:t>badira</w:t>
      </w:r>
      <w:r w:rsidRPr="00074295">
        <w:rPr>
          <w:rFonts w:ascii="Arial" w:eastAsia="Calibri" w:hAnsi="Arial" w:cs="Arial"/>
          <w:sz w:val="24"/>
          <w:szCs w:val="24"/>
          <w:lang w:val="eu-ES"/>
        </w:rPr>
        <w:t xml:space="preserve">, bereziki </w:t>
      </w:r>
      <w:r w:rsidR="00860F25" w:rsidRPr="00074295">
        <w:rPr>
          <w:rFonts w:ascii="Arial" w:eastAsia="Calibri" w:hAnsi="Arial" w:cs="Arial"/>
          <w:sz w:val="24"/>
          <w:szCs w:val="24"/>
          <w:lang w:val="eu-ES"/>
        </w:rPr>
        <w:t xml:space="preserve">lege honen 73. </w:t>
      </w:r>
      <w:r w:rsidR="002A429F">
        <w:rPr>
          <w:rFonts w:ascii="Arial" w:eastAsia="Calibri" w:hAnsi="Arial" w:cs="Arial"/>
          <w:sz w:val="24"/>
          <w:szCs w:val="24"/>
          <w:lang w:val="eu-ES"/>
        </w:rPr>
        <w:t>a</w:t>
      </w:r>
      <w:r w:rsidR="00860F25" w:rsidRPr="00074295">
        <w:rPr>
          <w:rFonts w:ascii="Arial" w:eastAsia="Calibri" w:hAnsi="Arial" w:cs="Arial"/>
          <w:sz w:val="24"/>
          <w:szCs w:val="24"/>
          <w:lang w:val="eu-ES"/>
        </w:rPr>
        <w:t xml:space="preserve">rtikuluan araututako </w:t>
      </w:r>
      <w:r w:rsidRPr="00074295">
        <w:rPr>
          <w:rFonts w:ascii="Arial" w:eastAsia="Calibri" w:hAnsi="Arial" w:cs="Arial"/>
          <w:sz w:val="24"/>
          <w:szCs w:val="24"/>
          <w:lang w:val="eu-ES"/>
        </w:rPr>
        <w:t xml:space="preserve">Adikzioetarako Erakunde arteko Batzordean hartutako irizpideetan oinarriturik. Horrelakoetan, tresna eta formula horiekin batera finantzaketa-sistemak </w:t>
      </w:r>
      <w:r w:rsidR="002A429F">
        <w:rPr>
          <w:rFonts w:ascii="Arial" w:eastAsia="Calibri" w:hAnsi="Arial" w:cs="Arial"/>
          <w:sz w:val="24"/>
          <w:szCs w:val="24"/>
          <w:lang w:val="eu-ES"/>
        </w:rPr>
        <w:t xml:space="preserve">ere </w:t>
      </w:r>
      <w:r w:rsidRPr="00074295">
        <w:rPr>
          <w:rFonts w:ascii="Arial" w:eastAsia="Calibri" w:hAnsi="Arial" w:cs="Arial"/>
          <w:sz w:val="24"/>
          <w:szCs w:val="24"/>
          <w:lang w:val="eu-ES"/>
        </w:rPr>
        <w:t>zehaztu</w:t>
      </w:r>
      <w:r w:rsidR="002A429F">
        <w:rPr>
          <w:rFonts w:ascii="Arial" w:eastAsia="Calibri" w:hAnsi="Arial" w:cs="Arial"/>
          <w:sz w:val="24"/>
          <w:szCs w:val="24"/>
          <w:lang w:val="eu-ES"/>
        </w:rPr>
        <w:t xml:space="preserve"> behar</w:t>
      </w:r>
      <w:r w:rsidRPr="00074295">
        <w:rPr>
          <w:rFonts w:ascii="Arial" w:eastAsia="Calibri" w:hAnsi="Arial" w:cs="Arial"/>
          <w:sz w:val="24"/>
          <w:szCs w:val="24"/>
          <w:lang w:val="eu-ES"/>
        </w:rPr>
        <w:t xml:space="preserve"> dira.</w:t>
      </w:r>
    </w:p>
    <w:p w14:paraId="630DEEFF" w14:textId="77777777" w:rsidR="009751CD" w:rsidRPr="00074295" w:rsidRDefault="009751CD" w:rsidP="00B37F9D">
      <w:pPr>
        <w:spacing w:line="240" w:lineRule="auto"/>
        <w:jc w:val="both"/>
        <w:rPr>
          <w:rFonts w:ascii="Arial" w:eastAsia="Calibri" w:hAnsi="Arial" w:cs="Arial"/>
          <w:sz w:val="24"/>
          <w:szCs w:val="24"/>
          <w:lang w:val="eu-ES"/>
        </w:rPr>
      </w:pPr>
    </w:p>
    <w:p w14:paraId="2896940A"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lastRenderedPageBreak/>
        <w:t>67. Artikulua.- Eusko Jaurlaritzaren eskumenak.</w:t>
      </w:r>
    </w:p>
    <w:p w14:paraId="33BA1096"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Eusko Jaurlaritzari dagokio:</w:t>
      </w:r>
    </w:p>
    <w:p w14:paraId="041B12E0"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a) Lege honetatik eratorritako adikzioen arloko araudia eta erregelamenduzko xedapenak  onestea.</w:t>
      </w:r>
    </w:p>
    <w:p w14:paraId="1DAFE0B0"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b) Euskadiko Adikzioen Plana, urteroko betetze-memoria eta azken ebaluaketa-memoria onartu eta garatzea.</w:t>
      </w:r>
    </w:p>
    <w:p w14:paraId="7F4B7416"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c) Lege honen helburu diren arloekin zerikusia duten behar, eskari eta baliabideen ebaluaketa egitea.</w:t>
      </w:r>
    </w:p>
    <w:p w14:paraId="0CB15A05"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d) Adikzioei buruzko informazio-sistema zentralizatua ezartzea, kontsumoaren eta horri lotutako arazoen etengabeko jarraipena eta ebaluazioa egiteko.</w:t>
      </w:r>
    </w:p>
    <w:p w14:paraId="0AD72632"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e) Adikzioen arloko ikerketa, informazio eta dokumentazio eginkizunak betetzea, Adikzioen Behatokiaren bitartez.</w:t>
      </w:r>
    </w:p>
    <w:p w14:paraId="7AE0FE5D" w14:textId="7E571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f) Adikzioetarako Erakunde arteko Batzordearen egitura eta funtzionamendua eta Adikzioen </w:t>
      </w:r>
      <w:r w:rsidR="00860F25" w:rsidRPr="00074295">
        <w:rPr>
          <w:rFonts w:ascii="Arial" w:eastAsia="Calibri" w:hAnsi="Arial" w:cs="Arial"/>
          <w:sz w:val="24"/>
          <w:szCs w:val="24"/>
          <w:lang w:val="eu-ES"/>
        </w:rPr>
        <w:t xml:space="preserve">Euskal </w:t>
      </w:r>
      <w:r w:rsidRPr="00074295">
        <w:rPr>
          <w:rFonts w:ascii="Arial" w:eastAsia="Calibri" w:hAnsi="Arial" w:cs="Arial"/>
          <w:sz w:val="24"/>
          <w:szCs w:val="24"/>
          <w:lang w:val="eu-ES"/>
        </w:rPr>
        <w:t>Batzordea onestea.</w:t>
      </w:r>
    </w:p>
    <w:p w14:paraId="248B2A73" w14:textId="6E2C19A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g) Adikzioen arloko sari eta </w:t>
      </w:r>
      <w:r w:rsidR="002A429F">
        <w:rPr>
          <w:rFonts w:ascii="Arial" w:eastAsia="Calibri" w:hAnsi="Arial" w:cs="Arial"/>
          <w:sz w:val="24"/>
          <w:szCs w:val="24"/>
          <w:lang w:val="eu-ES"/>
        </w:rPr>
        <w:t>aintzatespenak</w:t>
      </w:r>
      <w:r w:rsidRPr="00074295">
        <w:rPr>
          <w:rFonts w:ascii="Arial" w:eastAsia="Calibri" w:hAnsi="Arial" w:cs="Arial"/>
          <w:sz w:val="24"/>
          <w:szCs w:val="24"/>
          <w:lang w:val="eu-ES"/>
        </w:rPr>
        <w:t xml:space="preserve"> kudeatzea.</w:t>
      </w:r>
    </w:p>
    <w:p w14:paraId="09E85094" w14:textId="2CE10B63"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h) Aholkularitza ematea foru- eta toki-erakundeei, </w:t>
      </w:r>
      <w:r w:rsidR="00860F25" w:rsidRPr="00074295">
        <w:rPr>
          <w:rFonts w:ascii="Arial" w:eastAsia="Calibri" w:hAnsi="Arial" w:cs="Arial"/>
          <w:sz w:val="24"/>
          <w:szCs w:val="24"/>
          <w:lang w:val="eu-ES"/>
        </w:rPr>
        <w:t xml:space="preserve">adikzioekin </w:t>
      </w:r>
      <w:r w:rsidRPr="00074295">
        <w:rPr>
          <w:rFonts w:ascii="Arial" w:eastAsia="Calibri" w:hAnsi="Arial" w:cs="Arial"/>
          <w:sz w:val="24"/>
          <w:szCs w:val="24"/>
          <w:lang w:val="eu-ES"/>
        </w:rPr>
        <w:t xml:space="preserve">zerikusia duten plan eta programak egiteko. </w:t>
      </w:r>
    </w:p>
    <w:p w14:paraId="3067E63A" w14:textId="2607F1E4"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i) Adikzioen arloan legez kontrako publizitaterik ez erabiltzeko jarduerak garatzea, egoitza</w:t>
      </w:r>
      <w:r w:rsidR="002A429F">
        <w:rPr>
          <w:rFonts w:ascii="Arial" w:eastAsia="Calibri" w:hAnsi="Arial" w:cs="Arial"/>
          <w:sz w:val="24"/>
          <w:szCs w:val="24"/>
          <w:lang w:val="eu-ES"/>
        </w:rPr>
        <w:t xml:space="preserve"> judizialea</w:t>
      </w:r>
      <w:r w:rsidRPr="00074295">
        <w:rPr>
          <w:rFonts w:ascii="Arial" w:eastAsia="Calibri" w:hAnsi="Arial" w:cs="Arial"/>
          <w:sz w:val="24"/>
          <w:szCs w:val="24"/>
          <w:lang w:val="eu-ES"/>
        </w:rPr>
        <w:t xml:space="preserve">n legez kontrako publizitatea </w:t>
      </w:r>
      <w:r w:rsidR="002A429F">
        <w:rPr>
          <w:rFonts w:ascii="Arial" w:eastAsia="Calibri" w:hAnsi="Arial" w:cs="Arial"/>
          <w:sz w:val="24"/>
          <w:szCs w:val="24"/>
          <w:lang w:val="eu-ES"/>
        </w:rPr>
        <w:t>bertan behera uzteko</w:t>
      </w:r>
      <w:r w:rsidRPr="00074295">
        <w:rPr>
          <w:rFonts w:ascii="Arial" w:eastAsia="Calibri" w:hAnsi="Arial" w:cs="Arial"/>
          <w:sz w:val="24"/>
          <w:szCs w:val="24"/>
          <w:lang w:val="eu-ES"/>
        </w:rPr>
        <w:t xml:space="preserve"> eta zuzentzeko ekintzen bidez.</w:t>
      </w:r>
    </w:p>
    <w:p w14:paraId="1CF81C35"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j) Ikuskatzeko eta zehatzeko ahala erabiltzea, Lege honetan aurreikusitakoari jarraikiz.</w:t>
      </w:r>
    </w:p>
    <w:p w14:paraId="755EEEA0" w14:textId="7AC603C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k) Lege hau behar bezala garatzeko behar diren neurri guztiak hartzea, gainerako administrazio</w:t>
      </w:r>
      <w:r w:rsidR="002A429F">
        <w:rPr>
          <w:rFonts w:ascii="Arial" w:eastAsia="Calibri" w:hAnsi="Arial" w:cs="Arial"/>
          <w:sz w:val="24"/>
          <w:szCs w:val="24"/>
          <w:lang w:val="eu-ES"/>
        </w:rPr>
        <w:t xml:space="preserve"> publikoekin</w:t>
      </w:r>
      <w:r w:rsidRPr="00074295">
        <w:rPr>
          <w:rFonts w:ascii="Arial" w:eastAsia="Calibri" w:hAnsi="Arial" w:cs="Arial"/>
          <w:sz w:val="24"/>
          <w:szCs w:val="24"/>
          <w:lang w:val="eu-ES"/>
        </w:rPr>
        <w:t xml:space="preserve"> lankidetzan.</w:t>
      </w:r>
    </w:p>
    <w:p w14:paraId="55F55401" w14:textId="77777777" w:rsidR="009751CD" w:rsidRPr="00074295" w:rsidRDefault="009751CD" w:rsidP="00B37F9D">
      <w:pPr>
        <w:spacing w:line="240" w:lineRule="auto"/>
        <w:jc w:val="both"/>
        <w:rPr>
          <w:rFonts w:ascii="Arial" w:eastAsia="Calibri" w:hAnsi="Arial" w:cs="Arial"/>
          <w:sz w:val="24"/>
          <w:szCs w:val="24"/>
          <w:lang w:val="eu-ES"/>
        </w:rPr>
      </w:pPr>
    </w:p>
    <w:p w14:paraId="3FA48926"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68. artikulua.- Foru Aldundien eskumenak.</w:t>
      </w:r>
    </w:p>
    <w:p w14:paraId="262E4807"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 Foru aldundiei dagokie, beren lurralde historikoetan:</w:t>
      </w:r>
    </w:p>
    <w:p w14:paraId="588E0A7C"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a) Adikzioen Foru Plana  eta, oro har, adikzioen inguruko programak eta jarduerak egin, garatu eta exekutatzea, Lege honetan eta Euskadiko Adikzioen Planean xedatutakoari jarraikiz.</w:t>
      </w:r>
    </w:p>
    <w:p w14:paraId="5C351DFF"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b) Lurralde historiko bakoitzari dagokion eremuan, adikzioen arloko aholkularitza- eta koordinazio-organoak sortzea eta dagokien funtzionamendu-araubidea egitea.</w:t>
      </w:r>
    </w:p>
    <w:p w14:paraId="7CCCAF80" w14:textId="198BDE69"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c) Dagokien lurralde-eremuan, adikzioen arloko sariak eta </w:t>
      </w:r>
      <w:r w:rsidR="002A429F">
        <w:rPr>
          <w:rFonts w:ascii="Arial" w:eastAsia="Calibri" w:hAnsi="Arial" w:cs="Arial"/>
          <w:sz w:val="24"/>
          <w:szCs w:val="24"/>
          <w:lang w:val="eu-ES"/>
        </w:rPr>
        <w:t>aintzatespenak</w:t>
      </w:r>
      <w:r w:rsidRPr="00074295">
        <w:rPr>
          <w:rFonts w:ascii="Arial" w:eastAsia="Calibri" w:hAnsi="Arial" w:cs="Arial"/>
          <w:sz w:val="24"/>
          <w:szCs w:val="24"/>
          <w:lang w:val="eu-ES"/>
        </w:rPr>
        <w:t xml:space="preserve"> kudeatzea.</w:t>
      </w:r>
    </w:p>
    <w:p w14:paraId="5375C8F8" w14:textId="25E0120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 xml:space="preserve">2. Euskal Autonomia Erkidegoaren administrazio orokorrak lankidetza- eta </w:t>
      </w:r>
      <w:r w:rsidR="002A429F">
        <w:rPr>
          <w:rFonts w:ascii="Arial" w:eastAsia="Calibri" w:hAnsi="Arial" w:cs="Arial"/>
          <w:sz w:val="24"/>
          <w:szCs w:val="24"/>
          <w:lang w:val="eu-ES"/>
        </w:rPr>
        <w:t>kolaborazio</w:t>
      </w:r>
      <w:r w:rsidRPr="00074295">
        <w:rPr>
          <w:rFonts w:ascii="Arial" w:eastAsia="Calibri" w:hAnsi="Arial" w:cs="Arial"/>
          <w:sz w:val="24"/>
          <w:szCs w:val="24"/>
          <w:lang w:val="eu-ES"/>
        </w:rPr>
        <w:t>-harremanak ezarriko ditu lurralde historikoetako administrazioekin zerbitzu soziosanitarioen eremuan garatzen diren neurriak abiarazi eta ezartzeko.</w:t>
      </w:r>
    </w:p>
    <w:p w14:paraId="68ABBB84" w14:textId="77777777" w:rsidR="009751CD" w:rsidRPr="00074295" w:rsidRDefault="009751CD" w:rsidP="00B37F9D">
      <w:pPr>
        <w:spacing w:line="240" w:lineRule="auto"/>
        <w:jc w:val="both"/>
        <w:rPr>
          <w:rFonts w:ascii="Arial" w:eastAsia="Calibri" w:hAnsi="Arial" w:cs="Arial"/>
          <w:sz w:val="24"/>
          <w:szCs w:val="24"/>
          <w:lang w:val="eu-ES"/>
        </w:rPr>
      </w:pPr>
    </w:p>
    <w:p w14:paraId="1F45A699"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69. artikulua.- Udalen eskumenak</w:t>
      </w:r>
    </w:p>
    <w:p w14:paraId="4E1507C9"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 Euskal Autonomia Erkidegoko udalei dagokie, beren lurralde eremuan:</w:t>
      </w:r>
    </w:p>
    <w:p w14:paraId="17D87972" w14:textId="20204CA5"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a) Adikzioen Udal Plana eta, oro har, adikzioen inguruko programak eta jarduerak egin, garatu eta exekutatzea, Lege honetan, Euskadiko Adikzioen Planean eta, hala badagokio, foru-planean xedatutakoari jarraikiz.</w:t>
      </w:r>
    </w:p>
    <w:p w14:paraId="66B7D291"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b) Lurralde-eremu bakoitzean, adikzioen arloko aholkularitza- eta koordinazio-organoak sortzea eta funtzionamendu-araubidea egitea.</w:t>
      </w:r>
    </w:p>
    <w:p w14:paraId="351601CF" w14:textId="12290EF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c) Dagokien lurralde-eremuan, adikzioen arloko sariak eta </w:t>
      </w:r>
      <w:r w:rsidR="002A429F">
        <w:rPr>
          <w:rFonts w:ascii="Arial" w:eastAsia="Calibri" w:hAnsi="Arial" w:cs="Arial"/>
          <w:sz w:val="24"/>
          <w:szCs w:val="24"/>
          <w:lang w:val="eu-ES"/>
        </w:rPr>
        <w:t>aintzatespenak</w:t>
      </w:r>
      <w:r w:rsidRPr="00074295">
        <w:rPr>
          <w:rFonts w:ascii="Arial" w:eastAsia="Calibri" w:hAnsi="Arial" w:cs="Arial"/>
          <w:sz w:val="24"/>
          <w:szCs w:val="24"/>
          <w:lang w:val="eu-ES"/>
        </w:rPr>
        <w:t xml:space="preserve"> kudeatzea.</w:t>
      </w:r>
    </w:p>
    <w:p w14:paraId="285022B7"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d) Lege honetan aurreikusitako kontrol-neurriak betetzen diren ikuskatzea eta behatzea.</w:t>
      </w:r>
    </w:p>
    <w:p w14:paraId="25508905"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e) Ikuskatu eta zehatzeko ahala erabiltzea, Lege honetan ezarritakoari jarraikiz.</w:t>
      </w:r>
    </w:p>
    <w:p w14:paraId="1DA543AF"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 Emandako zeregin hauek burutzeko, udalek beren kabuz edo mankomunitateetan elkartuta jardun dezakete.</w:t>
      </w:r>
    </w:p>
    <w:p w14:paraId="68225342"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70. artikulua.- Aurrekontu-konpromisoak. </w:t>
      </w:r>
    </w:p>
    <w:p w14:paraId="07E0FE25"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Euskal Autonomia Erkidegoaren, foru aldundien eta udalen aurrekontu orokorrek Lege honetan ezarritako jarduerak gauzatzeko beharrezko kredituak aurreikusi beharko dituzte, bakoitzak bere eskumenen barruan, aurrekontu-erabilgarritasunen, onartutako programen eta xede horrekin izenpetutako hitzarmenen arabera.</w:t>
      </w:r>
    </w:p>
    <w:p w14:paraId="5D828BE2" w14:textId="77777777" w:rsidR="009751CD" w:rsidRPr="00074295" w:rsidRDefault="009751CD" w:rsidP="00B37F9D">
      <w:pPr>
        <w:spacing w:line="240" w:lineRule="auto"/>
        <w:jc w:val="both"/>
        <w:rPr>
          <w:rFonts w:ascii="Arial" w:eastAsia="Calibri" w:hAnsi="Arial" w:cs="Arial"/>
          <w:sz w:val="24"/>
          <w:szCs w:val="24"/>
          <w:lang w:val="eu-ES"/>
        </w:rPr>
      </w:pPr>
    </w:p>
    <w:p w14:paraId="743D5103"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2. Atala. Plangintza.</w:t>
      </w:r>
    </w:p>
    <w:p w14:paraId="6F59E037" w14:textId="77777777" w:rsidR="009751CD" w:rsidRPr="00074295" w:rsidRDefault="009751CD" w:rsidP="00B37F9D">
      <w:pPr>
        <w:spacing w:line="240" w:lineRule="auto"/>
        <w:jc w:val="both"/>
        <w:rPr>
          <w:rFonts w:ascii="Arial" w:eastAsia="Calibri" w:hAnsi="Arial" w:cs="Arial"/>
          <w:sz w:val="24"/>
          <w:szCs w:val="24"/>
          <w:lang w:val="eu-ES"/>
        </w:rPr>
      </w:pPr>
    </w:p>
    <w:p w14:paraId="65FB8F32" w14:textId="4C2FD5F9"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b/>
          <w:sz w:val="24"/>
          <w:szCs w:val="24"/>
          <w:lang w:val="eu-ES"/>
        </w:rPr>
        <w:t xml:space="preserve">71. artikulua.- </w:t>
      </w:r>
      <w:r w:rsidR="0022013E">
        <w:rPr>
          <w:rFonts w:ascii="Arial" w:eastAsia="Calibri" w:hAnsi="Arial" w:cs="Arial"/>
          <w:b/>
          <w:sz w:val="24"/>
          <w:szCs w:val="24"/>
          <w:lang w:val="eu-ES"/>
        </w:rPr>
        <w:t>EAEko Adikzioen Plana</w:t>
      </w:r>
      <w:r w:rsidRPr="00074295">
        <w:rPr>
          <w:rFonts w:ascii="Arial" w:eastAsia="Calibri" w:hAnsi="Arial" w:cs="Arial"/>
          <w:b/>
          <w:sz w:val="24"/>
          <w:szCs w:val="24"/>
          <w:lang w:val="eu-ES"/>
        </w:rPr>
        <w:t>.</w:t>
      </w:r>
    </w:p>
    <w:p w14:paraId="7EB15CAF" w14:textId="7B9631B1"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1. Eusko Jaurlaritzak, adikzioen arloko eskumena duen sailaren proposamenez, </w:t>
      </w:r>
      <w:r w:rsidR="0022013E">
        <w:rPr>
          <w:rFonts w:ascii="Arial" w:eastAsia="Calibri" w:hAnsi="Arial" w:cs="Arial"/>
          <w:sz w:val="24"/>
          <w:szCs w:val="24"/>
          <w:lang w:val="eu-ES"/>
        </w:rPr>
        <w:t>EAEko Adikzioen</w:t>
      </w:r>
      <w:r w:rsidRPr="00074295">
        <w:rPr>
          <w:rFonts w:ascii="Arial" w:eastAsia="Calibri" w:hAnsi="Arial" w:cs="Arial"/>
          <w:sz w:val="24"/>
          <w:szCs w:val="24"/>
          <w:lang w:val="eu-ES"/>
        </w:rPr>
        <w:t xml:space="preserve"> Plana egin eta Eusko Legebiltzarrari bidaliko dio bost urtean behin, osoko bilkuran edo batzordean, komunikazio gisa, eztabaidatzeko eta, hala badagokio, onartzeko. Lege honen helburuak eta legea sortzeko erabili diren irizpideei jarraituz, plana tresna estrategikoa izango da Euskadiko administrazio </w:t>
      </w:r>
      <w:r w:rsidR="0022013E">
        <w:rPr>
          <w:rFonts w:ascii="Arial" w:eastAsia="Calibri" w:hAnsi="Arial" w:cs="Arial"/>
          <w:sz w:val="24"/>
          <w:szCs w:val="24"/>
          <w:lang w:val="eu-ES"/>
        </w:rPr>
        <w:t xml:space="preserve">publiko </w:t>
      </w:r>
      <w:r w:rsidRPr="00074295">
        <w:rPr>
          <w:rFonts w:ascii="Arial" w:eastAsia="Calibri" w:hAnsi="Arial" w:cs="Arial"/>
          <w:sz w:val="24"/>
          <w:szCs w:val="24"/>
          <w:lang w:val="eu-ES"/>
        </w:rPr>
        <w:t>guztien estrategiak eta jarduerak planifikatu, antolatu eta koordinatzeko, indarrean dagoen aldian.</w:t>
      </w:r>
    </w:p>
    <w:p w14:paraId="753D9883" w14:textId="4BFD4D5C"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Adikzioe</w:t>
      </w:r>
      <w:r w:rsidR="0022013E">
        <w:rPr>
          <w:rFonts w:ascii="Arial" w:eastAsia="Calibri" w:hAnsi="Arial" w:cs="Arial"/>
          <w:sz w:val="24"/>
          <w:szCs w:val="24"/>
          <w:lang w:val="eu-ES"/>
        </w:rPr>
        <w:t>n</w:t>
      </w:r>
      <w:r w:rsidRPr="00074295">
        <w:rPr>
          <w:rFonts w:ascii="Arial" w:eastAsia="Calibri" w:hAnsi="Arial" w:cs="Arial"/>
          <w:sz w:val="24"/>
          <w:szCs w:val="24"/>
          <w:lang w:val="eu-ES"/>
        </w:rPr>
        <w:t xml:space="preserve"> Planak modu koordinatu eta orokorrean jasoko ditu Euskadiko administrazioek burutu beharreko programak eta ekintzak, osasunaren sustapena</w:t>
      </w:r>
      <w:r w:rsidR="0022013E">
        <w:rPr>
          <w:rFonts w:ascii="Arial" w:eastAsia="Calibri" w:hAnsi="Arial" w:cs="Arial"/>
          <w:sz w:val="24"/>
          <w:szCs w:val="24"/>
          <w:lang w:val="eu-ES"/>
        </w:rPr>
        <w:t>ren</w:t>
      </w:r>
      <w:r w:rsidRPr="00074295">
        <w:rPr>
          <w:rFonts w:ascii="Arial" w:eastAsia="Calibri" w:hAnsi="Arial" w:cs="Arial"/>
          <w:sz w:val="24"/>
          <w:szCs w:val="24"/>
          <w:lang w:val="eu-ES"/>
        </w:rPr>
        <w:t>, prebentzioa</w:t>
      </w:r>
      <w:r w:rsidR="0022013E">
        <w:rPr>
          <w:rFonts w:ascii="Arial" w:eastAsia="Calibri" w:hAnsi="Arial" w:cs="Arial"/>
          <w:sz w:val="24"/>
          <w:szCs w:val="24"/>
          <w:lang w:val="eu-ES"/>
        </w:rPr>
        <w:t>ren</w:t>
      </w:r>
      <w:r w:rsidRPr="00074295">
        <w:rPr>
          <w:rFonts w:ascii="Arial" w:eastAsia="Calibri" w:hAnsi="Arial" w:cs="Arial"/>
          <w:sz w:val="24"/>
          <w:szCs w:val="24"/>
          <w:lang w:val="eu-ES"/>
        </w:rPr>
        <w:t>, asistentzia</w:t>
      </w:r>
      <w:r w:rsidR="0022013E">
        <w:rPr>
          <w:rFonts w:ascii="Arial" w:eastAsia="Calibri" w:hAnsi="Arial" w:cs="Arial"/>
          <w:sz w:val="24"/>
          <w:szCs w:val="24"/>
          <w:lang w:val="eu-ES"/>
        </w:rPr>
        <w:t>ren</w:t>
      </w:r>
      <w:r w:rsidRPr="00074295">
        <w:rPr>
          <w:rFonts w:ascii="Arial" w:eastAsia="Calibri" w:hAnsi="Arial" w:cs="Arial"/>
          <w:sz w:val="24"/>
          <w:szCs w:val="24"/>
          <w:lang w:val="eu-ES"/>
        </w:rPr>
        <w:t xml:space="preserve">, </w:t>
      </w:r>
      <w:r w:rsidR="0022013E">
        <w:rPr>
          <w:rFonts w:ascii="Arial" w:eastAsia="Calibri" w:hAnsi="Arial" w:cs="Arial"/>
          <w:sz w:val="24"/>
          <w:szCs w:val="24"/>
          <w:lang w:val="eu-ES"/>
        </w:rPr>
        <w:t xml:space="preserve">adikzioek eragindako pertsonen </w:t>
      </w:r>
      <w:r w:rsidRPr="00074295">
        <w:rPr>
          <w:rFonts w:ascii="Arial" w:eastAsia="Calibri" w:hAnsi="Arial" w:cs="Arial"/>
          <w:sz w:val="24"/>
          <w:szCs w:val="24"/>
          <w:lang w:val="eu-ES"/>
        </w:rPr>
        <w:t>gizarteratze</w:t>
      </w:r>
      <w:r w:rsidR="0022013E">
        <w:rPr>
          <w:rFonts w:ascii="Arial" w:eastAsia="Calibri" w:hAnsi="Arial" w:cs="Arial"/>
          <w:sz w:val="24"/>
          <w:szCs w:val="24"/>
          <w:lang w:val="eu-ES"/>
        </w:rPr>
        <w:t>aren</w:t>
      </w:r>
      <w:r w:rsidRPr="00074295">
        <w:rPr>
          <w:rFonts w:ascii="Arial" w:eastAsia="Calibri" w:hAnsi="Arial" w:cs="Arial"/>
          <w:sz w:val="24"/>
          <w:szCs w:val="24"/>
          <w:lang w:val="eu-ES"/>
        </w:rPr>
        <w:t xml:space="preserve"> eta adikzioen eskaintza-murrizketaren arloetan.</w:t>
      </w:r>
    </w:p>
    <w:p w14:paraId="5710CC01" w14:textId="4F8D983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 Plana egiterakoan aintzat hartuko dira Lege honek aurreikusten dituen partaidetza eta koordinazio organoek egindako proposamenak, beste aholkularitza-organo batzuen ekarpenak  –sortzen dituzten legeek horretarako eskumena ematen badiete– eta adikzioen arloan diharduten entitateen ekarpenak.</w:t>
      </w:r>
    </w:p>
    <w:p w14:paraId="3A6F2A4A" w14:textId="4325B5F6"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Plan hau </w:t>
      </w:r>
      <w:r w:rsidR="0022013E">
        <w:rPr>
          <w:rFonts w:ascii="Arial" w:eastAsia="Calibri" w:hAnsi="Arial" w:cs="Arial"/>
          <w:sz w:val="24"/>
          <w:szCs w:val="24"/>
          <w:lang w:val="eu-ES"/>
        </w:rPr>
        <w:t xml:space="preserve">eta </w:t>
      </w:r>
      <w:r w:rsidRPr="00074295">
        <w:rPr>
          <w:rFonts w:ascii="Arial" w:eastAsia="Calibri" w:hAnsi="Arial" w:cs="Arial"/>
          <w:sz w:val="24"/>
          <w:szCs w:val="24"/>
          <w:lang w:val="eu-ES"/>
        </w:rPr>
        <w:t xml:space="preserve">Euskadiko gainerako administrazio publikoen </w:t>
      </w:r>
      <w:r w:rsidR="00B51CF8">
        <w:rPr>
          <w:rFonts w:ascii="Arial" w:eastAsia="Calibri" w:hAnsi="Arial" w:cs="Arial"/>
          <w:sz w:val="24"/>
          <w:szCs w:val="24"/>
          <w:lang w:val="eu-ES"/>
        </w:rPr>
        <w:t>alor honetako</w:t>
      </w:r>
      <w:r w:rsidR="00B51CF8"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plan eta estrategi</w:t>
      </w:r>
      <w:r w:rsidR="0022013E">
        <w:rPr>
          <w:rFonts w:ascii="Arial" w:eastAsia="Calibri" w:hAnsi="Arial" w:cs="Arial"/>
          <w:sz w:val="24"/>
          <w:szCs w:val="24"/>
          <w:lang w:val="eu-ES"/>
        </w:rPr>
        <w:t xml:space="preserve">ak elkarrekin </w:t>
      </w:r>
      <w:r w:rsidRPr="00074295">
        <w:rPr>
          <w:rFonts w:ascii="Arial" w:eastAsia="Calibri" w:hAnsi="Arial" w:cs="Arial"/>
          <w:sz w:val="24"/>
          <w:szCs w:val="24"/>
          <w:lang w:val="eu-ES"/>
        </w:rPr>
        <w:t>koordinatuko d</w:t>
      </w:r>
      <w:r w:rsidR="0022013E">
        <w:rPr>
          <w:rFonts w:ascii="Arial" w:eastAsia="Calibri" w:hAnsi="Arial" w:cs="Arial"/>
          <w:sz w:val="24"/>
          <w:szCs w:val="24"/>
          <w:lang w:val="eu-ES"/>
        </w:rPr>
        <w:t>ir</w:t>
      </w:r>
      <w:r w:rsidRPr="00074295">
        <w:rPr>
          <w:rFonts w:ascii="Arial" w:eastAsia="Calibri" w:hAnsi="Arial" w:cs="Arial"/>
          <w:sz w:val="24"/>
          <w:szCs w:val="24"/>
          <w:lang w:val="eu-ES"/>
        </w:rPr>
        <w:t>a.</w:t>
      </w:r>
    </w:p>
    <w:p w14:paraId="55B63040" w14:textId="18C268A0"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3. Eusko Jaurlaritzak urtero bidaliko dio Legebiltzarrari plana zenbateraino bete den jakiteko txostena, </w:t>
      </w:r>
      <w:r w:rsidR="00B51CF8">
        <w:rPr>
          <w:rFonts w:ascii="Arial" w:eastAsia="Calibri" w:hAnsi="Arial" w:cs="Arial"/>
          <w:sz w:val="24"/>
          <w:szCs w:val="24"/>
          <w:lang w:val="eu-ES"/>
        </w:rPr>
        <w:t xml:space="preserve">eta </w:t>
      </w:r>
      <w:r w:rsidR="00B51CF8" w:rsidRPr="00074295">
        <w:rPr>
          <w:rFonts w:ascii="Arial" w:eastAsia="Calibri" w:hAnsi="Arial" w:cs="Arial"/>
          <w:sz w:val="24"/>
          <w:szCs w:val="24"/>
          <w:lang w:val="eu-ES"/>
        </w:rPr>
        <w:t>azken ebaluaketaren memoria</w:t>
      </w:r>
      <w:r w:rsidR="00B51CF8">
        <w:rPr>
          <w:rFonts w:ascii="Arial" w:eastAsia="Calibri" w:hAnsi="Arial" w:cs="Arial"/>
          <w:sz w:val="24"/>
          <w:szCs w:val="24"/>
          <w:lang w:val="eu-ES"/>
        </w:rPr>
        <w:t xml:space="preserve">, </w:t>
      </w:r>
      <w:r w:rsidRPr="00074295">
        <w:rPr>
          <w:rFonts w:ascii="Arial" w:eastAsia="Calibri" w:hAnsi="Arial" w:cs="Arial"/>
          <w:sz w:val="24"/>
          <w:szCs w:val="24"/>
          <w:lang w:val="eu-ES"/>
        </w:rPr>
        <w:t>planaren indarraldia bukatu ondoren.</w:t>
      </w:r>
    </w:p>
    <w:p w14:paraId="4965D925" w14:textId="77777777" w:rsidR="009751CD" w:rsidRPr="00074295" w:rsidRDefault="009751CD" w:rsidP="00B37F9D">
      <w:pPr>
        <w:spacing w:line="240" w:lineRule="auto"/>
        <w:jc w:val="both"/>
        <w:rPr>
          <w:rFonts w:ascii="Arial" w:eastAsia="Calibri" w:hAnsi="Arial" w:cs="Arial"/>
          <w:sz w:val="24"/>
          <w:szCs w:val="24"/>
          <w:lang w:val="eu-ES"/>
        </w:rPr>
      </w:pPr>
    </w:p>
    <w:p w14:paraId="63484EBC" w14:textId="753475D3"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72. artikulua.- Foru- eta </w:t>
      </w:r>
      <w:r w:rsidR="00B51CF8">
        <w:rPr>
          <w:rFonts w:ascii="Arial" w:eastAsia="Calibri" w:hAnsi="Arial" w:cs="Arial"/>
          <w:b/>
          <w:sz w:val="24"/>
          <w:szCs w:val="24"/>
          <w:lang w:val="eu-ES"/>
        </w:rPr>
        <w:t>toki</w:t>
      </w:r>
      <w:r w:rsidRPr="00074295">
        <w:rPr>
          <w:rFonts w:ascii="Arial" w:eastAsia="Calibri" w:hAnsi="Arial" w:cs="Arial"/>
          <w:b/>
          <w:sz w:val="24"/>
          <w:szCs w:val="24"/>
          <w:lang w:val="eu-ES"/>
        </w:rPr>
        <w:t>-planak</w:t>
      </w:r>
    </w:p>
    <w:p w14:paraId="68016A85" w14:textId="38BB6F63"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Lege honen helburu</w:t>
      </w:r>
      <w:r w:rsidR="00B51CF8">
        <w:rPr>
          <w:rFonts w:ascii="Arial" w:eastAsia="Calibri" w:hAnsi="Arial" w:cs="Arial"/>
          <w:sz w:val="24"/>
          <w:szCs w:val="24"/>
          <w:lang w:val="eu-ES"/>
        </w:rPr>
        <w:t>ei</w:t>
      </w:r>
      <w:r w:rsidRPr="00074295">
        <w:rPr>
          <w:rFonts w:ascii="Arial" w:eastAsia="Calibri" w:hAnsi="Arial" w:cs="Arial"/>
          <w:sz w:val="24"/>
          <w:szCs w:val="24"/>
          <w:lang w:val="eu-ES"/>
        </w:rPr>
        <w:t xml:space="preserve"> eta legea egiteko erabilitako irizpideei jarraituz, eta </w:t>
      </w:r>
      <w:r w:rsidR="00B51CF8">
        <w:rPr>
          <w:rFonts w:ascii="Arial" w:eastAsia="Calibri" w:hAnsi="Arial" w:cs="Arial"/>
          <w:sz w:val="24"/>
          <w:szCs w:val="24"/>
          <w:lang w:val="eu-ES"/>
        </w:rPr>
        <w:t xml:space="preserve">EAEko </w:t>
      </w:r>
      <w:r w:rsidRPr="00074295">
        <w:rPr>
          <w:rFonts w:ascii="Arial" w:eastAsia="Calibri" w:hAnsi="Arial" w:cs="Arial"/>
          <w:sz w:val="24"/>
          <w:szCs w:val="24"/>
          <w:lang w:val="eu-ES"/>
        </w:rPr>
        <w:t>Adikzioe</w:t>
      </w:r>
      <w:r w:rsidR="00B51CF8">
        <w:rPr>
          <w:rFonts w:ascii="Arial" w:eastAsia="Calibri" w:hAnsi="Arial" w:cs="Arial"/>
          <w:sz w:val="24"/>
          <w:szCs w:val="24"/>
          <w:lang w:val="eu-ES"/>
        </w:rPr>
        <w:t>n</w:t>
      </w:r>
      <w:r w:rsidRPr="00074295">
        <w:rPr>
          <w:rFonts w:ascii="Arial" w:eastAsia="Calibri" w:hAnsi="Arial" w:cs="Arial"/>
          <w:sz w:val="24"/>
          <w:szCs w:val="24"/>
          <w:lang w:val="eu-ES"/>
        </w:rPr>
        <w:t xml:space="preserve"> Planaren edukiarekiko koherentzia gordez, foru- eta </w:t>
      </w:r>
      <w:r w:rsidR="00B51CF8">
        <w:rPr>
          <w:rFonts w:ascii="Arial" w:eastAsia="Calibri" w:hAnsi="Arial" w:cs="Arial"/>
          <w:sz w:val="24"/>
          <w:szCs w:val="24"/>
          <w:lang w:val="eu-ES"/>
        </w:rPr>
        <w:t>toki</w:t>
      </w:r>
      <w:r w:rsidRPr="00074295">
        <w:rPr>
          <w:rFonts w:ascii="Arial" w:eastAsia="Calibri" w:hAnsi="Arial" w:cs="Arial"/>
          <w:sz w:val="24"/>
          <w:szCs w:val="24"/>
          <w:lang w:val="eu-ES"/>
        </w:rPr>
        <w:t xml:space="preserve">-planak plangintza, antolamendu eta koordinazio tresnak izango dira, eta foru, udal eta udalaz gaineko eremuetan </w:t>
      </w:r>
      <w:r w:rsidR="00B51CF8" w:rsidRPr="00074295">
        <w:rPr>
          <w:rFonts w:ascii="Arial" w:eastAsia="Calibri" w:hAnsi="Arial" w:cs="Arial"/>
          <w:sz w:val="24"/>
          <w:szCs w:val="24"/>
          <w:lang w:val="eu-ES"/>
        </w:rPr>
        <w:t>–bakoitzari dagokion mailan– adikzioen arloan</w:t>
      </w:r>
      <w:r w:rsidRPr="00074295">
        <w:rPr>
          <w:rFonts w:ascii="Arial" w:eastAsia="Calibri" w:hAnsi="Arial" w:cs="Arial"/>
          <w:sz w:val="24"/>
          <w:szCs w:val="24"/>
          <w:lang w:val="eu-ES"/>
        </w:rPr>
        <w:t xml:space="preserve"> garatzen diren programa eta ekintzen multzo ordenatua jasoko dute.</w:t>
      </w:r>
    </w:p>
    <w:p w14:paraId="1960638F" w14:textId="77777777" w:rsidR="009751CD" w:rsidRPr="00074295" w:rsidRDefault="009751CD" w:rsidP="00B37F9D">
      <w:pPr>
        <w:spacing w:line="240" w:lineRule="auto"/>
        <w:jc w:val="both"/>
        <w:rPr>
          <w:rFonts w:ascii="Arial" w:eastAsia="Calibri" w:hAnsi="Arial" w:cs="Arial"/>
          <w:sz w:val="24"/>
          <w:szCs w:val="24"/>
          <w:lang w:val="eu-ES"/>
        </w:rPr>
      </w:pPr>
    </w:p>
    <w:p w14:paraId="21D8265D" w14:textId="09AD0C53"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Bigarren kapitulua.- Koordinazio-, zuzendaritza-, kontsulta-, aholkularitza- eta gizarte partaidetzarako organoak adikzioen </w:t>
      </w:r>
      <w:r w:rsidR="00B51CF8">
        <w:rPr>
          <w:rFonts w:ascii="Arial" w:eastAsia="Calibri" w:hAnsi="Arial" w:cs="Arial"/>
          <w:b/>
          <w:sz w:val="24"/>
          <w:szCs w:val="24"/>
          <w:lang w:val="eu-ES"/>
        </w:rPr>
        <w:t>arloan</w:t>
      </w:r>
      <w:r w:rsidRPr="00074295">
        <w:rPr>
          <w:rFonts w:ascii="Arial" w:eastAsia="Calibri" w:hAnsi="Arial" w:cs="Arial"/>
          <w:b/>
          <w:sz w:val="24"/>
          <w:szCs w:val="24"/>
          <w:lang w:val="eu-ES"/>
        </w:rPr>
        <w:t>.</w:t>
      </w:r>
    </w:p>
    <w:p w14:paraId="7C448736" w14:textId="77777777" w:rsidR="009751CD" w:rsidRPr="00074295" w:rsidRDefault="009751CD" w:rsidP="00B37F9D">
      <w:pPr>
        <w:spacing w:line="240" w:lineRule="auto"/>
        <w:jc w:val="both"/>
        <w:rPr>
          <w:rFonts w:ascii="Arial" w:eastAsia="Calibri" w:hAnsi="Arial" w:cs="Arial"/>
          <w:b/>
          <w:sz w:val="24"/>
          <w:szCs w:val="24"/>
          <w:lang w:val="eu-ES"/>
        </w:rPr>
      </w:pPr>
    </w:p>
    <w:p w14:paraId="6C04231E" w14:textId="7C5E5EBA"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73 artikulua.- </w:t>
      </w:r>
      <w:r w:rsidR="00B51CF8" w:rsidRPr="00B37F9D">
        <w:rPr>
          <w:rFonts w:ascii="Arial" w:hAnsi="Arial" w:cs="Arial"/>
          <w:b/>
          <w:sz w:val="24"/>
          <w:szCs w:val="24"/>
          <w:lang w:val="eu-ES"/>
        </w:rPr>
        <w:t>Adikzioen Erakundearteko Koordinazio Batzordea</w:t>
      </w:r>
      <w:r w:rsidRPr="00074295">
        <w:rPr>
          <w:rFonts w:ascii="Arial" w:eastAsia="Calibri" w:hAnsi="Arial" w:cs="Arial"/>
          <w:b/>
          <w:sz w:val="24"/>
          <w:szCs w:val="24"/>
          <w:lang w:val="eu-ES"/>
        </w:rPr>
        <w:t>.</w:t>
      </w:r>
    </w:p>
    <w:p w14:paraId="75C42384" w14:textId="7D3F52D0"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1. Adikzioen arloko eskumena duen Eusko Jaurlaritako sailari atxikita, </w:t>
      </w:r>
      <w:r w:rsidR="00CD1806" w:rsidRPr="00B37F9D">
        <w:rPr>
          <w:rFonts w:ascii="Arial" w:hAnsi="Arial" w:cs="Arial"/>
          <w:sz w:val="24"/>
          <w:szCs w:val="24"/>
          <w:lang w:val="eu-ES"/>
        </w:rPr>
        <w:t>Adikzioen Erakundearteko Koordinazio Batzorde</w:t>
      </w:r>
      <w:r w:rsidR="00CD1806">
        <w:rPr>
          <w:rFonts w:ascii="Arial" w:hAnsi="Arial" w:cs="Arial"/>
          <w:sz w:val="24"/>
          <w:szCs w:val="24"/>
          <w:lang w:val="eu-ES"/>
        </w:rPr>
        <w:t>a</w:t>
      </w:r>
      <w:r w:rsidRPr="00074295">
        <w:rPr>
          <w:rFonts w:ascii="Arial" w:eastAsia="Calibri" w:hAnsi="Arial" w:cs="Arial"/>
          <w:sz w:val="24"/>
          <w:szCs w:val="24"/>
          <w:lang w:val="eu-ES"/>
        </w:rPr>
        <w:t>organo gorena izango da, lege hau ezartzetik sortutako jardueretan administrazio publikoen koordinazio, lankidetza eta partaidetza bideratzeko.</w:t>
      </w:r>
    </w:p>
    <w:p w14:paraId="00937545" w14:textId="408E342E"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2. </w:t>
      </w:r>
      <w:r w:rsidR="00B74B08" w:rsidRPr="00074295">
        <w:rPr>
          <w:rFonts w:ascii="Arial" w:eastAsia="Calibri" w:hAnsi="Arial" w:cs="Arial"/>
          <w:sz w:val="24"/>
          <w:szCs w:val="24"/>
          <w:lang w:val="eu-ES"/>
        </w:rPr>
        <w:t xml:space="preserve">Adikzioen </w:t>
      </w:r>
      <w:r w:rsidRPr="00074295">
        <w:rPr>
          <w:rFonts w:ascii="Arial" w:eastAsia="Calibri" w:hAnsi="Arial" w:cs="Arial"/>
          <w:sz w:val="24"/>
          <w:szCs w:val="24"/>
          <w:lang w:val="eu-ES"/>
        </w:rPr>
        <w:t xml:space="preserve">arloko eskumena duen saileko sailburua izango da </w:t>
      </w:r>
      <w:r w:rsidR="00CD1806" w:rsidRPr="00BB4F67">
        <w:rPr>
          <w:rFonts w:ascii="Arial" w:hAnsi="Arial" w:cs="Arial"/>
          <w:sz w:val="24"/>
          <w:szCs w:val="24"/>
          <w:lang w:val="eu-ES"/>
        </w:rPr>
        <w:t>Adikzioen Erakundearteko Koordinazio Batzorde</w:t>
      </w:r>
      <w:r w:rsidR="00CD1806">
        <w:rPr>
          <w:rFonts w:ascii="Arial" w:hAnsi="Arial" w:cs="Arial"/>
          <w:sz w:val="24"/>
          <w:szCs w:val="24"/>
          <w:lang w:val="eu-ES"/>
        </w:rPr>
        <w:t>ko</w:t>
      </w:r>
      <w:r w:rsidRPr="00074295">
        <w:rPr>
          <w:rFonts w:ascii="Arial" w:eastAsia="Calibri" w:hAnsi="Arial" w:cs="Arial"/>
          <w:sz w:val="24"/>
          <w:szCs w:val="24"/>
          <w:lang w:val="eu-ES"/>
        </w:rPr>
        <w:t xml:space="preserve">lehendakaria. Kideei dagokienez, Euskal Autonomia Erkidegoko Administrazio Orokorreko sailetan, foru aldundietan eta Euskadiko Autonomia Erkidegoko udaletan osasun, gizarte politika, hezkuntza, kultura, gazteria, kirol, seguritate, justizia, enplegu, kontsumo, berdintasun, lan eta merkataritza eta adikzioekin zerikusia duten arloetako ardura dutenak egongo dira bertan ordezkatuta. </w:t>
      </w:r>
    </w:p>
    <w:p w14:paraId="3406845A" w14:textId="0BA03A4F" w:rsidR="009751CD" w:rsidRPr="00074295" w:rsidRDefault="004B6640" w:rsidP="00B37F9D">
      <w:pPr>
        <w:spacing w:line="240" w:lineRule="auto"/>
        <w:jc w:val="both"/>
        <w:rPr>
          <w:rFonts w:ascii="Arial" w:eastAsia="Calibri" w:hAnsi="Arial" w:cs="Arial"/>
          <w:sz w:val="24"/>
          <w:szCs w:val="24"/>
          <w:lang w:val="eu-ES"/>
        </w:rPr>
      </w:pPr>
      <w:r w:rsidRPr="00BB4F67">
        <w:rPr>
          <w:rFonts w:ascii="Arial" w:hAnsi="Arial" w:cs="Arial"/>
          <w:sz w:val="24"/>
          <w:szCs w:val="24"/>
          <w:lang w:val="eu-ES"/>
        </w:rPr>
        <w:t>Adikzioen Erakundearteko Koordinazio Batzorde</w:t>
      </w:r>
      <w:r w:rsidR="009751CD" w:rsidRPr="00074295">
        <w:rPr>
          <w:rFonts w:ascii="Arial" w:eastAsia="Calibri" w:hAnsi="Arial" w:cs="Arial"/>
          <w:sz w:val="24"/>
          <w:szCs w:val="24"/>
          <w:lang w:val="eu-ES"/>
        </w:rPr>
        <w:t xml:space="preserve">ak horrela adostuz gero, bileretan aztertzen diren gaien izaera aintzat harturik, </w:t>
      </w:r>
      <w:r w:rsidR="00107A67">
        <w:rPr>
          <w:rFonts w:ascii="Arial" w:eastAsia="Calibri" w:hAnsi="Arial" w:cs="Arial"/>
          <w:sz w:val="24"/>
          <w:szCs w:val="24"/>
          <w:lang w:val="eu-ES"/>
        </w:rPr>
        <w:t xml:space="preserve">besta </w:t>
      </w:r>
      <w:r w:rsidR="009751CD" w:rsidRPr="00074295">
        <w:rPr>
          <w:rFonts w:ascii="Arial" w:eastAsia="Calibri" w:hAnsi="Arial" w:cs="Arial"/>
          <w:sz w:val="24"/>
          <w:szCs w:val="24"/>
          <w:lang w:val="eu-ES"/>
        </w:rPr>
        <w:t xml:space="preserve"> hauek </w:t>
      </w:r>
      <w:r w:rsidR="00107A67">
        <w:rPr>
          <w:rFonts w:ascii="Arial" w:eastAsia="Calibri" w:hAnsi="Arial" w:cs="Arial"/>
          <w:sz w:val="24"/>
          <w:szCs w:val="24"/>
          <w:lang w:val="eu-ES"/>
        </w:rPr>
        <w:t>ere parte hartu</w:t>
      </w:r>
      <w:r w:rsidR="009751CD" w:rsidRPr="00074295">
        <w:rPr>
          <w:rFonts w:ascii="Arial" w:eastAsia="Calibri" w:hAnsi="Arial" w:cs="Arial"/>
          <w:sz w:val="24"/>
          <w:szCs w:val="24"/>
          <w:lang w:val="eu-ES"/>
        </w:rPr>
        <w:t xml:space="preserve"> ahal izango d</w:t>
      </w:r>
      <w:r w:rsidR="00107A67">
        <w:rPr>
          <w:rFonts w:ascii="Arial" w:eastAsia="Calibri" w:hAnsi="Arial" w:cs="Arial"/>
          <w:sz w:val="24"/>
          <w:szCs w:val="24"/>
          <w:lang w:val="eu-ES"/>
        </w:rPr>
        <w:t>ute</w:t>
      </w:r>
      <w:r w:rsidR="009751CD" w:rsidRPr="00074295">
        <w:rPr>
          <w:rFonts w:ascii="Arial" w:eastAsia="Calibri" w:hAnsi="Arial" w:cs="Arial"/>
          <w:sz w:val="24"/>
          <w:szCs w:val="24"/>
          <w:lang w:val="eu-ES"/>
        </w:rPr>
        <w:t>: batzordea osatzen duten Eusko Jaurlaritzaren sailetako teknikari</w:t>
      </w:r>
      <w:r w:rsidR="00107A67">
        <w:rPr>
          <w:rFonts w:ascii="Arial" w:eastAsia="Calibri" w:hAnsi="Arial" w:cs="Arial"/>
          <w:sz w:val="24"/>
          <w:szCs w:val="24"/>
          <w:lang w:val="eu-ES"/>
        </w:rPr>
        <w:t>e</w:t>
      </w:r>
      <w:r w:rsidR="009751CD" w:rsidRPr="00074295">
        <w:rPr>
          <w:rFonts w:ascii="Arial" w:eastAsia="Calibri" w:hAnsi="Arial" w:cs="Arial"/>
          <w:sz w:val="24"/>
          <w:szCs w:val="24"/>
          <w:lang w:val="eu-ES"/>
        </w:rPr>
        <w:t>k, administrazio publikoen beste sailetako ordezkari</w:t>
      </w:r>
      <w:r w:rsidR="00107A67">
        <w:rPr>
          <w:rFonts w:ascii="Arial" w:eastAsia="Calibri" w:hAnsi="Arial" w:cs="Arial"/>
          <w:sz w:val="24"/>
          <w:szCs w:val="24"/>
          <w:lang w:val="eu-ES"/>
        </w:rPr>
        <w:t>e</w:t>
      </w:r>
      <w:r w:rsidR="009751CD" w:rsidRPr="00074295">
        <w:rPr>
          <w:rFonts w:ascii="Arial" w:eastAsia="Calibri" w:hAnsi="Arial" w:cs="Arial"/>
          <w:sz w:val="24"/>
          <w:szCs w:val="24"/>
          <w:lang w:val="eu-ES"/>
        </w:rPr>
        <w:t xml:space="preserve">k eta </w:t>
      </w:r>
      <w:r w:rsidR="00107A67">
        <w:rPr>
          <w:rFonts w:ascii="Arial" w:eastAsia="Calibri" w:hAnsi="Arial" w:cs="Arial"/>
          <w:sz w:val="24"/>
          <w:szCs w:val="24"/>
          <w:lang w:val="eu-ES"/>
        </w:rPr>
        <w:lastRenderedPageBreak/>
        <w:t>a</w:t>
      </w:r>
      <w:r w:rsidR="009751CD" w:rsidRPr="00074295">
        <w:rPr>
          <w:rFonts w:ascii="Arial" w:eastAsia="Calibri" w:hAnsi="Arial" w:cs="Arial"/>
          <w:sz w:val="24"/>
          <w:szCs w:val="24"/>
          <w:lang w:val="eu-ES"/>
        </w:rPr>
        <w:t>dministrazio horietako parte izan gabe, ezagutza, esperientzia eta ospearengatik adikzioen arloko aditu</w:t>
      </w:r>
      <w:r w:rsidR="00107A67">
        <w:rPr>
          <w:rFonts w:ascii="Arial" w:eastAsia="Calibri" w:hAnsi="Arial" w:cs="Arial"/>
          <w:sz w:val="24"/>
          <w:szCs w:val="24"/>
          <w:lang w:val="eu-ES"/>
        </w:rPr>
        <w:t>a</w:t>
      </w:r>
      <w:r w:rsidR="009751CD" w:rsidRPr="00074295">
        <w:rPr>
          <w:rFonts w:ascii="Arial" w:eastAsia="Calibri" w:hAnsi="Arial" w:cs="Arial"/>
          <w:sz w:val="24"/>
          <w:szCs w:val="24"/>
          <w:lang w:val="eu-ES"/>
        </w:rPr>
        <w:t>k diren beste pertsona batzu</w:t>
      </w:r>
      <w:r w:rsidR="00107A67">
        <w:rPr>
          <w:rFonts w:ascii="Arial" w:eastAsia="Calibri" w:hAnsi="Arial" w:cs="Arial"/>
          <w:sz w:val="24"/>
          <w:szCs w:val="24"/>
          <w:lang w:val="eu-ES"/>
        </w:rPr>
        <w:t>e</w:t>
      </w:r>
      <w:r w:rsidR="009751CD" w:rsidRPr="00074295">
        <w:rPr>
          <w:rFonts w:ascii="Arial" w:eastAsia="Calibri" w:hAnsi="Arial" w:cs="Arial"/>
          <w:sz w:val="24"/>
          <w:szCs w:val="24"/>
          <w:lang w:val="eu-ES"/>
        </w:rPr>
        <w:t xml:space="preserve">k. Horrelakoetan, pertsona hauek </w:t>
      </w:r>
      <w:r w:rsidR="00107A67">
        <w:rPr>
          <w:rFonts w:ascii="Arial" w:eastAsia="Calibri" w:hAnsi="Arial" w:cs="Arial"/>
          <w:sz w:val="24"/>
          <w:szCs w:val="24"/>
          <w:lang w:val="eu-ES"/>
        </w:rPr>
        <w:t>hitza</w:t>
      </w:r>
      <w:r w:rsidR="00107A67" w:rsidRPr="00074295">
        <w:rPr>
          <w:rFonts w:ascii="Arial" w:eastAsia="Calibri" w:hAnsi="Arial" w:cs="Arial"/>
          <w:sz w:val="24"/>
          <w:szCs w:val="24"/>
          <w:lang w:val="eu-ES"/>
        </w:rPr>
        <w:t xml:space="preserve"> </w:t>
      </w:r>
      <w:r w:rsidR="009751CD" w:rsidRPr="00074295">
        <w:rPr>
          <w:rFonts w:ascii="Arial" w:eastAsia="Calibri" w:hAnsi="Arial" w:cs="Arial"/>
          <w:sz w:val="24"/>
          <w:szCs w:val="24"/>
          <w:lang w:val="eu-ES"/>
        </w:rPr>
        <w:t xml:space="preserve">izango dute, baina </w:t>
      </w:r>
      <w:r w:rsidR="00107A67">
        <w:rPr>
          <w:rFonts w:ascii="Arial" w:eastAsia="Calibri" w:hAnsi="Arial" w:cs="Arial"/>
          <w:sz w:val="24"/>
          <w:szCs w:val="24"/>
          <w:lang w:val="eu-ES"/>
        </w:rPr>
        <w:t xml:space="preserve">botorik </w:t>
      </w:r>
      <w:r w:rsidR="009751CD" w:rsidRPr="00074295">
        <w:rPr>
          <w:rFonts w:ascii="Arial" w:eastAsia="Calibri" w:hAnsi="Arial" w:cs="Arial"/>
          <w:sz w:val="24"/>
          <w:szCs w:val="24"/>
          <w:lang w:val="eu-ES"/>
        </w:rPr>
        <w:t>ez.</w:t>
      </w:r>
      <w:r>
        <w:rPr>
          <w:rFonts w:ascii="Arial" w:eastAsia="Calibri" w:hAnsi="Arial" w:cs="Arial"/>
          <w:sz w:val="24"/>
          <w:szCs w:val="24"/>
          <w:lang w:val="eu-ES"/>
        </w:rPr>
        <w:t xml:space="preserve"> </w:t>
      </w:r>
    </w:p>
    <w:p w14:paraId="79103195" w14:textId="1CE99582"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3. Hona hemen </w:t>
      </w:r>
      <w:r w:rsidR="00107A67" w:rsidRPr="00BB4F67">
        <w:rPr>
          <w:rFonts w:ascii="Arial" w:hAnsi="Arial" w:cs="Arial"/>
          <w:sz w:val="24"/>
          <w:szCs w:val="24"/>
          <w:lang w:val="eu-ES"/>
        </w:rPr>
        <w:t>Adikzioen Erakundearteko Koordinazio Batzorde</w:t>
      </w:r>
      <w:r w:rsidRPr="00074295">
        <w:rPr>
          <w:rFonts w:ascii="Arial" w:eastAsia="Calibri" w:hAnsi="Arial" w:cs="Arial"/>
          <w:sz w:val="24"/>
          <w:szCs w:val="24"/>
          <w:lang w:val="eu-ES"/>
        </w:rPr>
        <w:t>aren zereginak:</w:t>
      </w:r>
    </w:p>
    <w:p w14:paraId="7D4B1201" w14:textId="48196788"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a) Adikzioen arloan lege honetatik garatutako araudi eta erregelamenduzko xedapenen inguruan eta </w:t>
      </w:r>
      <w:r w:rsidR="00107A67">
        <w:rPr>
          <w:rFonts w:ascii="Arial" w:eastAsia="Calibri" w:hAnsi="Arial" w:cs="Arial"/>
          <w:sz w:val="24"/>
          <w:szCs w:val="24"/>
          <w:lang w:val="eu-ES"/>
        </w:rPr>
        <w:t>EAE</w:t>
      </w:r>
      <w:r w:rsidR="00107A67" w:rsidRPr="00074295">
        <w:rPr>
          <w:rFonts w:ascii="Arial" w:eastAsia="Calibri" w:hAnsi="Arial" w:cs="Arial"/>
          <w:sz w:val="24"/>
          <w:szCs w:val="24"/>
          <w:lang w:val="eu-ES"/>
        </w:rPr>
        <w:t xml:space="preserve">ko </w:t>
      </w:r>
      <w:r w:rsidRPr="00074295">
        <w:rPr>
          <w:rFonts w:ascii="Arial" w:eastAsia="Calibri" w:hAnsi="Arial" w:cs="Arial"/>
          <w:sz w:val="24"/>
          <w:szCs w:val="24"/>
          <w:lang w:val="eu-ES"/>
        </w:rPr>
        <w:t>Adikzioen Planari buruz aldez aurretik eta derrigorrez txostena ematea.</w:t>
      </w:r>
    </w:p>
    <w:p w14:paraId="43FEB61C" w14:textId="3F180A99"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b) </w:t>
      </w:r>
      <w:r w:rsidR="00107A67">
        <w:rPr>
          <w:rFonts w:ascii="Arial" w:eastAsia="Calibri" w:hAnsi="Arial" w:cs="Arial"/>
          <w:sz w:val="24"/>
          <w:szCs w:val="24"/>
          <w:lang w:val="eu-ES"/>
        </w:rPr>
        <w:t>A</w:t>
      </w:r>
      <w:r w:rsidRPr="00074295">
        <w:rPr>
          <w:rFonts w:ascii="Arial" w:eastAsia="Calibri" w:hAnsi="Arial" w:cs="Arial"/>
          <w:sz w:val="24"/>
          <w:szCs w:val="24"/>
          <w:lang w:val="eu-ES"/>
        </w:rPr>
        <w:t>dministrazio</w:t>
      </w:r>
      <w:r w:rsidR="00107A67">
        <w:rPr>
          <w:rFonts w:ascii="Arial" w:eastAsia="Calibri" w:hAnsi="Arial" w:cs="Arial"/>
          <w:sz w:val="24"/>
          <w:szCs w:val="24"/>
          <w:lang w:val="eu-ES"/>
        </w:rPr>
        <w:t xml:space="preserve"> publiko</w:t>
      </w:r>
      <w:r w:rsidRPr="00074295">
        <w:rPr>
          <w:rFonts w:ascii="Arial" w:eastAsia="Calibri" w:hAnsi="Arial" w:cs="Arial"/>
          <w:sz w:val="24"/>
          <w:szCs w:val="24"/>
          <w:lang w:val="eu-ES"/>
        </w:rPr>
        <w:t>ek adikzioen arloan ezartzen dituzten estrategia nagusiak, tresna</w:t>
      </w:r>
      <w:r w:rsidR="00107A67">
        <w:rPr>
          <w:rFonts w:ascii="Arial" w:eastAsia="Calibri" w:hAnsi="Arial" w:cs="Arial"/>
          <w:sz w:val="24"/>
          <w:szCs w:val="24"/>
          <w:lang w:val="eu-ES"/>
        </w:rPr>
        <w:t xml:space="preserve"> komuna</w:t>
      </w:r>
      <w:r w:rsidRPr="00074295">
        <w:rPr>
          <w:rFonts w:ascii="Arial" w:eastAsia="Calibri" w:hAnsi="Arial" w:cs="Arial"/>
          <w:sz w:val="24"/>
          <w:szCs w:val="24"/>
          <w:lang w:val="eu-ES"/>
        </w:rPr>
        <w:t>k eta proposamenak eztabaidatu eta adostea.</w:t>
      </w:r>
    </w:p>
    <w:p w14:paraId="1D9D32DB" w14:textId="02B20AE6"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c) Erakundearteko lankidetzarako eta ordenamendu juridikoan aurreikusitako eskumenak erabiltzeko lankidetza-tresnak izenpetzean aintzat hartu beharreko irizpideak eta horretarako aurrekontu eta kredituak ezartzea.</w:t>
      </w:r>
    </w:p>
    <w:p w14:paraId="32B4B781"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d) Ordenamendu juridikoan zehazten den beste edozein.</w:t>
      </w:r>
    </w:p>
    <w:p w14:paraId="59F08F54" w14:textId="40033B2F"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4. Antolakuntza, funtzionamendu eta </w:t>
      </w:r>
      <w:r w:rsidR="00107A67">
        <w:rPr>
          <w:rFonts w:ascii="Arial" w:eastAsia="Calibri" w:hAnsi="Arial" w:cs="Arial"/>
          <w:sz w:val="24"/>
          <w:szCs w:val="24"/>
          <w:lang w:val="eu-ES"/>
        </w:rPr>
        <w:t>atribuzioak</w:t>
      </w:r>
      <w:r w:rsidR="00107A67"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erregelamendu bidez zehaztuko dira. Laguntza</w:t>
      </w:r>
      <w:r w:rsidR="00107A67">
        <w:rPr>
          <w:rFonts w:ascii="Arial" w:eastAsia="Calibri" w:hAnsi="Arial" w:cs="Arial"/>
          <w:sz w:val="24"/>
          <w:szCs w:val="24"/>
          <w:lang w:val="eu-ES"/>
        </w:rPr>
        <w:t>-</w:t>
      </w:r>
      <w:r w:rsidRPr="00074295">
        <w:rPr>
          <w:rFonts w:ascii="Arial" w:eastAsia="Calibri" w:hAnsi="Arial" w:cs="Arial"/>
          <w:sz w:val="24"/>
          <w:szCs w:val="24"/>
          <w:lang w:val="eu-ES"/>
        </w:rPr>
        <w:t xml:space="preserve"> eta asistentzia</w:t>
      </w:r>
      <w:r w:rsidR="00107A67">
        <w:rPr>
          <w:rFonts w:ascii="Arial" w:eastAsia="Calibri" w:hAnsi="Arial" w:cs="Arial"/>
          <w:sz w:val="24"/>
          <w:szCs w:val="24"/>
          <w:lang w:val="eu-ES"/>
        </w:rPr>
        <w:t>-</w:t>
      </w:r>
      <w:r w:rsidRPr="00074295">
        <w:rPr>
          <w:rFonts w:ascii="Arial" w:eastAsia="Calibri" w:hAnsi="Arial" w:cs="Arial"/>
          <w:sz w:val="24"/>
          <w:szCs w:val="24"/>
          <w:lang w:val="eu-ES"/>
        </w:rPr>
        <w:t>organoak prestatuko ditu teknikoki Erakundearteko Batzordearen zereginak.</w:t>
      </w:r>
    </w:p>
    <w:p w14:paraId="7CB75D95" w14:textId="77777777" w:rsidR="009751CD" w:rsidRPr="00074295" w:rsidRDefault="009751CD" w:rsidP="00B37F9D">
      <w:pPr>
        <w:spacing w:line="240" w:lineRule="auto"/>
        <w:jc w:val="both"/>
        <w:rPr>
          <w:rFonts w:ascii="Arial" w:eastAsia="Calibri" w:hAnsi="Arial" w:cs="Arial"/>
          <w:sz w:val="24"/>
          <w:szCs w:val="24"/>
          <w:lang w:val="eu-ES"/>
        </w:rPr>
      </w:pPr>
    </w:p>
    <w:p w14:paraId="218E15B1" w14:textId="5702429B"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74. artikulua- Laguntza</w:t>
      </w:r>
      <w:r w:rsidR="00107A67">
        <w:rPr>
          <w:rFonts w:ascii="Arial" w:eastAsia="Calibri" w:hAnsi="Arial" w:cs="Arial"/>
          <w:b/>
          <w:sz w:val="24"/>
          <w:szCs w:val="24"/>
          <w:lang w:val="eu-ES"/>
        </w:rPr>
        <w:t>-</w:t>
      </w:r>
      <w:r w:rsidRPr="00074295">
        <w:rPr>
          <w:rFonts w:ascii="Arial" w:eastAsia="Calibri" w:hAnsi="Arial" w:cs="Arial"/>
          <w:b/>
          <w:sz w:val="24"/>
          <w:szCs w:val="24"/>
          <w:lang w:val="eu-ES"/>
        </w:rPr>
        <w:t xml:space="preserve"> eta asistentzia</w:t>
      </w:r>
      <w:r w:rsidR="00107A67">
        <w:rPr>
          <w:rFonts w:ascii="Arial" w:eastAsia="Calibri" w:hAnsi="Arial" w:cs="Arial"/>
          <w:b/>
          <w:sz w:val="24"/>
          <w:szCs w:val="24"/>
          <w:lang w:val="eu-ES"/>
        </w:rPr>
        <w:t>-</w:t>
      </w:r>
      <w:r w:rsidRPr="00074295">
        <w:rPr>
          <w:rFonts w:ascii="Arial" w:eastAsia="Calibri" w:hAnsi="Arial" w:cs="Arial"/>
          <w:b/>
          <w:sz w:val="24"/>
          <w:szCs w:val="24"/>
          <w:lang w:val="eu-ES"/>
        </w:rPr>
        <w:t>organoa.</w:t>
      </w:r>
    </w:p>
    <w:p w14:paraId="62E2E4D1" w14:textId="0CC2078F"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 Adizioen arloan dituen zereginetan Eusko Jaurlaritzari laguntzeko, laguntza</w:t>
      </w:r>
      <w:r w:rsidR="00107A67">
        <w:rPr>
          <w:rFonts w:ascii="Arial" w:eastAsia="Calibri" w:hAnsi="Arial" w:cs="Arial"/>
          <w:sz w:val="24"/>
          <w:szCs w:val="24"/>
          <w:lang w:val="eu-ES"/>
        </w:rPr>
        <w:t>-</w:t>
      </w:r>
      <w:r w:rsidRPr="00074295">
        <w:rPr>
          <w:rFonts w:ascii="Arial" w:eastAsia="Calibri" w:hAnsi="Arial" w:cs="Arial"/>
          <w:sz w:val="24"/>
          <w:szCs w:val="24"/>
          <w:lang w:val="eu-ES"/>
        </w:rPr>
        <w:t xml:space="preserve"> eta asistentzia</w:t>
      </w:r>
      <w:r w:rsidR="00107A67">
        <w:rPr>
          <w:rFonts w:ascii="Arial" w:eastAsia="Calibri" w:hAnsi="Arial" w:cs="Arial"/>
          <w:sz w:val="24"/>
          <w:szCs w:val="24"/>
          <w:lang w:val="eu-ES"/>
        </w:rPr>
        <w:t>-</w:t>
      </w:r>
      <w:r w:rsidRPr="00074295">
        <w:rPr>
          <w:rFonts w:ascii="Arial" w:eastAsia="Calibri" w:hAnsi="Arial" w:cs="Arial"/>
          <w:sz w:val="24"/>
          <w:szCs w:val="24"/>
          <w:lang w:val="eu-ES"/>
        </w:rPr>
        <w:t>organoa sortuko da. Nola egituratuko den erregelamendu bidez zehaztuko da.</w:t>
      </w:r>
    </w:p>
    <w:p w14:paraId="357104A3"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 Organo horrek eginkizun hauek izango ditu:</w:t>
      </w:r>
    </w:p>
    <w:p w14:paraId="4BCBAB78" w14:textId="02C95056"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a) </w:t>
      </w:r>
      <w:r w:rsidR="00107A67" w:rsidRPr="00BB4F67">
        <w:rPr>
          <w:rFonts w:ascii="Arial" w:hAnsi="Arial" w:cs="Arial"/>
          <w:sz w:val="24"/>
          <w:szCs w:val="24"/>
          <w:lang w:val="eu-ES"/>
        </w:rPr>
        <w:t>Adikzioen Erakundearteko Koordinazio Batzorde</w:t>
      </w:r>
      <w:r w:rsidRPr="00074295">
        <w:rPr>
          <w:rFonts w:ascii="Arial" w:eastAsia="Calibri" w:hAnsi="Arial" w:cs="Arial"/>
          <w:sz w:val="24"/>
          <w:szCs w:val="24"/>
          <w:lang w:val="eu-ES"/>
        </w:rPr>
        <w:t xml:space="preserve">ari laguntza teknikoa ematea eta hartutako </w:t>
      </w:r>
      <w:r w:rsidR="00107A67">
        <w:rPr>
          <w:rFonts w:ascii="Arial" w:eastAsia="Calibri" w:hAnsi="Arial" w:cs="Arial"/>
          <w:sz w:val="24"/>
          <w:szCs w:val="24"/>
          <w:lang w:val="eu-ES"/>
        </w:rPr>
        <w:t>erabakiak</w:t>
      </w:r>
      <w:r w:rsidR="00107A67"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abian jartzea.</w:t>
      </w:r>
    </w:p>
    <w:p w14:paraId="5F7DF4A8"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b) Adikzioek sortutako arazoen eraginez dauden beharrak balioestea.</w:t>
      </w:r>
    </w:p>
    <w:p w14:paraId="7E1FB79B" w14:textId="001BA081"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c) Adikzioe</w:t>
      </w:r>
      <w:r w:rsidR="00B74B08" w:rsidRPr="00074295">
        <w:rPr>
          <w:rFonts w:ascii="Arial" w:eastAsia="Calibri" w:hAnsi="Arial" w:cs="Arial"/>
          <w:sz w:val="24"/>
          <w:szCs w:val="24"/>
          <w:lang w:val="eu-ES"/>
        </w:rPr>
        <w:t>n Behatokia eta Adikzioen Euskal</w:t>
      </w:r>
      <w:r w:rsidRPr="00074295">
        <w:rPr>
          <w:rFonts w:ascii="Arial" w:eastAsia="Calibri" w:hAnsi="Arial" w:cs="Arial"/>
          <w:sz w:val="24"/>
          <w:szCs w:val="24"/>
          <w:lang w:val="eu-ES"/>
        </w:rPr>
        <w:t xml:space="preserve"> Batzordea zuzentzea.</w:t>
      </w:r>
    </w:p>
    <w:p w14:paraId="21D3A8B3" w14:textId="5A171A00"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d) Jarduera-ekimenak proposatzea, bereziki Eusko Jaurlaritzari, </w:t>
      </w:r>
      <w:r w:rsidR="00107A67" w:rsidRPr="00BB4F67">
        <w:rPr>
          <w:rFonts w:ascii="Arial" w:hAnsi="Arial" w:cs="Arial"/>
          <w:sz w:val="24"/>
          <w:szCs w:val="24"/>
          <w:lang w:val="eu-ES"/>
        </w:rPr>
        <w:t>Adikzioen Erakundearteko Koordinazio Batzorde</w:t>
      </w:r>
      <w:r w:rsidR="00B74B08" w:rsidRPr="00074295">
        <w:rPr>
          <w:rFonts w:ascii="Arial" w:eastAsia="Calibri" w:hAnsi="Arial" w:cs="Arial"/>
          <w:sz w:val="24"/>
          <w:szCs w:val="24"/>
          <w:lang w:val="eu-ES"/>
        </w:rPr>
        <w:t>ari eta Adikzioen Euskal</w:t>
      </w:r>
      <w:r w:rsidRPr="00074295">
        <w:rPr>
          <w:rFonts w:ascii="Arial" w:eastAsia="Calibri" w:hAnsi="Arial" w:cs="Arial"/>
          <w:sz w:val="24"/>
          <w:szCs w:val="24"/>
          <w:lang w:val="eu-ES"/>
        </w:rPr>
        <w:t xml:space="preserve"> Batzordeari.</w:t>
      </w:r>
    </w:p>
    <w:p w14:paraId="4FFBAA60" w14:textId="434D6038"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e) </w:t>
      </w:r>
      <w:r w:rsidR="00ED0287">
        <w:rPr>
          <w:rFonts w:ascii="Arial" w:eastAsia="Calibri" w:hAnsi="Arial" w:cs="Arial"/>
          <w:sz w:val="24"/>
          <w:szCs w:val="24"/>
          <w:lang w:val="eu-ES"/>
        </w:rPr>
        <w:t xml:space="preserve">EAEko </w:t>
      </w:r>
      <w:r w:rsidRPr="00074295">
        <w:rPr>
          <w:rFonts w:ascii="Arial" w:eastAsia="Calibri" w:hAnsi="Arial" w:cs="Arial"/>
          <w:sz w:val="24"/>
          <w:szCs w:val="24"/>
          <w:lang w:val="eu-ES"/>
        </w:rPr>
        <w:t xml:space="preserve">Adikzioen Planari buruzko proposamena egitea. </w:t>
      </w:r>
    </w:p>
    <w:p w14:paraId="04C40C6E" w14:textId="2139E5F4"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f) </w:t>
      </w:r>
      <w:r w:rsidR="00ED0287">
        <w:rPr>
          <w:rFonts w:ascii="Arial" w:eastAsia="Calibri" w:hAnsi="Arial" w:cs="Arial"/>
          <w:sz w:val="24"/>
          <w:szCs w:val="24"/>
          <w:lang w:val="eu-ES"/>
        </w:rPr>
        <w:t xml:space="preserve">EAEko </w:t>
      </w:r>
      <w:r w:rsidRPr="00074295">
        <w:rPr>
          <w:rFonts w:ascii="Arial" w:eastAsia="Calibri" w:hAnsi="Arial" w:cs="Arial"/>
          <w:sz w:val="24"/>
          <w:szCs w:val="24"/>
          <w:lang w:val="eu-ES"/>
        </w:rPr>
        <w:t>Adikzioen Planari dagokione</w:t>
      </w:r>
      <w:r w:rsidR="00ED0287">
        <w:rPr>
          <w:rFonts w:ascii="Arial" w:eastAsia="Calibri" w:hAnsi="Arial" w:cs="Arial"/>
          <w:sz w:val="24"/>
          <w:szCs w:val="24"/>
          <w:lang w:val="eu-ES"/>
        </w:rPr>
        <w:t>z</w:t>
      </w:r>
      <w:r w:rsidRPr="00074295">
        <w:rPr>
          <w:rFonts w:ascii="Arial" w:eastAsia="Calibri" w:hAnsi="Arial" w:cs="Arial"/>
          <w:sz w:val="24"/>
          <w:szCs w:val="24"/>
          <w:lang w:val="eu-ES"/>
        </w:rPr>
        <w:t xml:space="preserve">, Eusko Jaurlaritzako sailen </w:t>
      </w:r>
      <w:r w:rsidR="00ED0287">
        <w:rPr>
          <w:rFonts w:ascii="Arial" w:eastAsia="Calibri" w:hAnsi="Arial" w:cs="Arial"/>
          <w:sz w:val="24"/>
          <w:szCs w:val="24"/>
          <w:lang w:val="eu-ES"/>
        </w:rPr>
        <w:t>jardunbidea</w:t>
      </w:r>
      <w:r w:rsidR="00ED0287"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zuzendu, bultzatu eta koordinatzea.</w:t>
      </w:r>
    </w:p>
    <w:p w14:paraId="701D8C7C" w14:textId="45378E98"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g) Plana bete den jakiteko urteroko txostena egitea, eta </w:t>
      </w:r>
      <w:r w:rsidR="00ED0287">
        <w:rPr>
          <w:rFonts w:ascii="Arial" w:eastAsia="Calibri" w:hAnsi="Arial" w:cs="Arial"/>
          <w:sz w:val="24"/>
          <w:szCs w:val="24"/>
          <w:lang w:val="eu-ES"/>
        </w:rPr>
        <w:t xml:space="preserve">EAEko </w:t>
      </w:r>
      <w:r w:rsidRPr="00074295">
        <w:rPr>
          <w:rFonts w:ascii="Arial" w:eastAsia="Calibri" w:hAnsi="Arial" w:cs="Arial"/>
          <w:sz w:val="24"/>
          <w:szCs w:val="24"/>
          <w:lang w:val="eu-ES"/>
        </w:rPr>
        <w:t>Adikzioen Planaren indarraldia bukatu ondoren, ebaluaketaren azken txostena egitea.</w:t>
      </w:r>
    </w:p>
    <w:p w14:paraId="38A3578D" w14:textId="0CBD4A42"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lastRenderedPageBreak/>
        <w:t>h) Behar diren aurrekontu eta kredituen inguruko proposamena egitea, Eusko Jaurlaritzako sailek, erakunde autonomiadunek, zuzenbide pribatuko erakunde publikoek eta haien men</w:t>
      </w:r>
      <w:r w:rsidR="00ED0287">
        <w:rPr>
          <w:rFonts w:ascii="Arial" w:eastAsia="Calibri" w:hAnsi="Arial" w:cs="Arial"/>
          <w:sz w:val="24"/>
          <w:szCs w:val="24"/>
          <w:lang w:val="eu-ES"/>
        </w:rPr>
        <w:t>d</w:t>
      </w:r>
      <w:r w:rsidRPr="00074295">
        <w:rPr>
          <w:rFonts w:ascii="Arial" w:eastAsia="Calibri" w:hAnsi="Arial" w:cs="Arial"/>
          <w:sz w:val="24"/>
          <w:szCs w:val="24"/>
          <w:lang w:val="eu-ES"/>
        </w:rPr>
        <w:t>e dauden enpresa publikoek lege honetan ezartzen diren konpromisoei aurre egin diezaieten.</w:t>
      </w:r>
    </w:p>
    <w:p w14:paraId="6D628247"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i) Antolakuntza eta funtzionamenduari buruzko erregelamendua egitea. </w:t>
      </w:r>
    </w:p>
    <w:p w14:paraId="772CD7A0"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j) Ordenamendu juridikoan zehazten den beste edozein.</w:t>
      </w:r>
    </w:p>
    <w:p w14:paraId="0E58FC74" w14:textId="77777777" w:rsidR="009751CD" w:rsidRPr="00074295" w:rsidRDefault="009751CD" w:rsidP="00B37F9D">
      <w:pPr>
        <w:spacing w:line="240" w:lineRule="auto"/>
        <w:jc w:val="both"/>
        <w:rPr>
          <w:rFonts w:ascii="Arial" w:eastAsia="Calibri" w:hAnsi="Arial" w:cs="Arial"/>
          <w:sz w:val="24"/>
          <w:szCs w:val="24"/>
          <w:lang w:val="eu-ES"/>
        </w:rPr>
      </w:pPr>
    </w:p>
    <w:p w14:paraId="06D9B434" w14:textId="54D67A33" w:rsidR="009751CD" w:rsidRPr="00B37F9D" w:rsidRDefault="00B74B08" w:rsidP="00B37F9D">
      <w:pPr>
        <w:spacing w:line="240" w:lineRule="auto"/>
        <w:jc w:val="both"/>
        <w:rPr>
          <w:rFonts w:ascii="Arial" w:hAnsi="Arial"/>
          <w:b/>
          <w:sz w:val="24"/>
          <w:lang w:val="eu-ES"/>
        </w:rPr>
      </w:pPr>
      <w:r w:rsidRPr="00B37F9D">
        <w:rPr>
          <w:rFonts w:ascii="Arial" w:hAnsi="Arial"/>
          <w:b/>
          <w:sz w:val="24"/>
          <w:lang w:val="eu-ES"/>
        </w:rPr>
        <w:t xml:space="preserve">75. artikulua-. Adikzioen </w:t>
      </w:r>
      <w:r w:rsidRPr="00074295">
        <w:rPr>
          <w:rFonts w:ascii="Arial" w:eastAsia="Calibri" w:hAnsi="Arial" w:cs="Arial"/>
          <w:b/>
          <w:sz w:val="24"/>
          <w:szCs w:val="24"/>
          <w:lang w:val="eu-ES"/>
        </w:rPr>
        <w:t>Euskal</w:t>
      </w:r>
      <w:r w:rsidR="009751CD" w:rsidRPr="00B37F9D">
        <w:rPr>
          <w:rFonts w:ascii="Arial" w:hAnsi="Arial"/>
          <w:b/>
          <w:sz w:val="24"/>
          <w:lang w:val="eu-ES"/>
        </w:rPr>
        <w:t xml:space="preserve"> Batzordea. </w:t>
      </w:r>
    </w:p>
    <w:p w14:paraId="68E2DBFF" w14:textId="38D75CE5"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 Adikzioen arloko eskumena duen Sailari atxikita, eta aurrean aipaturiko laguntza</w:t>
      </w:r>
      <w:r w:rsidR="00141E37">
        <w:rPr>
          <w:rFonts w:ascii="Arial" w:eastAsia="Calibri" w:hAnsi="Arial" w:cs="Arial"/>
          <w:sz w:val="24"/>
          <w:szCs w:val="24"/>
          <w:lang w:val="eu-ES"/>
        </w:rPr>
        <w:t>-</w:t>
      </w:r>
      <w:r w:rsidRPr="00074295">
        <w:rPr>
          <w:rFonts w:ascii="Arial" w:eastAsia="Calibri" w:hAnsi="Arial" w:cs="Arial"/>
          <w:sz w:val="24"/>
          <w:szCs w:val="24"/>
          <w:lang w:val="eu-ES"/>
        </w:rPr>
        <w:t xml:space="preserve"> eta asistentzia</w:t>
      </w:r>
      <w:r w:rsidR="00141E37">
        <w:rPr>
          <w:rFonts w:ascii="Arial" w:eastAsia="Calibri" w:hAnsi="Arial" w:cs="Arial"/>
          <w:sz w:val="24"/>
          <w:szCs w:val="24"/>
          <w:lang w:val="eu-ES"/>
        </w:rPr>
        <w:t>-</w:t>
      </w:r>
      <w:r w:rsidRPr="00074295">
        <w:rPr>
          <w:rFonts w:ascii="Arial" w:eastAsia="Calibri" w:hAnsi="Arial" w:cs="Arial"/>
          <w:sz w:val="24"/>
          <w:szCs w:val="24"/>
          <w:lang w:val="eu-ES"/>
        </w:rPr>
        <w:t xml:space="preserve">organoaren zuzendaritza eta bultzadapean, Adikzioen </w:t>
      </w:r>
      <w:r w:rsidR="00B74B08" w:rsidRPr="00074295">
        <w:rPr>
          <w:rFonts w:ascii="Arial" w:eastAsia="Calibri" w:hAnsi="Arial" w:cs="Arial"/>
          <w:sz w:val="24"/>
          <w:szCs w:val="24"/>
          <w:lang w:val="eu-ES"/>
        </w:rPr>
        <w:t xml:space="preserve">Euskal </w:t>
      </w:r>
      <w:r w:rsidRPr="00074295">
        <w:rPr>
          <w:rFonts w:ascii="Arial" w:eastAsia="Calibri" w:hAnsi="Arial" w:cs="Arial"/>
          <w:sz w:val="24"/>
          <w:szCs w:val="24"/>
          <w:lang w:val="eu-ES"/>
        </w:rPr>
        <w:t xml:space="preserve">Batzordea adikzioen aurka diharduten gizarte sektoreen partaidetzarako organo gorena da, eta </w:t>
      </w:r>
      <w:r w:rsidR="00141E37">
        <w:rPr>
          <w:rFonts w:ascii="Arial" w:eastAsia="Calibri" w:hAnsi="Arial" w:cs="Arial"/>
          <w:sz w:val="24"/>
          <w:szCs w:val="24"/>
          <w:lang w:val="eu-ES"/>
        </w:rPr>
        <w:t xml:space="preserve">adikzioen arloko </w:t>
      </w:r>
      <w:r w:rsidRPr="00074295">
        <w:rPr>
          <w:rFonts w:ascii="Arial" w:eastAsia="Calibri" w:hAnsi="Arial" w:cs="Arial"/>
          <w:sz w:val="24"/>
          <w:szCs w:val="24"/>
          <w:lang w:val="eu-ES"/>
        </w:rPr>
        <w:t>aholkua emango du lege-egitasmo, erregelamendu eta planak egiten direnean.</w:t>
      </w:r>
    </w:p>
    <w:p w14:paraId="621EACD0" w14:textId="39138C3E"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2. Adikzioen </w:t>
      </w:r>
      <w:r w:rsidR="00141E37">
        <w:rPr>
          <w:rFonts w:ascii="Arial" w:eastAsia="Calibri" w:hAnsi="Arial" w:cs="Arial"/>
          <w:sz w:val="24"/>
          <w:szCs w:val="24"/>
          <w:lang w:val="eu-ES"/>
        </w:rPr>
        <w:t>Euskal</w:t>
      </w:r>
      <w:r w:rsidR="00141E37"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Batzordea honela osatuko da:</w:t>
      </w:r>
    </w:p>
    <w:p w14:paraId="4DD885F9" w14:textId="3DF7F234"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w:t>
      </w:r>
      <w:r w:rsidRPr="00074295">
        <w:rPr>
          <w:rFonts w:ascii="Arial" w:eastAsia="Calibri" w:hAnsi="Arial" w:cs="Arial"/>
          <w:sz w:val="24"/>
          <w:szCs w:val="24"/>
          <w:lang w:val="eu-ES"/>
        </w:rPr>
        <w:tab/>
        <w:t>Lehendakari</w:t>
      </w:r>
      <w:r w:rsidR="00141E37">
        <w:rPr>
          <w:rFonts w:ascii="Arial" w:eastAsia="Calibri" w:hAnsi="Arial" w:cs="Arial"/>
          <w:sz w:val="24"/>
          <w:szCs w:val="24"/>
          <w:lang w:val="eu-ES"/>
        </w:rPr>
        <w:t>a</w:t>
      </w:r>
      <w:r w:rsidRPr="00074295">
        <w:rPr>
          <w:rFonts w:ascii="Arial" w:eastAsia="Calibri" w:hAnsi="Arial" w:cs="Arial"/>
          <w:sz w:val="24"/>
          <w:szCs w:val="24"/>
          <w:lang w:val="eu-ES"/>
        </w:rPr>
        <w:t>: osasun arloko eskumena duen saileko titularra.</w:t>
      </w:r>
    </w:p>
    <w:p w14:paraId="06987634" w14:textId="4238518F"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w:t>
      </w:r>
      <w:r w:rsidRPr="00074295">
        <w:rPr>
          <w:rFonts w:ascii="Arial" w:eastAsia="Calibri" w:hAnsi="Arial" w:cs="Arial"/>
          <w:sz w:val="24"/>
          <w:szCs w:val="24"/>
          <w:lang w:val="eu-ES"/>
        </w:rPr>
        <w:tab/>
        <w:t>Idazkari</w:t>
      </w:r>
      <w:r w:rsidR="00141E37">
        <w:rPr>
          <w:rFonts w:ascii="Arial" w:eastAsia="Calibri" w:hAnsi="Arial" w:cs="Arial"/>
          <w:sz w:val="24"/>
          <w:szCs w:val="24"/>
          <w:lang w:val="eu-ES"/>
        </w:rPr>
        <w:t>a</w:t>
      </w:r>
      <w:r w:rsidRPr="00074295">
        <w:rPr>
          <w:rFonts w:ascii="Arial" w:eastAsia="Calibri" w:hAnsi="Arial" w:cs="Arial"/>
          <w:sz w:val="24"/>
          <w:szCs w:val="24"/>
          <w:lang w:val="eu-ES"/>
        </w:rPr>
        <w:t xml:space="preserve">: laguntza- eta asistentzia-organoko teknikari bat, </w:t>
      </w:r>
      <w:r w:rsidR="00141E37">
        <w:rPr>
          <w:rFonts w:ascii="Arial" w:eastAsia="Calibri" w:hAnsi="Arial" w:cs="Arial"/>
          <w:sz w:val="24"/>
          <w:szCs w:val="24"/>
          <w:lang w:val="eu-ES"/>
        </w:rPr>
        <w:t>batzordeburuak</w:t>
      </w:r>
      <w:r w:rsidRPr="00074295">
        <w:rPr>
          <w:rFonts w:ascii="Arial" w:eastAsia="Calibri" w:hAnsi="Arial" w:cs="Arial"/>
          <w:sz w:val="24"/>
          <w:szCs w:val="24"/>
          <w:lang w:val="eu-ES"/>
        </w:rPr>
        <w:t xml:space="preserve"> izendatua.</w:t>
      </w:r>
    </w:p>
    <w:p w14:paraId="21FB6D14" w14:textId="0D5304E3"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w:t>
      </w:r>
      <w:r w:rsidRPr="00074295">
        <w:rPr>
          <w:rFonts w:ascii="Arial" w:eastAsia="Calibri" w:hAnsi="Arial" w:cs="Arial"/>
          <w:sz w:val="24"/>
          <w:szCs w:val="24"/>
          <w:lang w:val="eu-ES"/>
        </w:rPr>
        <w:tab/>
        <w:t xml:space="preserve">Lehendakarioa: </w:t>
      </w:r>
      <w:r w:rsidR="00141E37">
        <w:rPr>
          <w:rFonts w:ascii="Arial" w:eastAsia="Calibri" w:hAnsi="Arial" w:cs="Arial"/>
          <w:sz w:val="24"/>
          <w:szCs w:val="24"/>
          <w:lang w:val="eu-ES"/>
        </w:rPr>
        <w:t>l</w:t>
      </w:r>
      <w:r w:rsidRPr="00074295">
        <w:rPr>
          <w:rFonts w:ascii="Arial" w:eastAsia="Calibri" w:hAnsi="Arial" w:cs="Arial"/>
          <w:sz w:val="24"/>
          <w:szCs w:val="24"/>
          <w:lang w:val="eu-ES"/>
        </w:rPr>
        <w:t>aguntza- eta asistentzia-organoko titularra.</w:t>
      </w:r>
    </w:p>
    <w:p w14:paraId="459456FB"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w:t>
      </w:r>
      <w:r w:rsidRPr="00074295">
        <w:rPr>
          <w:rFonts w:ascii="Arial" w:eastAsia="Calibri" w:hAnsi="Arial" w:cs="Arial"/>
          <w:sz w:val="24"/>
          <w:szCs w:val="24"/>
          <w:lang w:val="eu-ES"/>
        </w:rPr>
        <w:tab/>
        <w:t>Kideak:</w:t>
      </w:r>
    </w:p>
    <w:p w14:paraId="66D9B64B" w14:textId="44EF31C9"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a)</w:t>
      </w:r>
      <w:r w:rsidRPr="00074295">
        <w:rPr>
          <w:rFonts w:ascii="Arial" w:eastAsia="Calibri" w:hAnsi="Arial" w:cs="Arial"/>
          <w:sz w:val="24"/>
          <w:szCs w:val="24"/>
          <w:lang w:val="eu-ES"/>
        </w:rPr>
        <w:tab/>
      </w:r>
      <w:r w:rsidR="00141E37" w:rsidRPr="00BB4F67">
        <w:rPr>
          <w:rFonts w:ascii="Arial" w:hAnsi="Arial" w:cs="Arial"/>
          <w:sz w:val="24"/>
          <w:szCs w:val="24"/>
          <w:lang w:val="eu-ES"/>
        </w:rPr>
        <w:t>Adikzioen Erakundearteko Koordinazio Batzorde</w:t>
      </w:r>
      <w:r w:rsidRPr="00074295">
        <w:rPr>
          <w:rFonts w:ascii="Arial" w:eastAsia="Calibri" w:hAnsi="Arial" w:cs="Arial"/>
          <w:sz w:val="24"/>
          <w:szCs w:val="24"/>
          <w:lang w:val="eu-ES"/>
        </w:rPr>
        <w:t>an ordezkatutako Eusko Jaurlaritzako sailetatik kide bana.</w:t>
      </w:r>
    </w:p>
    <w:p w14:paraId="493356A7" w14:textId="0E10CF20"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b)</w:t>
      </w:r>
      <w:r w:rsidRPr="00074295">
        <w:rPr>
          <w:rFonts w:ascii="Arial" w:eastAsia="Calibri" w:hAnsi="Arial" w:cs="Arial"/>
          <w:sz w:val="24"/>
          <w:szCs w:val="24"/>
          <w:lang w:val="eu-ES"/>
        </w:rPr>
        <w:tab/>
        <w:t xml:space="preserve">Hiru </w:t>
      </w:r>
      <w:r w:rsidR="00141E37">
        <w:rPr>
          <w:rFonts w:ascii="Arial" w:eastAsia="Calibri" w:hAnsi="Arial" w:cs="Arial"/>
          <w:sz w:val="24"/>
          <w:szCs w:val="24"/>
          <w:lang w:val="eu-ES"/>
        </w:rPr>
        <w:t>f</w:t>
      </w:r>
      <w:r w:rsidRPr="00074295">
        <w:rPr>
          <w:rFonts w:ascii="Arial" w:eastAsia="Calibri" w:hAnsi="Arial" w:cs="Arial"/>
          <w:sz w:val="24"/>
          <w:szCs w:val="24"/>
          <w:lang w:val="eu-ES"/>
        </w:rPr>
        <w:t xml:space="preserve">oru </w:t>
      </w:r>
      <w:r w:rsidR="00141E37">
        <w:rPr>
          <w:rFonts w:ascii="Arial" w:eastAsia="Calibri" w:hAnsi="Arial" w:cs="Arial"/>
          <w:sz w:val="24"/>
          <w:szCs w:val="24"/>
          <w:lang w:val="eu-ES"/>
        </w:rPr>
        <w:t>a</w:t>
      </w:r>
      <w:r w:rsidRPr="00074295">
        <w:rPr>
          <w:rFonts w:ascii="Arial" w:eastAsia="Calibri" w:hAnsi="Arial" w:cs="Arial"/>
          <w:sz w:val="24"/>
          <w:szCs w:val="24"/>
          <w:lang w:val="eu-ES"/>
        </w:rPr>
        <w:t>ldundietatik kide bana, eta Euskal Udalen Elkarte</w:t>
      </w:r>
      <w:r w:rsidR="00D11B02" w:rsidRPr="00074295">
        <w:rPr>
          <w:rFonts w:ascii="Arial" w:eastAsia="Calibri" w:hAnsi="Arial" w:cs="Arial"/>
          <w:sz w:val="24"/>
          <w:szCs w:val="24"/>
          <w:lang w:val="eu-ES"/>
        </w:rPr>
        <w:t>tik (Eudeletik, hain zuzen) sei</w:t>
      </w:r>
      <w:r w:rsidRPr="00074295">
        <w:rPr>
          <w:rFonts w:ascii="Arial" w:eastAsia="Calibri" w:hAnsi="Arial" w:cs="Arial"/>
          <w:sz w:val="24"/>
          <w:szCs w:val="24"/>
          <w:lang w:val="eu-ES"/>
        </w:rPr>
        <w:t xml:space="preserve"> kide.</w:t>
      </w:r>
    </w:p>
    <w:p w14:paraId="519024BA" w14:textId="35E6C43C" w:rsidR="009751CD" w:rsidRPr="00074295" w:rsidRDefault="00D11B02"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c)</w:t>
      </w:r>
      <w:r w:rsidRPr="00074295">
        <w:rPr>
          <w:rFonts w:ascii="Arial" w:eastAsia="Calibri" w:hAnsi="Arial" w:cs="Arial"/>
          <w:sz w:val="24"/>
          <w:szCs w:val="24"/>
          <w:lang w:val="eu-ES"/>
        </w:rPr>
        <w:tab/>
        <w:t>Lau</w:t>
      </w:r>
      <w:r w:rsidR="009751CD" w:rsidRPr="00074295">
        <w:rPr>
          <w:rFonts w:ascii="Arial" w:eastAsia="Calibri" w:hAnsi="Arial" w:cs="Arial"/>
          <w:sz w:val="24"/>
          <w:szCs w:val="24"/>
          <w:lang w:val="eu-ES"/>
        </w:rPr>
        <w:t xml:space="preserve"> kide, laguntza- eta asistentzia-organoak izendatuak, adikzioen arloko pertsona ospetsu eta gaituen artetik.</w:t>
      </w:r>
    </w:p>
    <w:p w14:paraId="21DDC82B" w14:textId="710301D1"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d)</w:t>
      </w:r>
      <w:r w:rsidRPr="00074295">
        <w:rPr>
          <w:rFonts w:ascii="Arial" w:eastAsia="Calibri" w:hAnsi="Arial" w:cs="Arial"/>
          <w:sz w:val="24"/>
          <w:szCs w:val="24"/>
          <w:lang w:val="eu-ES"/>
        </w:rPr>
        <w:tab/>
        <w:t>Eusk</w:t>
      </w:r>
      <w:r w:rsidR="00D11B02" w:rsidRPr="00074295">
        <w:rPr>
          <w:rFonts w:ascii="Arial" w:eastAsia="Calibri" w:hAnsi="Arial" w:cs="Arial"/>
          <w:sz w:val="24"/>
          <w:szCs w:val="24"/>
          <w:lang w:val="eu-ES"/>
        </w:rPr>
        <w:t>o Legebiltzarrak izendaturiko bost</w:t>
      </w:r>
      <w:r w:rsidRPr="00074295">
        <w:rPr>
          <w:rFonts w:ascii="Arial" w:eastAsia="Calibri" w:hAnsi="Arial" w:cs="Arial"/>
          <w:sz w:val="24"/>
          <w:szCs w:val="24"/>
          <w:lang w:val="eu-ES"/>
        </w:rPr>
        <w:t xml:space="preserve"> kide.</w:t>
      </w:r>
    </w:p>
    <w:p w14:paraId="5454CFDE" w14:textId="7C7B8270" w:rsidR="00F87191" w:rsidRPr="00074295" w:rsidRDefault="009751CD" w:rsidP="00F87191">
      <w:pPr>
        <w:spacing w:before="100" w:beforeAutospacing="1" w:after="100" w:afterAutospacing="1"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e)</w:t>
      </w:r>
      <w:r w:rsidR="00F87191" w:rsidRPr="00074295">
        <w:rPr>
          <w:rFonts w:ascii="Arial" w:eastAsia="Calibri" w:hAnsi="Arial" w:cs="Arial"/>
          <w:sz w:val="24"/>
          <w:szCs w:val="24"/>
          <w:lang w:val="eu-ES"/>
        </w:rPr>
        <w:t xml:space="preserve"> </w:t>
      </w:r>
      <w:r w:rsidR="00F87191" w:rsidRPr="00074295">
        <w:rPr>
          <w:rFonts w:ascii="Arial" w:eastAsia="Calibri" w:hAnsi="Arial" w:cs="Arial"/>
          <w:sz w:val="24"/>
          <w:szCs w:val="24"/>
          <w:lang w:val="eu-ES"/>
        </w:rPr>
        <w:tab/>
      </w:r>
      <w:r w:rsidR="00141E37">
        <w:rPr>
          <w:rFonts w:ascii="Arial" w:eastAsia="Calibri" w:hAnsi="Arial" w:cs="Arial"/>
          <w:sz w:val="24"/>
          <w:szCs w:val="24"/>
          <w:lang w:val="eu-ES"/>
        </w:rPr>
        <w:t>Kide</w:t>
      </w:r>
      <w:r w:rsidR="00F87191" w:rsidRPr="00074295">
        <w:rPr>
          <w:rFonts w:ascii="Arial" w:eastAsia="Calibri" w:hAnsi="Arial" w:cs="Arial"/>
          <w:sz w:val="24"/>
          <w:szCs w:val="24"/>
          <w:lang w:val="eu-ES"/>
        </w:rPr>
        <w:t xml:space="preserve"> bat,</w:t>
      </w:r>
      <w:r w:rsidR="00141E37">
        <w:rPr>
          <w:rFonts w:ascii="Arial" w:eastAsia="Calibri" w:hAnsi="Arial" w:cs="Arial"/>
          <w:sz w:val="24"/>
          <w:szCs w:val="24"/>
          <w:lang w:val="eu-ES"/>
        </w:rPr>
        <w:t xml:space="preserve"> </w:t>
      </w:r>
      <w:r w:rsidR="00141E37" w:rsidRPr="00074295">
        <w:rPr>
          <w:rFonts w:ascii="Arial" w:eastAsia="Calibri" w:hAnsi="Arial" w:cs="Arial"/>
          <w:sz w:val="24"/>
          <w:szCs w:val="24"/>
          <w:lang w:val="eu-ES"/>
        </w:rPr>
        <w:t>aplikatu beharreko arauen arabera</w:t>
      </w:r>
      <w:r w:rsidR="00F87191" w:rsidRPr="00074295">
        <w:rPr>
          <w:rFonts w:ascii="Arial" w:eastAsia="Calibri" w:hAnsi="Arial" w:cs="Arial"/>
          <w:sz w:val="24"/>
          <w:szCs w:val="24"/>
          <w:lang w:val="eu-ES"/>
        </w:rPr>
        <w:t xml:space="preserve"> enpresarien erakunde mailako ordezkaritza duten Euskal Autonomia Erkidegoko enpresari-elkarteek izendatua.</w:t>
      </w:r>
    </w:p>
    <w:p w14:paraId="54B764F8" w14:textId="00F39AFB" w:rsidR="00F87191" w:rsidRPr="00074295" w:rsidRDefault="00F87191" w:rsidP="00F87191">
      <w:pPr>
        <w:spacing w:before="100" w:beforeAutospacing="1" w:after="100" w:afterAutospacing="1"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f)</w:t>
      </w:r>
      <w:r w:rsidRPr="00074295">
        <w:rPr>
          <w:rFonts w:ascii="Arial" w:eastAsia="Calibri" w:hAnsi="Arial" w:cs="Arial"/>
          <w:sz w:val="24"/>
          <w:szCs w:val="24"/>
          <w:lang w:val="eu-ES"/>
        </w:rPr>
        <w:tab/>
      </w:r>
      <w:r w:rsidR="00141E37">
        <w:rPr>
          <w:rFonts w:ascii="Arial" w:eastAsia="Calibri" w:hAnsi="Arial" w:cs="Arial"/>
          <w:sz w:val="24"/>
          <w:szCs w:val="24"/>
          <w:lang w:val="eu-ES"/>
        </w:rPr>
        <w:t>Kide</w:t>
      </w:r>
      <w:r w:rsidRPr="00074295">
        <w:rPr>
          <w:rFonts w:ascii="Arial" w:eastAsia="Calibri" w:hAnsi="Arial" w:cs="Arial"/>
          <w:sz w:val="24"/>
          <w:szCs w:val="24"/>
          <w:lang w:val="eu-ES"/>
        </w:rPr>
        <w:t xml:space="preserve"> bat, Euskal Autonomia Erkidegoan ordezkaritzarik handiena duten sindikatuek eta sindikatu-konfederazio</w:t>
      </w:r>
      <w:r w:rsidR="008C019F">
        <w:rPr>
          <w:rFonts w:ascii="Arial" w:eastAsia="Calibri" w:hAnsi="Arial" w:cs="Arial"/>
          <w:sz w:val="24"/>
          <w:szCs w:val="24"/>
          <w:lang w:val="eu-ES"/>
        </w:rPr>
        <w:t xml:space="preserve"> bakoitzak</w:t>
      </w:r>
      <w:r w:rsidRPr="00074295">
        <w:rPr>
          <w:rFonts w:ascii="Arial" w:eastAsia="Calibri" w:hAnsi="Arial" w:cs="Arial"/>
          <w:sz w:val="24"/>
          <w:szCs w:val="24"/>
          <w:lang w:val="eu-ES"/>
        </w:rPr>
        <w:t xml:space="preserve"> izendatua</w:t>
      </w:r>
      <w:r w:rsidR="008C019F">
        <w:rPr>
          <w:rFonts w:ascii="Arial" w:eastAsia="Calibri" w:hAnsi="Arial" w:cs="Arial"/>
          <w:sz w:val="24"/>
          <w:szCs w:val="24"/>
          <w:lang w:val="eu-ES"/>
        </w:rPr>
        <w:t>, hau da</w:t>
      </w:r>
      <w:r w:rsidRPr="00074295">
        <w:rPr>
          <w:rFonts w:ascii="Arial" w:eastAsia="Calibri" w:hAnsi="Arial" w:cs="Arial"/>
          <w:sz w:val="24"/>
          <w:szCs w:val="24"/>
          <w:lang w:val="eu-ES"/>
        </w:rPr>
        <w:t xml:space="preserve"> langile-ordezkarien eta enpresa-batzordeetako kideen eta administrazio publikoetako </w:t>
      </w:r>
      <w:r w:rsidR="008C019F">
        <w:rPr>
          <w:rFonts w:ascii="Arial" w:eastAsia="Calibri" w:hAnsi="Arial" w:cs="Arial"/>
          <w:sz w:val="24"/>
          <w:szCs w:val="24"/>
          <w:lang w:val="eu-ES"/>
        </w:rPr>
        <w:t xml:space="preserve">dagokien </w:t>
      </w:r>
      <w:r w:rsidRPr="00074295">
        <w:rPr>
          <w:rFonts w:ascii="Arial" w:eastAsia="Calibri" w:hAnsi="Arial" w:cs="Arial"/>
          <w:sz w:val="24"/>
          <w:szCs w:val="24"/>
          <w:lang w:val="eu-ES"/>
        </w:rPr>
        <w:t xml:space="preserve">organoetako kideen %10 edo gehiagoko ordezkaritza </w:t>
      </w:r>
      <w:r w:rsidR="008C019F">
        <w:rPr>
          <w:rFonts w:ascii="Arial" w:eastAsia="Calibri" w:hAnsi="Arial" w:cs="Arial"/>
          <w:sz w:val="24"/>
          <w:szCs w:val="24"/>
          <w:lang w:val="eu-ES"/>
        </w:rPr>
        <w:t>lortu dutenen artetik izendatuak</w:t>
      </w:r>
      <w:r w:rsidRPr="00074295">
        <w:rPr>
          <w:rFonts w:ascii="Arial" w:eastAsia="Calibri" w:hAnsi="Arial" w:cs="Arial"/>
          <w:sz w:val="24"/>
          <w:szCs w:val="24"/>
          <w:lang w:val="eu-ES"/>
        </w:rPr>
        <w:t>.</w:t>
      </w:r>
    </w:p>
    <w:p w14:paraId="1AA95876" w14:textId="77777777" w:rsidR="009751CD"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g) </w:t>
      </w:r>
      <w:r w:rsidRPr="00074295">
        <w:rPr>
          <w:rFonts w:ascii="Arial" w:eastAsia="Calibri" w:hAnsi="Arial" w:cs="Arial"/>
          <w:sz w:val="24"/>
          <w:szCs w:val="24"/>
          <w:lang w:val="eu-ES"/>
        </w:rPr>
        <w:tab/>
      </w:r>
      <w:r w:rsidR="009751CD" w:rsidRPr="00074295">
        <w:rPr>
          <w:rFonts w:ascii="Arial" w:eastAsia="Calibri" w:hAnsi="Arial" w:cs="Arial"/>
          <w:sz w:val="24"/>
          <w:szCs w:val="24"/>
          <w:lang w:val="eu-ES"/>
        </w:rPr>
        <w:t>Euskadiko Gizarte Zerbitzuen Kontseiluak izendaturiko kide bat.</w:t>
      </w:r>
    </w:p>
    <w:p w14:paraId="6DB35C97" w14:textId="1C8D46C8" w:rsidR="009751CD"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lastRenderedPageBreak/>
        <w:t>h</w:t>
      </w:r>
      <w:r w:rsidR="009751CD" w:rsidRPr="00074295">
        <w:rPr>
          <w:rFonts w:ascii="Arial" w:eastAsia="Calibri" w:hAnsi="Arial" w:cs="Arial"/>
          <w:sz w:val="24"/>
          <w:szCs w:val="24"/>
          <w:lang w:val="eu-ES"/>
        </w:rPr>
        <w:t>)</w:t>
      </w:r>
      <w:r w:rsidR="009751CD" w:rsidRPr="00074295">
        <w:rPr>
          <w:rFonts w:ascii="Arial" w:eastAsia="Calibri" w:hAnsi="Arial" w:cs="Arial"/>
          <w:sz w:val="24"/>
          <w:szCs w:val="24"/>
          <w:lang w:val="eu-ES"/>
        </w:rPr>
        <w:tab/>
        <w:t>Euskadiko Gazteria Kontseiluak izendaturiko kide bat.</w:t>
      </w:r>
    </w:p>
    <w:p w14:paraId="14F3EFC4" w14:textId="72E137F4" w:rsidR="009751CD"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i</w:t>
      </w:r>
      <w:r w:rsidR="009751CD" w:rsidRPr="00074295">
        <w:rPr>
          <w:rFonts w:ascii="Arial" w:eastAsia="Calibri" w:hAnsi="Arial" w:cs="Arial"/>
          <w:sz w:val="24"/>
          <w:szCs w:val="24"/>
          <w:lang w:val="eu-ES"/>
        </w:rPr>
        <w:t>)</w:t>
      </w:r>
      <w:r w:rsidR="009751CD" w:rsidRPr="00074295">
        <w:rPr>
          <w:rFonts w:ascii="Arial" w:eastAsia="Calibri" w:hAnsi="Arial" w:cs="Arial"/>
          <w:sz w:val="24"/>
          <w:szCs w:val="24"/>
          <w:lang w:val="eu-ES"/>
        </w:rPr>
        <w:tab/>
        <w:t>Euskadiko Eskola Kontseiluak izendaturiko kide bat.</w:t>
      </w:r>
    </w:p>
    <w:p w14:paraId="6D41DCAF" w14:textId="452C740E" w:rsidR="009751CD"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j</w:t>
      </w:r>
      <w:r w:rsidR="009751CD" w:rsidRPr="00074295">
        <w:rPr>
          <w:rFonts w:ascii="Arial" w:eastAsia="Calibri" w:hAnsi="Arial" w:cs="Arial"/>
          <w:sz w:val="24"/>
          <w:szCs w:val="24"/>
          <w:lang w:val="eu-ES"/>
        </w:rPr>
        <w:t>)</w:t>
      </w:r>
      <w:r w:rsidR="009751CD" w:rsidRPr="00074295">
        <w:rPr>
          <w:rFonts w:ascii="Arial" w:eastAsia="Calibri" w:hAnsi="Arial" w:cs="Arial"/>
          <w:sz w:val="24"/>
          <w:szCs w:val="24"/>
          <w:lang w:val="eu-ES"/>
        </w:rPr>
        <w:tab/>
        <w:t>Drogaren aurkako Euskal Autonomia Erkidegoko fiskal berezia.</w:t>
      </w:r>
    </w:p>
    <w:p w14:paraId="12BC2568" w14:textId="52E1ED1E" w:rsidR="00F87191" w:rsidRPr="00074295" w:rsidRDefault="00F87191" w:rsidP="00F87191">
      <w:pPr>
        <w:spacing w:before="100" w:beforeAutospacing="1" w:after="100" w:afterAutospacing="1"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k</w:t>
      </w:r>
      <w:r w:rsidR="009751CD" w:rsidRPr="00074295">
        <w:rPr>
          <w:rFonts w:ascii="Arial" w:eastAsia="Calibri" w:hAnsi="Arial" w:cs="Arial"/>
          <w:sz w:val="24"/>
          <w:szCs w:val="24"/>
          <w:lang w:val="eu-ES"/>
        </w:rPr>
        <w:t>)</w:t>
      </w:r>
      <w:r w:rsidR="009751CD" w:rsidRPr="00074295">
        <w:rPr>
          <w:rFonts w:ascii="Arial" w:eastAsia="Calibri" w:hAnsi="Arial" w:cs="Arial"/>
          <w:sz w:val="24"/>
          <w:szCs w:val="24"/>
          <w:lang w:val="eu-ES"/>
        </w:rPr>
        <w:tab/>
      </w:r>
      <w:r w:rsidR="008C019F">
        <w:rPr>
          <w:rFonts w:ascii="Arial" w:eastAsia="Calibri" w:hAnsi="Arial" w:cs="Arial"/>
          <w:sz w:val="24"/>
          <w:szCs w:val="24"/>
          <w:lang w:val="eu-ES"/>
        </w:rPr>
        <w:t>Kide</w:t>
      </w:r>
      <w:r w:rsidRPr="00074295">
        <w:rPr>
          <w:rFonts w:ascii="Arial" w:eastAsia="Calibri" w:hAnsi="Arial" w:cs="Arial"/>
          <w:sz w:val="24"/>
          <w:szCs w:val="24"/>
          <w:lang w:val="eu-ES"/>
        </w:rPr>
        <w:t xml:space="preserve"> bana, Mediku, Botikari, Psikologo, Abokatu, Gizarte Langile, Gizarte Hezitzaile, Erizaintzan Diplomatu, Filosofia eta Letretako Doktore eta Lizentziatu eta Kazetarien elkargoetatik. Gizatalde horiek elkargo gisa eraturik ez daudenean, bokala hautatzea kasuan kasuko arloan hedadura gehien duen lanbide-elkartearen esku egongo da.</w:t>
      </w:r>
    </w:p>
    <w:p w14:paraId="56F3B5C3" w14:textId="7975CCEA" w:rsidR="00F87191"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l)</w:t>
      </w:r>
      <w:r w:rsidRPr="00074295">
        <w:rPr>
          <w:rFonts w:ascii="Garamond" w:eastAsia="Times New Roman" w:hAnsi="Garamond" w:cs="Times New Roman"/>
          <w:sz w:val="20"/>
          <w:szCs w:val="20"/>
          <w:lang w:val="eu-ES" w:eastAsia="es-ES"/>
        </w:rPr>
        <w:tab/>
      </w:r>
      <w:r w:rsidRPr="00074295">
        <w:rPr>
          <w:rFonts w:ascii="Arial" w:eastAsia="Calibri" w:hAnsi="Arial" w:cs="Arial"/>
          <w:sz w:val="24"/>
          <w:szCs w:val="24"/>
          <w:lang w:val="eu-ES"/>
        </w:rPr>
        <w:t xml:space="preserve">Sei </w:t>
      </w:r>
      <w:r w:rsidR="008C019F">
        <w:rPr>
          <w:rFonts w:ascii="Arial" w:eastAsia="Calibri" w:hAnsi="Arial" w:cs="Arial"/>
          <w:sz w:val="24"/>
          <w:szCs w:val="24"/>
          <w:lang w:val="eu-ES"/>
        </w:rPr>
        <w:t>kide</w:t>
      </w:r>
      <w:r w:rsidRPr="00074295">
        <w:rPr>
          <w:rFonts w:ascii="Arial" w:eastAsia="Calibri" w:hAnsi="Arial" w:cs="Arial"/>
          <w:sz w:val="24"/>
          <w:szCs w:val="24"/>
          <w:lang w:val="eu-ES"/>
        </w:rPr>
        <w:t xml:space="preserve">, </w:t>
      </w:r>
      <w:r w:rsidR="008C019F">
        <w:rPr>
          <w:rFonts w:ascii="Arial" w:eastAsia="Calibri" w:hAnsi="Arial" w:cs="Arial"/>
          <w:sz w:val="24"/>
          <w:szCs w:val="24"/>
          <w:lang w:val="eu-ES"/>
        </w:rPr>
        <w:t>a</w:t>
      </w:r>
      <w:r w:rsidRPr="00074295">
        <w:rPr>
          <w:rFonts w:ascii="Arial" w:eastAsia="Calibri" w:hAnsi="Arial" w:cs="Arial"/>
          <w:sz w:val="24"/>
          <w:szCs w:val="24"/>
          <w:lang w:val="eu-ES"/>
        </w:rPr>
        <w:t xml:space="preserve">dikzioen arloan eta jokabide-adikzioak sor ditzaketen jokaeren </w:t>
      </w:r>
      <w:r w:rsidRPr="008C019F">
        <w:rPr>
          <w:rFonts w:ascii="Arial" w:eastAsia="Calibri" w:hAnsi="Arial" w:cs="Arial"/>
          <w:sz w:val="24"/>
          <w:szCs w:val="24"/>
          <w:lang w:val="eu-ES"/>
        </w:rPr>
        <w:t>arloan</w:t>
      </w:r>
      <w:r w:rsidRPr="00074295">
        <w:rPr>
          <w:rFonts w:ascii="Arial" w:eastAsia="Calibri" w:hAnsi="Arial" w:cs="Arial"/>
          <w:sz w:val="24"/>
          <w:szCs w:val="24"/>
          <w:lang w:val="eu-ES"/>
        </w:rPr>
        <w:t xml:space="preserve"> di</w:t>
      </w:r>
      <w:r w:rsidR="008C019F">
        <w:rPr>
          <w:rFonts w:ascii="Arial" w:eastAsia="Calibri" w:hAnsi="Arial" w:cs="Arial"/>
          <w:sz w:val="24"/>
          <w:szCs w:val="24"/>
          <w:lang w:val="eu-ES"/>
        </w:rPr>
        <w:t>h</w:t>
      </w:r>
      <w:r w:rsidRPr="00074295">
        <w:rPr>
          <w:rFonts w:ascii="Arial" w:eastAsia="Calibri" w:hAnsi="Arial" w:cs="Arial"/>
          <w:sz w:val="24"/>
          <w:szCs w:val="24"/>
          <w:lang w:val="eu-ES"/>
        </w:rPr>
        <w:t xml:space="preserve">arduten elkarte, irabazi asmorik gabeko erakunde eta gobernuz kanpoko erakundeen </w:t>
      </w:r>
      <w:r w:rsidR="008C019F">
        <w:rPr>
          <w:rFonts w:ascii="Arial" w:eastAsia="Calibri" w:hAnsi="Arial" w:cs="Arial"/>
          <w:sz w:val="24"/>
          <w:szCs w:val="24"/>
          <w:lang w:val="eu-ES"/>
        </w:rPr>
        <w:t xml:space="preserve"> artetik</w:t>
      </w:r>
      <w:r w:rsidRPr="00074295">
        <w:rPr>
          <w:rFonts w:ascii="Arial" w:eastAsia="Calibri" w:hAnsi="Arial" w:cs="Arial"/>
          <w:sz w:val="24"/>
          <w:szCs w:val="24"/>
          <w:lang w:val="eu-ES"/>
        </w:rPr>
        <w:t xml:space="preserve">, entitate horien proposamenez </w:t>
      </w:r>
      <w:r w:rsidR="008C019F">
        <w:rPr>
          <w:rFonts w:ascii="Arial" w:eastAsia="Calibri" w:hAnsi="Arial" w:cs="Arial"/>
          <w:sz w:val="24"/>
          <w:szCs w:val="24"/>
          <w:lang w:val="eu-ES"/>
        </w:rPr>
        <w:t>batzordeburuak</w:t>
      </w:r>
      <w:r w:rsidR="008C019F"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izendatuak.</w:t>
      </w:r>
    </w:p>
    <w:p w14:paraId="5E90CF68" w14:textId="3743371A" w:rsidR="00F87191" w:rsidRPr="00074295" w:rsidRDefault="00F87191" w:rsidP="00F87191">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 xml:space="preserve">m) </w:t>
      </w:r>
      <w:r w:rsidRPr="00074295">
        <w:rPr>
          <w:rFonts w:ascii="Arial" w:eastAsia="Calibri" w:hAnsi="Arial" w:cs="Arial"/>
          <w:sz w:val="24"/>
          <w:szCs w:val="24"/>
          <w:lang w:val="eu-ES"/>
        </w:rPr>
        <w:tab/>
        <w:t>Gizon eta emakumeen berdintasuna sustatzeko politikak gauzatzen dituen Eusko Jaurlaritzaren organoak izendatutako kide bat.</w:t>
      </w:r>
    </w:p>
    <w:p w14:paraId="7471B340" w14:textId="778F63B5" w:rsidR="009751CD"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n</w:t>
      </w:r>
      <w:r w:rsidR="009751CD" w:rsidRPr="00074295">
        <w:rPr>
          <w:rFonts w:ascii="Arial" w:eastAsia="Calibri" w:hAnsi="Arial" w:cs="Arial"/>
          <w:sz w:val="24"/>
          <w:szCs w:val="24"/>
          <w:lang w:val="eu-ES"/>
        </w:rPr>
        <w:t>)</w:t>
      </w:r>
      <w:r w:rsidR="009751CD" w:rsidRPr="00074295">
        <w:rPr>
          <w:rFonts w:ascii="Arial" w:eastAsia="Calibri" w:hAnsi="Arial" w:cs="Arial"/>
          <w:sz w:val="24"/>
          <w:szCs w:val="24"/>
          <w:lang w:val="eu-ES"/>
        </w:rPr>
        <w:tab/>
        <w:t>EAEko unibertsitateetako ordezkari bat</w:t>
      </w:r>
      <w:r w:rsidR="008C019F">
        <w:rPr>
          <w:rFonts w:ascii="Arial" w:eastAsia="Calibri" w:hAnsi="Arial" w:cs="Arial"/>
          <w:sz w:val="24"/>
          <w:szCs w:val="24"/>
          <w:lang w:val="eu-ES"/>
        </w:rPr>
        <w:t>,</w:t>
      </w:r>
      <w:r w:rsidR="009751CD" w:rsidRPr="00074295">
        <w:rPr>
          <w:rFonts w:ascii="Arial" w:eastAsia="Calibri" w:hAnsi="Arial" w:cs="Arial"/>
          <w:sz w:val="24"/>
          <w:szCs w:val="24"/>
          <w:lang w:val="eu-ES"/>
        </w:rPr>
        <w:t xml:space="preserve"> </w:t>
      </w:r>
      <w:r w:rsidR="008C019F">
        <w:rPr>
          <w:rFonts w:ascii="Arial" w:eastAsia="Calibri" w:hAnsi="Arial" w:cs="Arial"/>
          <w:sz w:val="24"/>
          <w:szCs w:val="24"/>
          <w:lang w:val="eu-ES"/>
        </w:rPr>
        <w:t xml:space="preserve">haien artean </w:t>
      </w:r>
      <w:r w:rsidR="009751CD" w:rsidRPr="00074295">
        <w:rPr>
          <w:rFonts w:ascii="Arial" w:eastAsia="Calibri" w:hAnsi="Arial" w:cs="Arial"/>
          <w:sz w:val="24"/>
          <w:szCs w:val="24"/>
          <w:lang w:val="eu-ES"/>
        </w:rPr>
        <w:t>txandaka izendatu</w:t>
      </w:r>
      <w:r w:rsidR="008C019F">
        <w:rPr>
          <w:rFonts w:ascii="Arial" w:eastAsia="Calibri" w:hAnsi="Arial" w:cs="Arial"/>
          <w:sz w:val="24"/>
          <w:szCs w:val="24"/>
          <w:lang w:val="eu-ES"/>
        </w:rPr>
        <w:t>a</w:t>
      </w:r>
      <w:r w:rsidR="009751CD" w:rsidRPr="00074295">
        <w:rPr>
          <w:rFonts w:ascii="Arial" w:eastAsia="Calibri" w:hAnsi="Arial" w:cs="Arial"/>
          <w:sz w:val="24"/>
          <w:szCs w:val="24"/>
          <w:lang w:val="eu-ES"/>
        </w:rPr>
        <w:t>.</w:t>
      </w:r>
    </w:p>
    <w:p w14:paraId="48F6A2B9" w14:textId="52F1124F" w:rsidR="00531B0F" w:rsidRPr="00074295" w:rsidRDefault="00531B0F" w:rsidP="00531B0F">
      <w:pPr>
        <w:spacing w:before="100" w:beforeAutospacing="1" w:after="100" w:afterAutospacing="1"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o)</w:t>
      </w:r>
      <w:r w:rsidRPr="00074295">
        <w:rPr>
          <w:rFonts w:ascii="Arial" w:eastAsia="Calibri" w:hAnsi="Arial" w:cs="Arial"/>
          <w:sz w:val="24"/>
          <w:szCs w:val="24"/>
          <w:lang w:val="eu-ES"/>
        </w:rPr>
        <w:tab/>
        <w:t>Euskal Autonomia Erkidego osoan diharduten kontsumitzaileen elkarte edo federazioek izendaturiko bokal bat.</w:t>
      </w:r>
    </w:p>
    <w:p w14:paraId="38CD7271" w14:textId="05584EC6" w:rsidR="009751CD"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p</w:t>
      </w:r>
      <w:r w:rsidR="009751CD" w:rsidRPr="00074295">
        <w:rPr>
          <w:rFonts w:ascii="Arial" w:eastAsia="Calibri" w:hAnsi="Arial" w:cs="Arial"/>
          <w:sz w:val="24"/>
          <w:szCs w:val="24"/>
          <w:lang w:val="eu-ES"/>
        </w:rPr>
        <w:t>)</w:t>
      </w:r>
      <w:r w:rsidR="009751CD" w:rsidRPr="00074295">
        <w:rPr>
          <w:rFonts w:ascii="Arial" w:eastAsia="Calibri" w:hAnsi="Arial" w:cs="Arial"/>
          <w:sz w:val="24"/>
          <w:szCs w:val="24"/>
          <w:lang w:val="eu-ES"/>
        </w:rPr>
        <w:tab/>
        <w:t>Droga-kontsumitzaileen elkarteetatik kide bat, eta substantziarik gabeko adikzioak dituzten pertsonen elkarteetatik</w:t>
      </w:r>
      <w:r w:rsidR="00261A1D">
        <w:rPr>
          <w:rFonts w:ascii="Arial" w:eastAsia="Calibri" w:hAnsi="Arial" w:cs="Arial"/>
          <w:sz w:val="24"/>
          <w:szCs w:val="24"/>
          <w:lang w:val="eu-ES"/>
        </w:rPr>
        <w:t xml:space="preserve"> beste  bat</w:t>
      </w:r>
      <w:r w:rsidR="009751CD" w:rsidRPr="00074295">
        <w:rPr>
          <w:rFonts w:ascii="Arial" w:eastAsia="Calibri" w:hAnsi="Arial" w:cs="Arial"/>
          <w:sz w:val="24"/>
          <w:szCs w:val="24"/>
          <w:lang w:val="eu-ES"/>
        </w:rPr>
        <w:t>.</w:t>
      </w:r>
    </w:p>
    <w:p w14:paraId="3CAC2DB8" w14:textId="10DCC70C" w:rsidR="009751CD"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q</w:t>
      </w:r>
      <w:r w:rsidR="009751CD" w:rsidRPr="00074295">
        <w:rPr>
          <w:rFonts w:ascii="Arial" w:eastAsia="Calibri" w:hAnsi="Arial" w:cs="Arial"/>
          <w:sz w:val="24"/>
          <w:szCs w:val="24"/>
          <w:lang w:val="eu-ES"/>
        </w:rPr>
        <w:t>)</w:t>
      </w:r>
      <w:r w:rsidR="009751CD" w:rsidRPr="00074295">
        <w:rPr>
          <w:rFonts w:ascii="Arial" w:eastAsia="Calibri" w:hAnsi="Arial" w:cs="Arial"/>
          <w:sz w:val="24"/>
          <w:szCs w:val="24"/>
          <w:lang w:val="eu-ES"/>
        </w:rPr>
        <w:tab/>
      </w:r>
      <w:r w:rsidR="00261A1D">
        <w:rPr>
          <w:rFonts w:ascii="Arial" w:eastAsia="Calibri" w:hAnsi="Arial" w:cs="Arial"/>
          <w:sz w:val="24"/>
          <w:szCs w:val="24"/>
          <w:lang w:val="eu-ES"/>
        </w:rPr>
        <w:t>Euskal Osasun Zerbitzuko</w:t>
      </w:r>
      <w:r w:rsidR="009751CD" w:rsidRPr="00074295">
        <w:rPr>
          <w:rFonts w:ascii="Arial" w:eastAsia="Calibri" w:hAnsi="Arial" w:cs="Arial"/>
          <w:sz w:val="24"/>
          <w:szCs w:val="24"/>
          <w:lang w:val="eu-ES"/>
        </w:rPr>
        <w:t xml:space="preserve"> </w:t>
      </w:r>
      <w:r w:rsidR="00261A1D">
        <w:rPr>
          <w:rFonts w:ascii="Arial" w:eastAsia="Calibri" w:hAnsi="Arial" w:cs="Arial"/>
          <w:sz w:val="24"/>
          <w:szCs w:val="24"/>
          <w:lang w:val="eu-ES"/>
        </w:rPr>
        <w:t>kide</w:t>
      </w:r>
      <w:r w:rsidR="00261A1D" w:rsidRPr="00074295">
        <w:rPr>
          <w:rFonts w:ascii="Arial" w:eastAsia="Calibri" w:hAnsi="Arial" w:cs="Arial"/>
          <w:sz w:val="24"/>
          <w:szCs w:val="24"/>
          <w:lang w:val="eu-ES"/>
        </w:rPr>
        <w:t xml:space="preserve"> </w:t>
      </w:r>
      <w:r w:rsidR="009751CD" w:rsidRPr="00074295">
        <w:rPr>
          <w:rFonts w:ascii="Arial" w:eastAsia="Calibri" w:hAnsi="Arial" w:cs="Arial"/>
          <w:sz w:val="24"/>
          <w:szCs w:val="24"/>
          <w:lang w:val="eu-ES"/>
        </w:rPr>
        <w:t>bat.</w:t>
      </w:r>
    </w:p>
    <w:p w14:paraId="3462CF6D" w14:textId="0DC5FD6E" w:rsidR="009751CD" w:rsidRPr="00074295" w:rsidRDefault="00F8719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r</w:t>
      </w:r>
      <w:r w:rsidR="009751CD" w:rsidRPr="00074295">
        <w:rPr>
          <w:rFonts w:ascii="Arial" w:eastAsia="Calibri" w:hAnsi="Arial" w:cs="Arial"/>
          <w:sz w:val="24"/>
          <w:szCs w:val="24"/>
          <w:lang w:val="eu-ES"/>
        </w:rPr>
        <w:t>)</w:t>
      </w:r>
      <w:r w:rsidR="009751CD" w:rsidRPr="00074295">
        <w:rPr>
          <w:rFonts w:ascii="Arial" w:eastAsia="Calibri" w:hAnsi="Arial" w:cs="Arial"/>
          <w:sz w:val="24"/>
          <w:szCs w:val="24"/>
          <w:lang w:val="eu-ES"/>
        </w:rPr>
        <w:tab/>
      </w:r>
      <w:r w:rsidR="00261A1D">
        <w:rPr>
          <w:rFonts w:ascii="Arial" w:eastAsia="Calibri" w:hAnsi="Arial" w:cs="Arial"/>
          <w:sz w:val="24"/>
          <w:szCs w:val="24"/>
          <w:lang w:val="eu-ES"/>
        </w:rPr>
        <w:t>Euskadin editatutako g</w:t>
      </w:r>
      <w:r w:rsidRPr="00074295">
        <w:rPr>
          <w:rFonts w:ascii="Arial" w:eastAsia="Calibri" w:hAnsi="Arial" w:cs="Arial"/>
          <w:sz w:val="24"/>
          <w:szCs w:val="24"/>
          <w:lang w:val="eu-ES"/>
        </w:rPr>
        <w:t>izarte-k</w:t>
      </w:r>
      <w:r w:rsidR="009751CD" w:rsidRPr="00074295">
        <w:rPr>
          <w:rFonts w:ascii="Arial" w:eastAsia="Calibri" w:hAnsi="Arial" w:cs="Arial"/>
          <w:sz w:val="24"/>
          <w:szCs w:val="24"/>
          <w:lang w:val="eu-ES"/>
        </w:rPr>
        <w:t>omunikabideetatik kide bat.</w:t>
      </w:r>
    </w:p>
    <w:p w14:paraId="4DBC4B6F"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Kide horietako bakoitzak ordezkoa ere izango du izendaturik.</w:t>
      </w:r>
    </w:p>
    <w:p w14:paraId="4BA6BC10"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3. Egitura, antolamendua eta eginkizuna erregelamendu bidez arautuko dira.</w:t>
      </w:r>
    </w:p>
    <w:p w14:paraId="56898A60" w14:textId="7F982ED6"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4. Adikzioen </w:t>
      </w:r>
      <w:r w:rsidR="00531B0F" w:rsidRPr="00074295">
        <w:rPr>
          <w:rFonts w:ascii="Arial" w:eastAsia="Calibri" w:hAnsi="Arial" w:cs="Arial"/>
          <w:sz w:val="24"/>
          <w:szCs w:val="24"/>
          <w:lang w:val="eu-ES"/>
        </w:rPr>
        <w:t xml:space="preserve">Euskal </w:t>
      </w:r>
      <w:r w:rsidRPr="00074295">
        <w:rPr>
          <w:rFonts w:ascii="Arial" w:eastAsia="Calibri" w:hAnsi="Arial" w:cs="Arial"/>
          <w:sz w:val="24"/>
          <w:szCs w:val="24"/>
          <w:lang w:val="eu-ES"/>
        </w:rPr>
        <w:t>Batzordeak honako eginkizun hauek izango ditu:</w:t>
      </w:r>
    </w:p>
    <w:p w14:paraId="758E7989"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a)</w:t>
      </w:r>
      <w:r w:rsidRPr="00074295">
        <w:rPr>
          <w:rFonts w:ascii="Arial" w:eastAsia="Calibri" w:hAnsi="Arial" w:cs="Arial"/>
          <w:sz w:val="24"/>
          <w:szCs w:val="24"/>
          <w:lang w:val="eu-ES"/>
        </w:rPr>
        <w:tab/>
        <w:t>Egokitzat jotzen dituen txostenak, iradokizunak, azterlanak eta proposamenak prestatzea; horretarako, behar duen informazioa eskuratuko du.</w:t>
      </w:r>
    </w:p>
    <w:p w14:paraId="75D975DA"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b)</w:t>
      </w:r>
      <w:r w:rsidRPr="00074295">
        <w:rPr>
          <w:rFonts w:ascii="Arial" w:eastAsia="Calibri" w:hAnsi="Arial" w:cs="Arial"/>
          <w:sz w:val="24"/>
          <w:szCs w:val="24"/>
          <w:lang w:val="eu-ES"/>
        </w:rPr>
        <w:tab/>
        <w:t>Euskal administrazio publikoek adikzioen arloan eskatutako gaiei buruzko aholkularitza ematea.</w:t>
      </w:r>
    </w:p>
    <w:p w14:paraId="328B1A6A" w14:textId="0C49CBB2"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c)</w:t>
      </w:r>
      <w:r w:rsidRPr="00074295">
        <w:rPr>
          <w:rFonts w:ascii="Arial" w:eastAsia="Calibri" w:hAnsi="Arial" w:cs="Arial"/>
          <w:sz w:val="24"/>
          <w:szCs w:val="24"/>
          <w:lang w:val="eu-ES"/>
        </w:rPr>
        <w:tab/>
      </w:r>
      <w:r w:rsidR="00261A1D">
        <w:rPr>
          <w:rFonts w:ascii="Arial" w:eastAsia="Calibri" w:hAnsi="Arial" w:cs="Arial"/>
          <w:sz w:val="24"/>
          <w:szCs w:val="24"/>
          <w:lang w:val="eu-ES"/>
        </w:rPr>
        <w:t xml:space="preserve">EAEko </w:t>
      </w:r>
      <w:r w:rsidRPr="00074295">
        <w:rPr>
          <w:rFonts w:ascii="Arial" w:eastAsia="Calibri" w:hAnsi="Arial" w:cs="Arial"/>
          <w:sz w:val="24"/>
          <w:szCs w:val="24"/>
          <w:lang w:val="eu-ES"/>
        </w:rPr>
        <w:t>Adikzioen Planaren aurretik derrigorrez ema</w:t>
      </w:r>
      <w:r w:rsidR="00261A1D">
        <w:rPr>
          <w:rFonts w:ascii="Arial" w:eastAsia="Calibri" w:hAnsi="Arial" w:cs="Arial"/>
          <w:sz w:val="24"/>
          <w:szCs w:val="24"/>
          <w:lang w:val="eu-ES"/>
        </w:rPr>
        <w:t>n</w:t>
      </w:r>
      <w:r w:rsidRPr="00074295">
        <w:rPr>
          <w:rFonts w:ascii="Arial" w:eastAsia="Calibri" w:hAnsi="Arial" w:cs="Arial"/>
          <w:sz w:val="24"/>
          <w:szCs w:val="24"/>
          <w:lang w:val="eu-ES"/>
        </w:rPr>
        <w:t xml:space="preserve"> behar den txostena idaztea. </w:t>
      </w:r>
    </w:p>
    <w:p w14:paraId="1D8135D8"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d)</w:t>
      </w:r>
      <w:r w:rsidRPr="00074295">
        <w:rPr>
          <w:rFonts w:ascii="Arial" w:eastAsia="Calibri" w:hAnsi="Arial" w:cs="Arial"/>
          <w:sz w:val="24"/>
          <w:szCs w:val="24"/>
          <w:lang w:val="eu-ES"/>
        </w:rPr>
        <w:tab/>
        <w:t>Euskal administrazio publikoek adikzioen arloan prestatzen dituzten planak eta arau orokorren gaineko proiektuak aztertu eta, hala badagokio, iritzia ematea.</w:t>
      </w:r>
    </w:p>
    <w:p w14:paraId="00FB5113"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lastRenderedPageBreak/>
        <w:t>e)</w:t>
      </w:r>
      <w:r w:rsidRPr="00074295">
        <w:rPr>
          <w:rFonts w:ascii="Arial" w:eastAsia="Calibri" w:hAnsi="Arial" w:cs="Arial"/>
          <w:sz w:val="24"/>
          <w:szCs w:val="24"/>
          <w:lang w:val="eu-ES"/>
        </w:rPr>
        <w:tab/>
        <w:t>Nola antolatu eta funtzionatuko duen jasotzeko erregelamendua prestatzea.</w:t>
      </w:r>
    </w:p>
    <w:p w14:paraId="446202D2" w14:textId="06181A33"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f)</w:t>
      </w:r>
      <w:r w:rsidRPr="00074295">
        <w:rPr>
          <w:rFonts w:ascii="Arial" w:eastAsia="Calibri" w:hAnsi="Arial" w:cs="Arial"/>
          <w:sz w:val="24"/>
          <w:szCs w:val="24"/>
          <w:lang w:val="eu-ES"/>
        </w:rPr>
        <w:tab/>
      </w:r>
      <w:r w:rsidR="00261A1D">
        <w:rPr>
          <w:rFonts w:ascii="Arial" w:eastAsia="Calibri" w:hAnsi="Arial" w:cs="Arial"/>
          <w:sz w:val="24"/>
          <w:szCs w:val="24"/>
          <w:lang w:val="eu-ES"/>
        </w:rPr>
        <w:t xml:space="preserve">EAEko </w:t>
      </w:r>
      <w:r w:rsidRPr="00074295">
        <w:rPr>
          <w:rFonts w:ascii="Arial" w:eastAsia="Calibri" w:hAnsi="Arial" w:cs="Arial"/>
          <w:sz w:val="24"/>
          <w:szCs w:val="24"/>
          <w:lang w:val="eu-ES"/>
        </w:rPr>
        <w:t>Adikzioen Planaren jarraipen eta betetze-mailari buruzko argibideak jasotzea.</w:t>
      </w:r>
    </w:p>
    <w:p w14:paraId="7F12FF9D" w14:textId="77777777"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g)</w:t>
      </w:r>
      <w:r w:rsidRPr="00074295">
        <w:rPr>
          <w:rFonts w:ascii="Arial" w:eastAsia="Calibri" w:hAnsi="Arial" w:cs="Arial"/>
          <w:sz w:val="24"/>
          <w:szCs w:val="24"/>
          <w:lang w:val="eu-ES"/>
        </w:rPr>
        <w:tab/>
        <w:t>Erregelamendu bidez zehazten den beste edozein eginkizun betetzea.</w:t>
      </w:r>
    </w:p>
    <w:p w14:paraId="16E520B9" w14:textId="77777777" w:rsidR="00531B0F" w:rsidRPr="00074295" w:rsidRDefault="00531B0F" w:rsidP="00B37F9D">
      <w:pPr>
        <w:spacing w:line="240" w:lineRule="auto"/>
        <w:jc w:val="both"/>
        <w:rPr>
          <w:rFonts w:ascii="Arial" w:eastAsia="Calibri" w:hAnsi="Arial" w:cs="Arial"/>
          <w:sz w:val="24"/>
          <w:szCs w:val="24"/>
          <w:lang w:val="eu-ES"/>
        </w:rPr>
      </w:pPr>
    </w:p>
    <w:p w14:paraId="6F252841"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76. artikulua.- Adikzioen arloko koordinazio, kontsulta, aholkularitza eta gizarte partaidetzarako beste organo batzuk.</w:t>
      </w:r>
    </w:p>
    <w:p w14:paraId="7F8637A7"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1.- Foru eta udal administrazioek, zeinek bere eskumenaren barruan, adikzioen arloko koordinazio, kontsulta, aholkularitza eta gizarte partaidetzarako organoak eratu ahal izango dituzte. </w:t>
      </w:r>
    </w:p>
    <w:p w14:paraId="5B11ED30" w14:textId="6F77475A"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 Eusko Jaurlaritzak eta foru eta udal administrazioek organo edo batzorde espezializatuak eratu ahal izango dituzte gai bereziak aztertzeko, modu iraunkorrean edo aldi baterako, sailartekoak edo erakunde artekoak eta nahi izanez gero entitate pribatuekin, adikzioen arloko gai edo arlo espezifikoetarako beharrezkoak baldin badira.</w:t>
      </w:r>
    </w:p>
    <w:p w14:paraId="59C53D74"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ab/>
      </w:r>
    </w:p>
    <w:p w14:paraId="7ED35E02"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77. artikulua.- Ordezkapen orekatua.</w:t>
      </w:r>
    </w:p>
    <w:p w14:paraId="0DCA6EE3"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Aholku- eta partaidetza-organo guztietan, gizon eta emakumeen arteko ordezkarien arteko orekari eutsi behar zaio, Euskal Autonomia Erkidegoko Berdintasunerako 4/2005 Legean jasotako irizpideak bete daitezen.</w:t>
      </w:r>
    </w:p>
    <w:p w14:paraId="2A0CAD31" w14:textId="77777777" w:rsidR="009751CD" w:rsidRPr="00074295" w:rsidRDefault="009751CD" w:rsidP="00B37F9D">
      <w:pPr>
        <w:spacing w:line="240" w:lineRule="auto"/>
        <w:jc w:val="both"/>
        <w:rPr>
          <w:rFonts w:ascii="Arial" w:eastAsia="Calibri" w:hAnsi="Arial" w:cs="Arial"/>
          <w:sz w:val="24"/>
          <w:szCs w:val="24"/>
          <w:lang w:val="eu-ES"/>
        </w:rPr>
      </w:pPr>
    </w:p>
    <w:p w14:paraId="435D0984"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Hirugarren kapitulua. Gizarte-ekimena </w:t>
      </w:r>
    </w:p>
    <w:p w14:paraId="6342E930" w14:textId="77777777" w:rsidR="009751CD" w:rsidRPr="00074295" w:rsidRDefault="009751CD" w:rsidP="00B37F9D">
      <w:pPr>
        <w:spacing w:line="240" w:lineRule="auto"/>
        <w:jc w:val="both"/>
        <w:rPr>
          <w:rFonts w:ascii="Arial" w:eastAsia="Calibri" w:hAnsi="Arial" w:cs="Arial"/>
          <w:sz w:val="24"/>
          <w:szCs w:val="24"/>
          <w:lang w:val="eu-ES"/>
        </w:rPr>
      </w:pPr>
    </w:p>
    <w:p w14:paraId="18F8C748"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78. artikulua.- Pertsona eta erakunde pribatuak.</w:t>
      </w:r>
    </w:p>
    <w:p w14:paraId="1B01DDC4" w14:textId="542EFCD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 Pertsona eta erakunde pribatuek laguntza eskaini dezakete adikzioen arloko osasun-sustapen, prebentzio, asistentzia, gizarteratze, informazio</w:t>
      </w:r>
      <w:r w:rsidR="00261A1D">
        <w:rPr>
          <w:rFonts w:ascii="Arial" w:eastAsia="Calibri" w:hAnsi="Arial" w:cs="Arial"/>
          <w:sz w:val="24"/>
          <w:szCs w:val="24"/>
          <w:lang w:val="eu-ES"/>
        </w:rPr>
        <w:t>,</w:t>
      </w:r>
      <w:r w:rsidRPr="00074295">
        <w:rPr>
          <w:rFonts w:ascii="Arial" w:eastAsia="Calibri" w:hAnsi="Arial" w:cs="Arial"/>
          <w:sz w:val="24"/>
          <w:szCs w:val="24"/>
          <w:lang w:val="eu-ES"/>
        </w:rPr>
        <w:t xml:space="preserve"> prestakuntza eta ikerketa sustatzeko jardueretan.</w:t>
      </w:r>
    </w:p>
    <w:p w14:paraId="31A55C0E" w14:textId="77777777" w:rsidR="009751CD" w:rsidRPr="00074295" w:rsidRDefault="009751CD" w:rsidP="00B37F9D">
      <w:pPr>
        <w:spacing w:line="240" w:lineRule="auto"/>
        <w:jc w:val="both"/>
        <w:rPr>
          <w:rFonts w:ascii="Arial" w:eastAsia="Calibri" w:hAnsi="Arial" w:cs="Arial"/>
          <w:sz w:val="24"/>
          <w:szCs w:val="24"/>
          <w:lang w:val="eu-ES"/>
        </w:rPr>
      </w:pPr>
    </w:p>
    <w:p w14:paraId="2FC9533D" w14:textId="6F95B0E2"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 Euskadiko administrazio publikoek, bakoitzaren aurrekontu</w:t>
      </w:r>
      <w:r w:rsidR="00261A1D">
        <w:rPr>
          <w:rFonts w:ascii="Arial" w:eastAsia="Calibri" w:hAnsi="Arial" w:cs="Arial"/>
          <w:sz w:val="24"/>
          <w:szCs w:val="24"/>
          <w:lang w:val="eu-ES"/>
        </w:rPr>
        <w:t>ar</w:t>
      </w:r>
      <w:r w:rsidRPr="00074295">
        <w:rPr>
          <w:rFonts w:ascii="Arial" w:eastAsia="Calibri" w:hAnsi="Arial" w:cs="Arial"/>
          <w:sz w:val="24"/>
          <w:szCs w:val="24"/>
          <w:lang w:val="eu-ES"/>
        </w:rPr>
        <w:t xml:space="preserve">en arabera, laguntza emango diete lege honen aplikazio-eremuaren barruko jarduerak eta programak garatzen dituzten gizarte-ekimenei, </w:t>
      </w:r>
      <w:r w:rsidR="00261A1D">
        <w:rPr>
          <w:rFonts w:ascii="Arial" w:eastAsia="Calibri" w:hAnsi="Arial" w:cs="Arial"/>
          <w:sz w:val="24"/>
          <w:szCs w:val="24"/>
          <w:lang w:val="eu-ES"/>
        </w:rPr>
        <w:t xml:space="preserve">baldin </w:t>
      </w:r>
      <w:r w:rsidR="000A37FE">
        <w:rPr>
          <w:rFonts w:ascii="Arial" w:eastAsia="Calibri" w:hAnsi="Arial" w:cs="Arial"/>
          <w:sz w:val="24"/>
          <w:szCs w:val="24"/>
          <w:lang w:val="eu-ES"/>
        </w:rPr>
        <w:t xml:space="preserve">eta lan egiten badute </w:t>
      </w:r>
      <w:r w:rsidRPr="00074295">
        <w:rPr>
          <w:rFonts w:ascii="Arial" w:eastAsia="Calibri" w:hAnsi="Arial" w:cs="Arial"/>
          <w:sz w:val="24"/>
          <w:szCs w:val="24"/>
          <w:lang w:val="eu-ES"/>
        </w:rPr>
        <w:t>Adikzioen Planean eta beste plangintza-tresnetan –lurralde bakoitzaren jarduketa-eremuaren barruan– jasotako helburuei eta ekintza- eta kalitate-irizpideei jarraituz.</w:t>
      </w:r>
    </w:p>
    <w:p w14:paraId="598B0FF1" w14:textId="77777777" w:rsidR="009751CD" w:rsidRPr="00074295" w:rsidRDefault="009751CD" w:rsidP="00B37F9D">
      <w:pPr>
        <w:spacing w:line="240" w:lineRule="auto"/>
        <w:jc w:val="both"/>
        <w:rPr>
          <w:rFonts w:ascii="Arial" w:eastAsia="Calibri" w:hAnsi="Arial" w:cs="Arial"/>
          <w:sz w:val="24"/>
          <w:szCs w:val="24"/>
          <w:lang w:val="eu-ES"/>
        </w:rPr>
      </w:pPr>
    </w:p>
    <w:p w14:paraId="46EF8703" w14:textId="28163EF9"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lastRenderedPageBreak/>
        <w:t>79. artikulua.-. Irabazi-asmorik gabeko erakunde</w:t>
      </w:r>
      <w:r w:rsidR="000A37FE">
        <w:rPr>
          <w:rFonts w:ascii="Arial" w:eastAsia="Calibri" w:hAnsi="Arial" w:cs="Arial"/>
          <w:b/>
          <w:sz w:val="24"/>
          <w:szCs w:val="24"/>
          <w:lang w:val="eu-ES"/>
        </w:rPr>
        <w:t xml:space="preserve"> pribatu</w:t>
      </w:r>
      <w:r w:rsidRPr="00074295">
        <w:rPr>
          <w:rFonts w:ascii="Arial" w:eastAsia="Calibri" w:hAnsi="Arial" w:cs="Arial"/>
          <w:b/>
          <w:sz w:val="24"/>
          <w:szCs w:val="24"/>
          <w:lang w:val="eu-ES"/>
        </w:rPr>
        <w:t>ak.</w:t>
      </w:r>
    </w:p>
    <w:p w14:paraId="6E1B5E98"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Adikzioen arloan administrazio publikoekin batera elkarlanean aritzen dien irabazi-asmorik gabeko erakundeei daukaten merezimendua aitortuko zaie, horretarako dauden arauekin bat eginez. Hori dela eta:</w:t>
      </w:r>
    </w:p>
    <w:p w14:paraId="2B08EBA0"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a)</w:t>
      </w:r>
      <w:r w:rsidRPr="00074295">
        <w:rPr>
          <w:rFonts w:ascii="Arial" w:eastAsia="Calibri" w:hAnsi="Arial" w:cs="Arial"/>
          <w:sz w:val="24"/>
          <w:szCs w:val="24"/>
          <w:lang w:val="eu-ES"/>
        </w:rPr>
        <w:tab/>
        <w:t>Herri-onurakotzat hartu daitezke, berariazko legeetan ezarritakoari jarraikiz.</w:t>
      </w:r>
    </w:p>
    <w:p w14:paraId="10441D17" w14:textId="5C629C7F"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b)</w:t>
      </w:r>
      <w:r w:rsidRPr="00074295">
        <w:rPr>
          <w:rFonts w:ascii="Arial" w:eastAsia="Calibri" w:hAnsi="Arial" w:cs="Arial"/>
          <w:sz w:val="24"/>
          <w:szCs w:val="24"/>
          <w:lang w:val="eu-ES"/>
        </w:rPr>
        <w:tab/>
        <w:t>Esandako helburuak betetzeko, lehentasuna izango dute laguntzak eta diru-laguntzak banatzen direnean, baina homologa</w:t>
      </w:r>
      <w:r w:rsidR="000A37FE">
        <w:rPr>
          <w:rFonts w:ascii="Arial" w:eastAsia="Calibri" w:hAnsi="Arial" w:cs="Arial"/>
          <w:sz w:val="24"/>
          <w:szCs w:val="24"/>
          <w:lang w:val="eu-ES"/>
        </w:rPr>
        <w:t>tuta egon beharko dute aurrez</w:t>
      </w:r>
      <w:r w:rsidRPr="00074295">
        <w:rPr>
          <w:rFonts w:ascii="Arial" w:eastAsia="Calibri" w:hAnsi="Arial" w:cs="Arial"/>
          <w:sz w:val="24"/>
          <w:szCs w:val="24"/>
          <w:lang w:val="eu-ES"/>
        </w:rPr>
        <w:t>.</w:t>
      </w:r>
    </w:p>
    <w:p w14:paraId="201CA52B" w14:textId="77777777" w:rsidR="009751CD" w:rsidRPr="00074295" w:rsidRDefault="009751CD" w:rsidP="00B37F9D">
      <w:pPr>
        <w:spacing w:line="240" w:lineRule="auto"/>
        <w:jc w:val="both"/>
        <w:rPr>
          <w:rFonts w:ascii="Arial" w:eastAsia="Calibri" w:hAnsi="Arial" w:cs="Arial"/>
          <w:sz w:val="24"/>
          <w:szCs w:val="24"/>
          <w:lang w:val="eu-ES"/>
        </w:rPr>
      </w:pPr>
    </w:p>
    <w:p w14:paraId="05F923BD" w14:textId="63A5793E"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 xml:space="preserve">80. artikulua.- </w:t>
      </w:r>
      <w:r w:rsidR="000A37FE">
        <w:rPr>
          <w:rFonts w:ascii="Arial" w:eastAsia="Calibri" w:hAnsi="Arial" w:cs="Arial"/>
          <w:b/>
          <w:sz w:val="24"/>
          <w:szCs w:val="24"/>
          <w:lang w:val="eu-ES"/>
        </w:rPr>
        <w:t>L</w:t>
      </w:r>
      <w:r w:rsidRPr="00074295">
        <w:rPr>
          <w:rFonts w:ascii="Arial" w:eastAsia="Calibri" w:hAnsi="Arial" w:cs="Arial"/>
          <w:b/>
          <w:sz w:val="24"/>
          <w:szCs w:val="24"/>
          <w:lang w:val="eu-ES"/>
        </w:rPr>
        <w:t xml:space="preserve">ankidetzarako, hitzarmenak </w:t>
      </w:r>
      <w:r w:rsidR="000A37FE">
        <w:rPr>
          <w:rFonts w:ascii="Arial" w:eastAsia="Calibri" w:hAnsi="Arial" w:cs="Arial"/>
          <w:b/>
          <w:sz w:val="24"/>
          <w:szCs w:val="24"/>
          <w:lang w:val="eu-ES"/>
        </w:rPr>
        <w:t>egiteko</w:t>
      </w:r>
      <w:r w:rsidR="000A37FE" w:rsidRPr="00074295">
        <w:rPr>
          <w:rFonts w:ascii="Arial" w:eastAsia="Calibri" w:hAnsi="Arial" w:cs="Arial"/>
          <w:b/>
          <w:sz w:val="24"/>
          <w:szCs w:val="24"/>
          <w:lang w:val="eu-ES"/>
        </w:rPr>
        <w:t xml:space="preserve"> </w:t>
      </w:r>
      <w:r w:rsidRPr="00074295">
        <w:rPr>
          <w:rFonts w:ascii="Arial" w:eastAsia="Calibri" w:hAnsi="Arial" w:cs="Arial"/>
          <w:b/>
          <w:sz w:val="24"/>
          <w:szCs w:val="24"/>
          <w:lang w:val="eu-ES"/>
        </w:rPr>
        <w:t>eta diru-laguntzak emateko</w:t>
      </w:r>
      <w:r w:rsidR="000A37FE">
        <w:rPr>
          <w:rFonts w:ascii="Arial" w:eastAsia="Calibri" w:hAnsi="Arial" w:cs="Arial"/>
          <w:b/>
          <w:sz w:val="24"/>
          <w:szCs w:val="24"/>
          <w:lang w:val="eu-ES"/>
        </w:rPr>
        <w:t xml:space="preserve"> b</w:t>
      </w:r>
      <w:r w:rsidR="000A37FE" w:rsidRPr="00074295">
        <w:rPr>
          <w:rFonts w:ascii="Arial" w:eastAsia="Calibri" w:hAnsi="Arial" w:cs="Arial"/>
          <w:b/>
          <w:sz w:val="24"/>
          <w:szCs w:val="24"/>
          <w:lang w:val="eu-ES"/>
        </w:rPr>
        <w:t>aldintzak,</w:t>
      </w:r>
    </w:p>
    <w:p w14:paraId="41DCB737" w14:textId="6BFADCB8"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Lankidetza-harremanak izateko, hitzarmenak sinatzeko eta goian aipaturiko diru-laguntzak emateko, lehentasuna izango dute gizarte-ekimeneko arlo </w:t>
      </w:r>
      <w:r w:rsidR="000A37FE">
        <w:rPr>
          <w:rFonts w:ascii="Arial" w:eastAsia="Calibri" w:hAnsi="Arial" w:cs="Arial"/>
          <w:sz w:val="24"/>
          <w:szCs w:val="24"/>
          <w:lang w:val="eu-ES"/>
        </w:rPr>
        <w:t>hauetan</w:t>
      </w:r>
      <w:r w:rsidR="000A37FE" w:rsidRPr="00074295">
        <w:rPr>
          <w:rFonts w:ascii="Arial" w:eastAsia="Calibri" w:hAnsi="Arial" w:cs="Arial"/>
          <w:sz w:val="24"/>
          <w:szCs w:val="24"/>
          <w:lang w:val="eu-ES"/>
        </w:rPr>
        <w:t xml:space="preserve"> </w:t>
      </w:r>
      <w:r w:rsidRPr="00074295">
        <w:rPr>
          <w:rFonts w:ascii="Arial" w:eastAsia="Calibri" w:hAnsi="Arial" w:cs="Arial"/>
          <w:sz w:val="24"/>
          <w:szCs w:val="24"/>
          <w:lang w:val="eu-ES"/>
        </w:rPr>
        <w:t>diharduten pertsonek eta entitate pribatuek:</w:t>
      </w:r>
    </w:p>
    <w:p w14:paraId="4B6DA39A" w14:textId="11F27023"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a)</w:t>
      </w:r>
      <w:r w:rsidRPr="00074295">
        <w:rPr>
          <w:rFonts w:ascii="Arial" w:eastAsia="Calibri" w:hAnsi="Arial" w:cs="Arial"/>
          <w:sz w:val="24"/>
          <w:szCs w:val="24"/>
          <w:lang w:val="eu-ES"/>
        </w:rPr>
        <w:tab/>
        <w:t xml:space="preserve">Prebentzioa, familia-, komunitate- eta hezkuntza-eremua. </w:t>
      </w:r>
    </w:p>
    <w:p w14:paraId="482A36FE" w14:textId="1CC4BAC5"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b)</w:t>
      </w:r>
      <w:r w:rsidRPr="00074295">
        <w:rPr>
          <w:rFonts w:ascii="Arial" w:eastAsia="Calibri" w:hAnsi="Arial" w:cs="Arial"/>
          <w:sz w:val="24"/>
          <w:szCs w:val="24"/>
          <w:lang w:val="eu-ES"/>
        </w:rPr>
        <w:tab/>
      </w:r>
      <w:r w:rsidR="00A93B41" w:rsidRPr="00074295">
        <w:rPr>
          <w:rFonts w:ascii="Arial" w:eastAsia="Calibri" w:hAnsi="Arial" w:cs="Arial"/>
          <w:sz w:val="24"/>
          <w:szCs w:val="24"/>
          <w:lang w:val="eu-ES"/>
        </w:rPr>
        <w:t xml:space="preserve">Substantziekiko adikzioa </w:t>
      </w:r>
      <w:r w:rsidRPr="00074295">
        <w:rPr>
          <w:rFonts w:ascii="Arial" w:eastAsia="Calibri" w:hAnsi="Arial" w:cs="Arial"/>
          <w:sz w:val="24"/>
          <w:szCs w:val="24"/>
          <w:lang w:val="eu-ES"/>
        </w:rPr>
        <w:t>edo jokabide adikzio-eragileak dituzten pertsonen tratamendua eta laguntza.</w:t>
      </w:r>
    </w:p>
    <w:p w14:paraId="168C8545" w14:textId="423DD90E"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c)</w:t>
      </w:r>
      <w:r w:rsidRPr="00074295">
        <w:rPr>
          <w:rFonts w:ascii="Arial" w:eastAsia="Calibri" w:hAnsi="Arial" w:cs="Arial"/>
          <w:sz w:val="24"/>
          <w:szCs w:val="24"/>
          <w:lang w:val="eu-ES"/>
        </w:rPr>
        <w:tab/>
        <w:t>Adikzioek, jokabide adikzio-eragileek edo jokabide-adikzioak sor ditzaketen jarrer</w:t>
      </w:r>
      <w:r w:rsidR="000A37FE">
        <w:rPr>
          <w:rFonts w:ascii="Arial" w:eastAsia="Calibri" w:hAnsi="Arial" w:cs="Arial"/>
          <w:sz w:val="24"/>
          <w:szCs w:val="24"/>
          <w:lang w:val="eu-ES"/>
        </w:rPr>
        <w:t>a neurrigabe</w:t>
      </w:r>
      <w:r w:rsidRPr="00074295">
        <w:rPr>
          <w:rFonts w:ascii="Arial" w:eastAsia="Calibri" w:hAnsi="Arial" w:cs="Arial"/>
          <w:sz w:val="24"/>
          <w:szCs w:val="24"/>
          <w:lang w:val="eu-ES"/>
        </w:rPr>
        <w:t>ek ekarritako ahultasun bereziko egoerak.</w:t>
      </w:r>
    </w:p>
    <w:p w14:paraId="27E15720" w14:textId="57D5D1AE"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d)</w:t>
      </w:r>
      <w:r w:rsidRPr="00074295">
        <w:rPr>
          <w:rFonts w:ascii="Arial" w:eastAsia="Calibri" w:hAnsi="Arial" w:cs="Arial"/>
          <w:sz w:val="24"/>
          <w:szCs w:val="24"/>
          <w:lang w:val="eu-ES"/>
        </w:rPr>
        <w:tab/>
      </w:r>
      <w:r w:rsidR="00A93B41" w:rsidRPr="00074295">
        <w:rPr>
          <w:rFonts w:ascii="Arial" w:eastAsia="Calibri" w:hAnsi="Arial" w:cs="Arial"/>
          <w:sz w:val="24"/>
          <w:szCs w:val="24"/>
          <w:lang w:val="eu-ES"/>
        </w:rPr>
        <w:t xml:space="preserve">Substantzien </w:t>
      </w:r>
      <w:r w:rsidRPr="00074295">
        <w:rPr>
          <w:rFonts w:ascii="Arial" w:eastAsia="Calibri" w:hAnsi="Arial" w:cs="Arial"/>
          <w:sz w:val="24"/>
          <w:szCs w:val="24"/>
          <w:lang w:val="eu-ES"/>
        </w:rPr>
        <w:t>zenbait erabilerarekin, jokabide adikzio-eragile batzuekin, edo jokabide-adikzioak sor ditzaketen zenbait jokabiderekin erlazionatutako arriskuak hautemate</w:t>
      </w:r>
      <w:r w:rsidR="000A37FE">
        <w:rPr>
          <w:rFonts w:ascii="Arial" w:eastAsia="Calibri" w:hAnsi="Arial" w:cs="Arial"/>
          <w:sz w:val="24"/>
          <w:szCs w:val="24"/>
          <w:lang w:val="eu-ES"/>
        </w:rPr>
        <w:t>ko eremuak</w:t>
      </w:r>
      <w:r w:rsidRPr="00074295">
        <w:rPr>
          <w:rFonts w:ascii="Arial" w:eastAsia="Calibri" w:hAnsi="Arial" w:cs="Arial"/>
          <w:sz w:val="24"/>
          <w:szCs w:val="24"/>
          <w:lang w:val="eu-ES"/>
        </w:rPr>
        <w:t>.</w:t>
      </w:r>
    </w:p>
    <w:p w14:paraId="0AD81CCD" w14:textId="5D207506" w:rsidR="009751CD" w:rsidRPr="00074295" w:rsidRDefault="00A93B41"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e)</w:t>
      </w:r>
      <w:r w:rsidRPr="00074295">
        <w:rPr>
          <w:rFonts w:ascii="Arial" w:eastAsia="Calibri" w:hAnsi="Arial" w:cs="Arial"/>
          <w:sz w:val="24"/>
          <w:szCs w:val="24"/>
          <w:lang w:val="eu-ES"/>
        </w:rPr>
        <w:tab/>
        <w:t>Adikzi</w:t>
      </w:r>
      <w:r w:rsidR="000A37FE">
        <w:rPr>
          <w:rFonts w:ascii="Arial" w:eastAsia="Calibri" w:hAnsi="Arial" w:cs="Arial"/>
          <w:sz w:val="24"/>
          <w:szCs w:val="24"/>
          <w:lang w:val="eu-ES"/>
        </w:rPr>
        <w:t>o-ahalmena duten</w:t>
      </w:r>
      <w:r w:rsidRPr="00074295">
        <w:rPr>
          <w:rFonts w:ascii="Arial" w:eastAsia="Calibri" w:hAnsi="Arial" w:cs="Arial"/>
          <w:sz w:val="24"/>
          <w:szCs w:val="24"/>
          <w:lang w:val="eu-ES"/>
        </w:rPr>
        <w:t>substantzi</w:t>
      </w:r>
      <w:r w:rsidR="000A37FE">
        <w:rPr>
          <w:rFonts w:ascii="Arial" w:eastAsia="Calibri" w:hAnsi="Arial" w:cs="Arial"/>
          <w:sz w:val="24"/>
          <w:szCs w:val="24"/>
          <w:lang w:val="eu-ES"/>
        </w:rPr>
        <w:t>en</w:t>
      </w:r>
      <w:r w:rsidRPr="00074295">
        <w:rPr>
          <w:rFonts w:ascii="Arial" w:eastAsia="Calibri" w:hAnsi="Arial" w:cs="Arial"/>
          <w:sz w:val="24"/>
          <w:szCs w:val="24"/>
          <w:lang w:val="eu-ES"/>
        </w:rPr>
        <w:t xml:space="preserve"> </w:t>
      </w:r>
      <w:r w:rsidR="009751CD" w:rsidRPr="00074295">
        <w:rPr>
          <w:rFonts w:ascii="Arial" w:eastAsia="Calibri" w:hAnsi="Arial" w:cs="Arial"/>
          <w:sz w:val="24"/>
          <w:szCs w:val="24"/>
          <w:lang w:val="eu-ES"/>
        </w:rPr>
        <w:t>kontsumitzaileen eskubide eta betebeharrak, edota jokabide-adikzioak sor ditzaketen neurri gabeko jarrerak dituzten pertsonenak.</w:t>
      </w:r>
    </w:p>
    <w:p w14:paraId="1FD5A477" w14:textId="41365FBD" w:rsidR="009751CD" w:rsidRPr="00074295" w:rsidRDefault="009751CD"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f)</w:t>
      </w:r>
      <w:r w:rsidRPr="00074295">
        <w:rPr>
          <w:rFonts w:ascii="Arial" w:eastAsia="Calibri" w:hAnsi="Arial" w:cs="Arial"/>
          <w:sz w:val="24"/>
          <w:szCs w:val="24"/>
          <w:lang w:val="eu-ES"/>
        </w:rPr>
        <w:tab/>
        <w:t>Ebidentzia zientifikoan oinarritutako ho</w:t>
      </w:r>
      <w:r w:rsidR="00D31890">
        <w:rPr>
          <w:rFonts w:ascii="Arial" w:eastAsia="Calibri" w:hAnsi="Arial" w:cs="Arial"/>
          <w:sz w:val="24"/>
          <w:szCs w:val="24"/>
          <w:lang w:val="eu-ES"/>
        </w:rPr>
        <w:t>rr</w:t>
      </w:r>
      <w:r w:rsidRPr="00074295">
        <w:rPr>
          <w:rFonts w:ascii="Arial" w:eastAsia="Calibri" w:hAnsi="Arial" w:cs="Arial"/>
          <w:sz w:val="24"/>
          <w:szCs w:val="24"/>
          <w:lang w:val="eu-ES"/>
        </w:rPr>
        <w:t>elako substantzien erabilera terapeutikoak.</w:t>
      </w:r>
    </w:p>
    <w:p w14:paraId="12F35569" w14:textId="447A0801" w:rsidR="009751CD" w:rsidRPr="00074295" w:rsidRDefault="00456F2F" w:rsidP="00B37F9D">
      <w:pPr>
        <w:spacing w:line="240" w:lineRule="auto"/>
        <w:ind w:left="708"/>
        <w:jc w:val="both"/>
        <w:rPr>
          <w:rFonts w:ascii="Arial" w:eastAsia="Calibri" w:hAnsi="Arial" w:cs="Arial"/>
          <w:sz w:val="24"/>
          <w:szCs w:val="24"/>
          <w:lang w:val="eu-ES"/>
        </w:rPr>
      </w:pPr>
      <w:r w:rsidRPr="00074295">
        <w:rPr>
          <w:rFonts w:ascii="Arial" w:eastAsia="Calibri" w:hAnsi="Arial" w:cs="Arial"/>
          <w:sz w:val="24"/>
          <w:szCs w:val="24"/>
          <w:lang w:val="eu-ES"/>
        </w:rPr>
        <w:t>g)</w:t>
      </w:r>
      <w:r w:rsidRPr="00074295">
        <w:rPr>
          <w:rFonts w:ascii="Arial" w:eastAsia="Calibri" w:hAnsi="Arial" w:cs="Arial"/>
          <w:sz w:val="24"/>
          <w:szCs w:val="24"/>
          <w:lang w:val="eu-ES"/>
        </w:rPr>
        <w:tab/>
      </w:r>
      <w:r w:rsidR="00D31890" w:rsidRPr="00074295">
        <w:rPr>
          <w:rFonts w:ascii="Arial" w:eastAsia="Calibri" w:hAnsi="Arial" w:cs="Arial"/>
          <w:sz w:val="24"/>
          <w:szCs w:val="24"/>
          <w:lang w:val="eu-ES"/>
        </w:rPr>
        <w:t>Adikzi</w:t>
      </w:r>
      <w:r w:rsidR="00D31890">
        <w:rPr>
          <w:rFonts w:ascii="Arial" w:eastAsia="Calibri" w:hAnsi="Arial" w:cs="Arial"/>
          <w:sz w:val="24"/>
          <w:szCs w:val="24"/>
          <w:lang w:val="eu-ES"/>
        </w:rPr>
        <w:t>o-ahalmena duten</w:t>
      </w:r>
      <w:r w:rsidRPr="00074295">
        <w:rPr>
          <w:rFonts w:ascii="Arial" w:eastAsia="Calibri" w:hAnsi="Arial" w:cs="Arial"/>
          <w:sz w:val="24"/>
          <w:szCs w:val="24"/>
          <w:lang w:val="eu-ES"/>
        </w:rPr>
        <w:t>substantziekin</w:t>
      </w:r>
      <w:r w:rsidR="009751CD" w:rsidRPr="00074295">
        <w:rPr>
          <w:rFonts w:ascii="Arial" w:eastAsia="Calibri" w:hAnsi="Arial" w:cs="Arial"/>
          <w:sz w:val="24"/>
          <w:szCs w:val="24"/>
          <w:lang w:val="eu-ES"/>
        </w:rPr>
        <w:t>, jokabide adikzio-eragileekin edo jokabide-adikzioak sor ditzaketen neurri gabeko jarrerekin erlazionatutako genero-ikuspuntua.h)</w:t>
      </w:r>
      <w:r w:rsidR="009751CD" w:rsidRPr="00074295">
        <w:rPr>
          <w:rFonts w:ascii="Arial" w:eastAsia="Calibri" w:hAnsi="Arial" w:cs="Arial"/>
          <w:sz w:val="24"/>
          <w:szCs w:val="24"/>
          <w:lang w:val="eu-ES"/>
        </w:rPr>
        <w:tab/>
        <w:t xml:space="preserve">Ikerketak egitea, </w:t>
      </w:r>
      <w:r w:rsidR="00D31890">
        <w:rPr>
          <w:rFonts w:ascii="Arial" w:eastAsia="Calibri" w:hAnsi="Arial" w:cs="Arial"/>
          <w:sz w:val="24"/>
          <w:szCs w:val="24"/>
          <w:lang w:val="eu-ES"/>
        </w:rPr>
        <w:t>EAEko A</w:t>
      </w:r>
      <w:r w:rsidR="009751CD" w:rsidRPr="00074295">
        <w:rPr>
          <w:rFonts w:ascii="Arial" w:eastAsia="Calibri" w:hAnsi="Arial" w:cs="Arial"/>
          <w:sz w:val="24"/>
          <w:szCs w:val="24"/>
          <w:lang w:val="eu-ES"/>
        </w:rPr>
        <w:t xml:space="preserve">dikzioen Planaren printzipio eta lehentasunak oinarritzat hartuz </w:t>
      </w:r>
      <w:r w:rsidR="00D31890">
        <w:rPr>
          <w:rFonts w:ascii="Arial" w:eastAsia="Calibri" w:hAnsi="Arial" w:cs="Arial"/>
          <w:sz w:val="24"/>
          <w:szCs w:val="24"/>
          <w:lang w:val="eu-ES"/>
        </w:rPr>
        <w:t>–</w:t>
      </w:r>
      <w:r w:rsidR="009751CD" w:rsidRPr="00074295">
        <w:rPr>
          <w:rFonts w:ascii="Arial" w:eastAsia="Calibri" w:hAnsi="Arial" w:cs="Arial"/>
          <w:sz w:val="24"/>
          <w:szCs w:val="24"/>
          <w:lang w:val="eu-ES"/>
        </w:rPr>
        <w:t xml:space="preserve">eta, hala balegokie, ezar daitezkeen foru- edo </w:t>
      </w:r>
      <w:r w:rsidR="00D31890">
        <w:rPr>
          <w:rFonts w:ascii="Arial" w:eastAsia="Calibri" w:hAnsi="Arial" w:cs="Arial"/>
          <w:sz w:val="24"/>
          <w:szCs w:val="24"/>
          <w:lang w:val="eu-ES"/>
        </w:rPr>
        <w:t>toki</w:t>
      </w:r>
      <w:r w:rsidR="009751CD" w:rsidRPr="00074295">
        <w:rPr>
          <w:rFonts w:ascii="Arial" w:eastAsia="Calibri" w:hAnsi="Arial" w:cs="Arial"/>
          <w:sz w:val="24"/>
          <w:szCs w:val="24"/>
          <w:lang w:val="eu-ES"/>
        </w:rPr>
        <w:t>-planetan oinarri</w:t>
      </w:r>
      <w:r w:rsidR="00D31890">
        <w:rPr>
          <w:rFonts w:ascii="Arial" w:eastAsia="Calibri" w:hAnsi="Arial" w:cs="Arial"/>
          <w:sz w:val="24"/>
          <w:szCs w:val="24"/>
          <w:lang w:val="eu-ES"/>
        </w:rPr>
        <w:t>turik</w:t>
      </w:r>
      <w:r w:rsidR="009751CD" w:rsidRPr="00074295">
        <w:rPr>
          <w:rFonts w:ascii="Arial" w:eastAsia="Calibri" w:hAnsi="Arial" w:cs="Arial"/>
          <w:sz w:val="24"/>
          <w:szCs w:val="24"/>
          <w:lang w:val="eu-ES"/>
        </w:rPr>
        <w:t>–, beste autonomia erkidegoetako edo Europar Batasuneko pertsona eta erakundeekiko lankidetzan.</w:t>
      </w:r>
    </w:p>
    <w:p w14:paraId="1C205D36" w14:textId="77777777" w:rsidR="009751CD" w:rsidRPr="00074295" w:rsidRDefault="009751CD" w:rsidP="00B37F9D">
      <w:pPr>
        <w:spacing w:line="240" w:lineRule="auto"/>
        <w:jc w:val="both"/>
        <w:rPr>
          <w:rFonts w:ascii="Arial" w:eastAsia="Calibri" w:hAnsi="Arial" w:cs="Arial"/>
          <w:sz w:val="24"/>
          <w:szCs w:val="24"/>
          <w:lang w:val="eu-ES"/>
        </w:rPr>
      </w:pPr>
    </w:p>
    <w:p w14:paraId="20A49FB6" w14:textId="77777777" w:rsidR="00456F2F" w:rsidRPr="00074295" w:rsidRDefault="00456F2F" w:rsidP="0050502D">
      <w:pPr>
        <w:spacing w:line="240" w:lineRule="auto"/>
        <w:jc w:val="both"/>
        <w:rPr>
          <w:rFonts w:ascii="Arial" w:eastAsia="Calibri" w:hAnsi="Arial" w:cs="Arial"/>
          <w:sz w:val="24"/>
          <w:szCs w:val="24"/>
          <w:lang w:val="eu-ES"/>
        </w:rPr>
      </w:pPr>
    </w:p>
    <w:p w14:paraId="668FBA58"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81. artikulua- Osasun-zerbitzuak emateko hitzarmenak</w:t>
      </w:r>
    </w:p>
    <w:p w14:paraId="32ECA8C6"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lastRenderedPageBreak/>
        <w:t>1. Osasun-zerbitzu egokiak eskaintzen direla eta Euskal Autonomia Erkidegoan dauden baliabide guztiek koordinatuta dihardutela bermatzeko, osasun-administrazioak, dagoenaren osagarri gisa eta baliabide publikoak ahalik eta ondoen erabili ondoren, hitzarmenak izenpetu ahal izango ditu, desintoxikatzeko, desohitzeko, arriskuak eta kalteak gutxitzeko eta tarteko helburuak aurrera eramateko lanean diharduten zentro pribatuekin. Hitzarmen horiek izenpetzerakoan, baldin eta bi erakundek baldintza berak eskaintzen badituzte, lehentasuna izango dute diru-irabazi asmorik ez duten erakundeek.</w:t>
      </w:r>
    </w:p>
    <w:p w14:paraId="3C136F80"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 Administrazioak, interes publikoak hala egitea egokia dela erakusten badu, diru-laguntzak eman diezazkieke aurreko paragrafoan aipatzen diren zentro pribatuei, indarrean dagoen legeriak dioena betez.</w:t>
      </w:r>
    </w:p>
    <w:p w14:paraId="50A9447C" w14:textId="77777777" w:rsidR="009751CD" w:rsidRPr="00074295" w:rsidRDefault="009751CD" w:rsidP="00B37F9D">
      <w:pPr>
        <w:spacing w:line="240" w:lineRule="auto"/>
        <w:jc w:val="both"/>
        <w:rPr>
          <w:rFonts w:ascii="Arial" w:eastAsia="Calibri" w:hAnsi="Arial" w:cs="Arial"/>
          <w:sz w:val="24"/>
          <w:szCs w:val="24"/>
          <w:lang w:val="eu-ES"/>
        </w:rPr>
      </w:pPr>
    </w:p>
    <w:p w14:paraId="08B531BA"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82. artikulua-. Zentro, zerbitzu eta establezimendu pribatuek jarduteko baldintzak.</w:t>
      </w:r>
    </w:p>
    <w:p w14:paraId="2A415688"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1.- Euskal Autonomia Erkidegoaren lurraldean, asistentzia sanitario, sozial eta soziosanitarioa eskaintzen duten zentro, zerbitzu eta establezimenduek aldez aurretik baimena eskuratu eta dagokien lekuan izena emanda egon beharko dute, gai horren inguruan indarrean dagoen araudiak dioena beteta.</w:t>
      </w:r>
    </w:p>
    <w:p w14:paraId="27A16E75" w14:textId="77777777"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2.- Zentro, zerbitzu eta establezimendu horiek indarrean dagoen legeriak ezarritako baldintza guztiak bete beharko dituzte beti, ikuskatzeari, ebaluazioari, kontrolari eta estatistika- eta osasun-gaiei nahiz gainerako kontuei dagokienez.</w:t>
      </w:r>
    </w:p>
    <w:p w14:paraId="77174A2E" w14:textId="77777777" w:rsidR="009751CD" w:rsidRPr="00074295" w:rsidRDefault="009751CD" w:rsidP="00B37F9D">
      <w:pPr>
        <w:spacing w:line="240" w:lineRule="auto"/>
        <w:jc w:val="both"/>
        <w:rPr>
          <w:rFonts w:ascii="Arial" w:eastAsia="Calibri" w:hAnsi="Arial" w:cs="Arial"/>
          <w:sz w:val="24"/>
          <w:szCs w:val="24"/>
          <w:lang w:val="eu-ES"/>
        </w:rPr>
      </w:pPr>
    </w:p>
    <w:p w14:paraId="5385B215" w14:textId="77777777" w:rsidR="009751CD" w:rsidRPr="00074295" w:rsidRDefault="009751CD" w:rsidP="00B37F9D">
      <w:pPr>
        <w:spacing w:line="240" w:lineRule="auto"/>
        <w:jc w:val="both"/>
        <w:rPr>
          <w:rFonts w:ascii="Arial" w:eastAsia="Calibri" w:hAnsi="Arial" w:cs="Arial"/>
          <w:b/>
          <w:sz w:val="24"/>
          <w:szCs w:val="24"/>
          <w:lang w:val="eu-ES"/>
        </w:rPr>
      </w:pPr>
      <w:r w:rsidRPr="00074295">
        <w:rPr>
          <w:rFonts w:ascii="Arial" w:eastAsia="Calibri" w:hAnsi="Arial" w:cs="Arial"/>
          <w:b/>
          <w:sz w:val="24"/>
          <w:szCs w:val="24"/>
          <w:lang w:val="eu-ES"/>
        </w:rPr>
        <w:t>83. artikulua.- Boluntariotza.</w:t>
      </w:r>
    </w:p>
    <w:p w14:paraId="4B0DB4B5" w14:textId="30C521B8" w:rsidR="009751CD" w:rsidRPr="00074295" w:rsidRDefault="009751CD" w:rsidP="00B37F9D">
      <w:pPr>
        <w:spacing w:line="240" w:lineRule="auto"/>
        <w:jc w:val="both"/>
        <w:rPr>
          <w:rFonts w:ascii="Arial" w:eastAsia="Calibri" w:hAnsi="Arial" w:cs="Arial"/>
          <w:sz w:val="24"/>
          <w:szCs w:val="24"/>
          <w:lang w:val="eu-ES"/>
        </w:rPr>
      </w:pPr>
      <w:r w:rsidRPr="00074295">
        <w:rPr>
          <w:rFonts w:ascii="Arial" w:eastAsia="Calibri" w:hAnsi="Arial" w:cs="Arial"/>
          <w:sz w:val="24"/>
          <w:szCs w:val="24"/>
          <w:lang w:val="eu-ES"/>
        </w:rPr>
        <w:t xml:space="preserve">Administrazioek boluntariotza bultzatuko dute osasuna sustatzeko, prebentzioko eta drogen kontsumoengatik edo jokabide adikzio-eragileengatik arazoak dituzten pertsonei zuzendutako asistentziako edo gizarteratzeko zerbitzuak emateko. </w:t>
      </w:r>
    </w:p>
    <w:p w14:paraId="67DA5EDD" w14:textId="77777777" w:rsidR="009751CD" w:rsidRPr="00074295" w:rsidRDefault="009751CD" w:rsidP="00B37F9D">
      <w:pPr>
        <w:spacing w:line="240" w:lineRule="auto"/>
        <w:jc w:val="both"/>
        <w:rPr>
          <w:rFonts w:ascii="Arial" w:hAnsi="Arial" w:cs="Arial"/>
          <w:sz w:val="24"/>
          <w:szCs w:val="24"/>
          <w:lang w:val="eu-ES"/>
        </w:rPr>
      </w:pPr>
    </w:p>
    <w:p w14:paraId="3F763FB1" w14:textId="77777777" w:rsidR="009751CD" w:rsidRPr="00074295" w:rsidRDefault="009751CD" w:rsidP="0050502D">
      <w:pPr>
        <w:keepNext/>
        <w:spacing w:after="120" w:line="240" w:lineRule="auto"/>
        <w:jc w:val="both"/>
        <w:rPr>
          <w:rFonts w:ascii="Arial" w:hAnsi="Arial" w:cs="Arial"/>
          <w:b/>
          <w:bCs/>
          <w:i/>
          <w:iCs/>
          <w:sz w:val="24"/>
          <w:szCs w:val="24"/>
          <w:lang w:val="eu-ES"/>
        </w:rPr>
      </w:pPr>
      <w:r w:rsidRPr="00074295">
        <w:rPr>
          <w:rFonts w:ascii="Arial" w:hAnsi="Arial" w:cs="Arial"/>
          <w:b/>
          <w:bCs/>
          <w:i/>
          <w:iCs/>
          <w:sz w:val="24"/>
          <w:szCs w:val="24"/>
          <w:lang w:val="eu-ES"/>
        </w:rPr>
        <w:t>ZAZPIGARREN TITULUA. ARAU-HAUSTEAK ETA ZEHAPENAK</w:t>
      </w:r>
    </w:p>
    <w:p w14:paraId="3676495C" w14:textId="77777777" w:rsidR="009751CD" w:rsidRPr="00074295" w:rsidRDefault="009751CD" w:rsidP="0050502D">
      <w:pPr>
        <w:spacing w:after="120" w:line="240" w:lineRule="auto"/>
        <w:jc w:val="both"/>
        <w:rPr>
          <w:rFonts w:ascii="Arial" w:hAnsi="Arial" w:cs="Arial"/>
          <w:b/>
          <w:bCs/>
          <w:sz w:val="24"/>
          <w:szCs w:val="24"/>
          <w:lang w:val="eu-ES"/>
        </w:rPr>
      </w:pPr>
    </w:p>
    <w:p w14:paraId="72E92303" w14:textId="69DA4913" w:rsidR="009751CD" w:rsidRPr="00074295" w:rsidRDefault="009751CD" w:rsidP="0050502D">
      <w:pPr>
        <w:spacing w:after="120" w:line="240" w:lineRule="auto"/>
        <w:jc w:val="both"/>
        <w:rPr>
          <w:rFonts w:ascii="Arial" w:hAnsi="Arial" w:cs="Arial"/>
          <w:b/>
          <w:bCs/>
          <w:sz w:val="24"/>
          <w:szCs w:val="24"/>
          <w:lang w:val="eu-ES"/>
        </w:rPr>
      </w:pPr>
      <w:r w:rsidRPr="00074295">
        <w:rPr>
          <w:rFonts w:ascii="Arial" w:hAnsi="Arial" w:cs="Arial"/>
          <w:b/>
          <w:bCs/>
          <w:sz w:val="24"/>
          <w:szCs w:val="24"/>
          <w:lang w:val="eu-ES"/>
        </w:rPr>
        <w:t>84. Artikulua- Arau-hauste</w:t>
      </w:r>
      <w:r w:rsidR="00D31890">
        <w:rPr>
          <w:rFonts w:ascii="Arial" w:hAnsi="Arial" w:cs="Arial"/>
          <w:b/>
          <w:bCs/>
          <w:sz w:val="24"/>
          <w:szCs w:val="24"/>
          <w:lang w:val="eu-ES"/>
        </w:rPr>
        <w:t>en</w:t>
      </w:r>
      <w:r w:rsidRPr="00074295">
        <w:rPr>
          <w:rFonts w:ascii="Arial" w:hAnsi="Arial" w:cs="Arial"/>
          <w:b/>
          <w:bCs/>
          <w:sz w:val="24"/>
          <w:szCs w:val="24"/>
          <w:lang w:val="eu-ES"/>
        </w:rPr>
        <w:t>k eta zehapen</w:t>
      </w:r>
      <w:r w:rsidR="00D31890">
        <w:rPr>
          <w:rFonts w:ascii="Arial" w:hAnsi="Arial" w:cs="Arial"/>
          <w:b/>
          <w:bCs/>
          <w:sz w:val="24"/>
          <w:szCs w:val="24"/>
          <w:lang w:val="eu-ES"/>
        </w:rPr>
        <w:t>en araubidea</w:t>
      </w:r>
      <w:r w:rsidRPr="00074295">
        <w:rPr>
          <w:rFonts w:ascii="Arial" w:hAnsi="Arial" w:cs="Arial"/>
          <w:b/>
          <w:bCs/>
          <w:sz w:val="24"/>
          <w:szCs w:val="24"/>
          <w:lang w:val="eu-ES"/>
        </w:rPr>
        <w:t xml:space="preserve"> </w:t>
      </w:r>
    </w:p>
    <w:p w14:paraId="74F12D10" w14:textId="77777777" w:rsidR="009751CD" w:rsidRPr="00074295" w:rsidRDefault="009751CD" w:rsidP="0050502D">
      <w:pPr>
        <w:pStyle w:val="Prrafodelista"/>
        <w:numPr>
          <w:ilvl w:val="0"/>
          <w:numId w:val="69"/>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Lege honetan arauturiko gaien barruan honako hauek izango dira administrazioko arau-hausteak: lege honetan tipifikaturiko egite eta ez-egiteak, benetan burutu badira, eta inolaz ere baztertu gabe egite eta ez-egite horien ondorioz sor daitezkeen erantzukizun zibil, penal edo bestelakoak. </w:t>
      </w:r>
    </w:p>
    <w:p w14:paraId="635AAC22" w14:textId="77777777" w:rsidR="00456F2F" w:rsidRPr="00074295" w:rsidRDefault="00456F2F" w:rsidP="00B37F9D">
      <w:pPr>
        <w:pStyle w:val="Prrafodelista"/>
        <w:spacing w:after="120" w:line="240" w:lineRule="auto"/>
        <w:ind w:left="360"/>
        <w:contextualSpacing/>
        <w:jc w:val="both"/>
        <w:rPr>
          <w:rFonts w:ascii="Arial" w:hAnsi="Arial" w:cs="Arial"/>
          <w:sz w:val="24"/>
          <w:szCs w:val="24"/>
          <w:lang w:val="eu-ES"/>
        </w:rPr>
      </w:pPr>
    </w:p>
    <w:p w14:paraId="288A6ECB" w14:textId="0317DD17" w:rsidR="009751CD" w:rsidRPr="00074295" w:rsidRDefault="009751CD" w:rsidP="0050502D">
      <w:pPr>
        <w:pStyle w:val="Prrafodelista"/>
        <w:numPr>
          <w:ilvl w:val="0"/>
          <w:numId w:val="69"/>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Titulu honetan araututako zehatzeko araubidea</w:t>
      </w:r>
      <w:r w:rsidR="00D31890">
        <w:rPr>
          <w:rFonts w:ascii="Arial" w:hAnsi="Arial" w:cs="Arial"/>
          <w:sz w:val="24"/>
          <w:szCs w:val="24"/>
          <w:lang w:val="eu-ES"/>
        </w:rPr>
        <w:t>k ez du eragotziko</w:t>
      </w:r>
      <w:r w:rsidRPr="00074295">
        <w:rPr>
          <w:rFonts w:ascii="Arial" w:hAnsi="Arial" w:cs="Arial"/>
          <w:sz w:val="24"/>
          <w:szCs w:val="24"/>
          <w:lang w:val="eu-ES"/>
        </w:rPr>
        <w:t xml:space="preserve"> estatuko legeriak herritarren segurtasuna, kontsumitzaileen eta erabiltzaileen defentsa, publizitatea, osasuna, sendagaiak eta gizarte zerbitzuen arloan aurreikusitako araubide juridiko espezifiko</w:t>
      </w:r>
      <w:r w:rsidR="00122F40">
        <w:rPr>
          <w:rFonts w:ascii="Arial" w:hAnsi="Arial" w:cs="Arial"/>
          <w:sz w:val="24"/>
          <w:szCs w:val="24"/>
          <w:lang w:val="eu-ES"/>
        </w:rPr>
        <w:t>ak betetzea</w:t>
      </w:r>
      <w:r w:rsidRPr="00074295">
        <w:rPr>
          <w:rFonts w:ascii="Arial" w:hAnsi="Arial" w:cs="Arial"/>
          <w:sz w:val="24"/>
          <w:szCs w:val="24"/>
          <w:lang w:val="eu-ES"/>
        </w:rPr>
        <w:t xml:space="preserve">. </w:t>
      </w:r>
    </w:p>
    <w:p w14:paraId="61C91E70" w14:textId="77777777" w:rsidR="00456F2F" w:rsidRPr="00B37F9D" w:rsidRDefault="00456F2F" w:rsidP="00B37F9D">
      <w:pPr>
        <w:pStyle w:val="Prrafodelista"/>
        <w:spacing w:after="120" w:line="240" w:lineRule="auto"/>
        <w:ind w:left="360"/>
        <w:contextualSpacing/>
        <w:jc w:val="both"/>
        <w:rPr>
          <w:rFonts w:ascii="Arial" w:hAnsi="Arial"/>
          <w:sz w:val="24"/>
          <w:lang w:val="eu-ES"/>
        </w:rPr>
      </w:pPr>
    </w:p>
    <w:p w14:paraId="7BA18D78" w14:textId="45E921FB" w:rsidR="009751CD" w:rsidRPr="00074295" w:rsidRDefault="009751CD" w:rsidP="0050502D">
      <w:pPr>
        <w:pStyle w:val="Prrafodelista"/>
        <w:numPr>
          <w:ilvl w:val="0"/>
          <w:numId w:val="69"/>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lastRenderedPageBreak/>
        <w:t xml:space="preserve">Arau-haustea Administrazioaren iritziz delitu edo falta izan badaiteke, administrazio-organoak Fiskaltzari jakinaraziko dio, haren esku uzteko, eta ez du zehapen-prozedurarekin jarraituko harik eta agintaritza judizialak epaia eman arte. </w:t>
      </w:r>
    </w:p>
    <w:p w14:paraId="7FBD2C2D" w14:textId="77777777" w:rsidR="00456F2F" w:rsidRPr="00074295" w:rsidRDefault="00456F2F" w:rsidP="00B37F9D">
      <w:pPr>
        <w:pStyle w:val="Prrafodelista"/>
        <w:spacing w:before="100" w:beforeAutospacing="1" w:after="100" w:afterAutospacing="1" w:line="240" w:lineRule="auto"/>
        <w:ind w:left="360"/>
        <w:contextualSpacing/>
        <w:jc w:val="both"/>
        <w:rPr>
          <w:rFonts w:ascii="Arial" w:hAnsi="Arial" w:cs="Arial"/>
          <w:bCs/>
          <w:sz w:val="24"/>
          <w:szCs w:val="24"/>
          <w:lang w:val="eu-ES"/>
        </w:rPr>
      </w:pPr>
    </w:p>
    <w:p w14:paraId="1754B6A8" w14:textId="1BC983AF" w:rsidR="009751CD" w:rsidRPr="00074295" w:rsidRDefault="009751CD" w:rsidP="0050502D">
      <w:pPr>
        <w:pStyle w:val="Prrafodelista"/>
        <w:numPr>
          <w:ilvl w:val="0"/>
          <w:numId w:val="69"/>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Ez da egintza eta babestutako interes publiko beragatik zehapen bikoitzik jarriko</w:t>
      </w:r>
      <w:r w:rsidR="00122F40">
        <w:rPr>
          <w:rFonts w:ascii="Arial" w:hAnsi="Arial" w:cs="Arial"/>
          <w:sz w:val="24"/>
          <w:szCs w:val="24"/>
          <w:lang w:val="eu-ES"/>
        </w:rPr>
        <w:t xml:space="preserve">; dena den, batera gertatzen diren beste egintza edo arau-hauste horietatik eratorritako erantzukizunak exijitu beharko dira. </w:t>
      </w:r>
    </w:p>
    <w:p w14:paraId="27F00BB2" w14:textId="77777777" w:rsidR="009751CD" w:rsidRPr="00074295" w:rsidRDefault="009751CD" w:rsidP="0050502D">
      <w:pPr>
        <w:pStyle w:val="Prrafodelista"/>
        <w:spacing w:after="120" w:line="240" w:lineRule="auto"/>
        <w:ind w:left="360"/>
        <w:jc w:val="both"/>
        <w:rPr>
          <w:rFonts w:ascii="Arial" w:hAnsi="Arial" w:cs="Arial"/>
          <w:sz w:val="24"/>
          <w:szCs w:val="24"/>
          <w:lang w:val="eu-ES"/>
        </w:rPr>
      </w:pPr>
    </w:p>
    <w:p w14:paraId="3EFD7C23"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85. Artikulua- Arau-hauste motak</w:t>
      </w:r>
    </w:p>
    <w:p w14:paraId="1D9027B4" w14:textId="77777777" w:rsidR="009751CD" w:rsidRPr="00074295" w:rsidRDefault="009751CD" w:rsidP="0050502D">
      <w:pPr>
        <w:pStyle w:val="Prrafodelista"/>
        <w:numPr>
          <w:ilvl w:val="0"/>
          <w:numId w:val="53"/>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Lege honetan araututako administrazioko arau-hausteak honela sailkatzen dira: arinak, larriak eta oso larriak. </w:t>
      </w:r>
    </w:p>
    <w:p w14:paraId="3E4FE7D4" w14:textId="77777777" w:rsidR="009751CD" w:rsidRPr="00074295" w:rsidRDefault="009751CD" w:rsidP="0050502D">
      <w:pPr>
        <w:pStyle w:val="Prrafodelista"/>
        <w:spacing w:after="120" w:line="240" w:lineRule="auto"/>
        <w:ind w:left="360"/>
        <w:jc w:val="both"/>
        <w:rPr>
          <w:rFonts w:ascii="Arial" w:hAnsi="Arial" w:cs="Arial"/>
          <w:sz w:val="24"/>
          <w:szCs w:val="24"/>
          <w:lang w:val="eu-ES"/>
        </w:rPr>
      </w:pPr>
    </w:p>
    <w:p w14:paraId="1A7D75C7" w14:textId="77777777" w:rsidR="009751CD" w:rsidRPr="00074295" w:rsidRDefault="009751CD" w:rsidP="0050502D">
      <w:pPr>
        <w:pStyle w:val="Prrafodelista"/>
        <w:numPr>
          <w:ilvl w:val="0"/>
          <w:numId w:val="53"/>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Arau-hauste arinak izango dira: </w:t>
      </w:r>
    </w:p>
    <w:p w14:paraId="5A1C0AE3" w14:textId="77777777" w:rsidR="009751CD" w:rsidRPr="00074295" w:rsidRDefault="009751CD" w:rsidP="0050502D">
      <w:pPr>
        <w:pStyle w:val="Prrafodelista"/>
        <w:numPr>
          <w:ilvl w:val="0"/>
          <w:numId w:val="67"/>
        </w:numPr>
        <w:spacing w:after="120" w:line="240" w:lineRule="auto"/>
        <w:contextualSpacing/>
        <w:jc w:val="both"/>
        <w:rPr>
          <w:rFonts w:ascii="Arial" w:hAnsi="Arial" w:cs="Arial"/>
          <w:sz w:val="24"/>
          <w:szCs w:val="24"/>
          <w:lang w:val="eu-ES"/>
        </w:rPr>
      </w:pPr>
      <w:r w:rsidRPr="00074295">
        <w:rPr>
          <w:rFonts w:ascii="Arial" w:hAnsi="Arial" w:cs="Arial"/>
          <w:b/>
          <w:sz w:val="24"/>
          <w:szCs w:val="24"/>
          <w:lang w:val="eu-ES"/>
        </w:rPr>
        <w:t>Edari alkoholdunei</w:t>
      </w:r>
      <w:r w:rsidRPr="00074295">
        <w:rPr>
          <w:rFonts w:ascii="Arial" w:hAnsi="Arial" w:cs="Arial"/>
          <w:sz w:val="24"/>
          <w:szCs w:val="24"/>
          <w:lang w:val="eu-ES"/>
        </w:rPr>
        <w:t xml:space="preserve"> dagokienez</w:t>
      </w:r>
      <w:r w:rsidRPr="00074295">
        <w:rPr>
          <w:rFonts w:ascii="Arial" w:hAnsi="Arial" w:cs="Arial"/>
          <w:b/>
          <w:sz w:val="24"/>
          <w:szCs w:val="24"/>
          <w:lang w:val="eu-ES"/>
        </w:rPr>
        <w:t>:</w:t>
      </w:r>
    </w:p>
    <w:p w14:paraId="00DA9E21" w14:textId="77777777" w:rsidR="009751CD" w:rsidRPr="00074295" w:rsidRDefault="009751CD" w:rsidP="0050502D">
      <w:pPr>
        <w:pStyle w:val="Prrafodelista"/>
        <w:numPr>
          <w:ilvl w:val="0"/>
          <w:numId w:val="66"/>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Adingabeek edari alkoholdunak kontsumitzea. </w:t>
      </w:r>
    </w:p>
    <w:p w14:paraId="5DF10E89" w14:textId="77777777" w:rsidR="009751CD" w:rsidRPr="00074295" w:rsidRDefault="009751CD" w:rsidP="0050502D">
      <w:pPr>
        <w:pStyle w:val="Prrafodelista"/>
        <w:numPr>
          <w:ilvl w:val="0"/>
          <w:numId w:val="66"/>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Debekatuta dagoen lekuetan edari alkoholdunak kontsumitzea.</w:t>
      </w:r>
    </w:p>
    <w:p w14:paraId="03C7809B" w14:textId="5A8A45B7" w:rsidR="009751CD" w:rsidRPr="00074295" w:rsidRDefault="00456F2F" w:rsidP="0050502D">
      <w:pPr>
        <w:pStyle w:val="Prrafodelista"/>
        <w:numPr>
          <w:ilvl w:val="0"/>
          <w:numId w:val="66"/>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Edari alkoholdunak saltzea eta </w:t>
      </w:r>
      <w:r w:rsidR="00122F40">
        <w:rPr>
          <w:rFonts w:ascii="Arial" w:hAnsi="Arial" w:cs="Arial"/>
          <w:sz w:val="24"/>
          <w:szCs w:val="24"/>
          <w:lang w:val="eu-ES"/>
        </w:rPr>
        <w:t>banatzea</w:t>
      </w:r>
      <w:r w:rsidRPr="00074295">
        <w:rPr>
          <w:rFonts w:ascii="Arial" w:hAnsi="Arial" w:cs="Arial"/>
          <w:sz w:val="24"/>
          <w:szCs w:val="24"/>
          <w:lang w:val="eu-ES"/>
        </w:rPr>
        <w:t xml:space="preserve"> </w:t>
      </w:r>
      <w:r w:rsidR="00122F40">
        <w:rPr>
          <w:rFonts w:ascii="Arial" w:hAnsi="Arial" w:cs="Arial"/>
          <w:sz w:val="24"/>
          <w:szCs w:val="24"/>
          <w:lang w:val="eu-ES"/>
        </w:rPr>
        <w:t>d</w:t>
      </w:r>
      <w:r w:rsidR="009751CD" w:rsidRPr="00074295">
        <w:rPr>
          <w:rFonts w:ascii="Arial" w:hAnsi="Arial" w:cs="Arial"/>
          <w:sz w:val="24"/>
          <w:szCs w:val="24"/>
          <w:lang w:val="eu-ES"/>
        </w:rPr>
        <w:t>ebekatuta dagoen establezimenduetan, hori adierazten duten kartelak ez jartzea.</w:t>
      </w:r>
    </w:p>
    <w:p w14:paraId="179D694B" w14:textId="558F67F1" w:rsidR="009751CD" w:rsidRPr="00074295" w:rsidRDefault="009751CD" w:rsidP="0050502D">
      <w:pPr>
        <w:pStyle w:val="Prrafodelista"/>
        <w:numPr>
          <w:ilvl w:val="0"/>
          <w:numId w:val="66"/>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 Adinga</w:t>
      </w:r>
      <w:r w:rsidR="00456F2F" w:rsidRPr="00074295">
        <w:rPr>
          <w:rFonts w:ascii="Arial" w:hAnsi="Arial" w:cs="Arial"/>
          <w:sz w:val="24"/>
          <w:szCs w:val="24"/>
          <w:lang w:val="eu-ES"/>
        </w:rPr>
        <w:t>beei edari alkoholdunak saltzea</w:t>
      </w:r>
      <w:r w:rsidRPr="00074295">
        <w:rPr>
          <w:rFonts w:ascii="Arial" w:hAnsi="Arial" w:cs="Arial"/>
          <w:sz w:val="24"/>
          <w:szCs w:val="24"/>
          <w:lang w:val="eu-ES"/>
        </w:rPr>
        <w:t xml:space="preserve"> debekatuta d</w:t>
      </w:r>
      <w:r w:rsidR="00456F2F" w:rsidRPr="00074295">
        <w:rPr>
          <w:rFonts w:ascii="Arial" w:hAnsi="Arial" w:cs="Arial"/>
          <w:sz w:val="24"/>
          <w:szCs w:val="24"/>
          <w:lang w:val="eu-ES"/>
        </w:rPr>
        <w:t>agoela</w:t>
      </w:r>
      <w:r w:rsidRPr="00074295">
        <w:rPr>
          <w:rFonts w:ascii="Arial" w:hAnsi="Arial" w:cs="Arial"/>
          <w:sz w:val="24"/>
          <w:szCs w:val="24"/>
          <w:lang w:val="eu-ES"/>
        </w:rPr>
        <w:t xml:space="preserve"> </w:t>
      </w:r>
      <w:r w:rsidR="00122F40">
        <w:rPr>
          <w:rFonts w:ascii="Arial" w:hAnsi="Arial" w:cs="Arial"/>
          <w:sz w:val="24"/>
          <w:szCs w:val="24"/>
          <w:lang w:val="eu-ES"/>
        </w:rPr>
        <w:t>dioten</w:t>
      </w:r>
      <w:r w:rsidR="00122F40" w:rsidRPr="00074295">
        <w:rPr>
          <w:rFonts w:ascii="Arial" w:hAnsi="Arial" w:cs="Arial"/>
          <w:sz w:val="24"/>
          <w:szCs w:val="24"/>
          <w:lang w:val="eu-ES"/>
        </w:rPr>
        <w:t xml:space="preserve"> </w:t>
      </w:r>
      <w:r w:rsidRPr="00074295">
        <w:rPr>
          <w:rFonts w:ascii="Arial" w:hAnsi="Arial" w:cs="Arial"/>
          <w:sz w:val="24"/>
          <w:szCs w:val="24"/>
          <w:lang w:val="eu-ES"/>
        </w:rPr>
        <w:t xml:space="preserve">kartelak ez jartzea, edari alkoholdunak saltzen diren establezimendu edo jardueretan. </w:t>
      </w:r>
    </w:p>
    <w:p w14:paraId="0CDD1174" w14:textId="79937AF7" w:rsidR="009751CD" w:rsidRPr="00074295" w:rsidRDefault="009751CD" w:rsidP="0050502D">
      <w:pPr>
        <w:pStyle w:val="Prrafodelista"/>
        <w:numPr>
          <w:ilvl w:val="0"/>
          <w:numId w:val="66"/>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Adingabeek edari alkoholdunak saldu edo </w:t>
      </w:r>
      <w:r w:rsidR="00122F40">
        <w:rPr>
          <w:rFonts w:ascii="Arial" w:hAnsi="Arial" w:cs="Arial"/>
          <w:sz w:val="24"/>
          <w:szCs w:val="24"/>
          <w:lang w:val="eu-ES"/>
        </w:rPr>
        <w:t>banatzea</w:t>
      </w:r>
      <w:r w:rsidRPr="00074295">
        <w:rPr>
          <w:rFonts w:ascii="Arial" w:hAnsi="Arial" w:cs="Arial"/>
          <w:sz w:val="24"/>
          <w:szCs w:val="24"/>
          <w:lang w:val="eu-ES"/>
        </w:rPr>
        <w:t xml:space="preserve">. </w:t>
      </w:r>
    </w:p>
    <w:p w14:paraId="17F35341" w14:textId="7E65876E" w:rsidR="009751CD" w:rsidRPr="00074295" w:rsidRDefault="009751CD" w:rsidP="0050502D">
      <w:pPr>
        <w:pStyle w:val="Prrafodelista"/>
        <w:numPr>
          <w:ilvl w:val="0"/>
          <w:numId w:val="66"/>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16 urte baino gutxiagokoei </w:t>
      </w:r>
      <w:r w:rsidR="004935BE">
        <w:rPr>
          <w:rFonts w:ascii="Arial" w:hAnsi="Arial" w:cs="Arial"/>
          <w:sz w:val="24"/>
          <w:szCs w:val="24"/>
          <w:lang w:val="eu-ES"/>
        </w:rPr>
        <w:t xml:space="preserve">adindunik gabe badoaz </w:t>
      </w:r>
      <w:r w:rsidRPr="00074295">
        <w:rPr>
          <w:rFonts w:ascii="Arial" w:hAnsi="Arial" w:cs="Arial"/>
          <w:sz w:val="24"/>
          <w:szCs w:val="24"/>
          <w:lang w:val="eu-ES"/>
        </w:rPr>
        <w:t>edari alkoholdunak zerbitzatzen dituzten establezimendu publiko itxietan sartzen eta egoten uztea</w:t>
      </w:r>
      <w:r w:rsidR="004935BE">
        <w:rPr>
          <w:rFonts w:ascii="Arial" w:hAnsi="Arial" w:cs="Arial"/>
          <w:sz w:val="24"/>
          <w:szCs w:val="24"/>
          <w:lang w:val="eu-ES"/>
        </w:rPr>
        <w:t>, eta debeku horren berri ematen duen kartelik ez edukitzea</w:t>
      </w:r>
      <w:r w:rsidRPr="00074295">
        <w:rPr>
          <w:rFonts w:ascii="Arial" w:hAnsi="Arial" w:cs="Arial"/>
          <w:sz w:val="24"/>
          <w:szCs w:val="24"/>
          <w:lang w:val="eu-ES"/>
        </w:rPr>
        <w:t xml:space="preserve">. </w:t>
      </w:r>
    </w:p>
    <w:p w14:paraId="6CCD9C5C" w14:textId="77777777" w:rsidR="009751CD" w:rsidRPr="00074295" w:rsidRDefault="009751CD" w:rsidP="0050502D">
      <w:pPr>
        <w:pStyle w:val="Prrafodelista"/>
        <w:spacing w:after="120" w:line="240" w:lineRule="auto"/>
        <w:ind w:left="1429"/>
        <w:jc w:val="both"/>
        <w:rPr>
          <w:rFonts w:ascii="Arial" w:hAnsi="Arial" w:cs="Arial"/>
          <w:sz w:val="24"/>
          <w:szCs w:val="24"/>
          <w:lang w:val="eu-ES"/>
        </w:rPr>
      </w:pPr>
    </w:p>
    <w:p w14:paraId="26F454A8" w14:textId="77777777" w:rsidR="009751CD" w:rsidRPr="00074295" w:rsidRDefault="009751CD" w:rsidP="0050502D">
      <w:pPr>
        <w:pStyle w:val="Prrafodelista"/>
        <w:numPr>
          <w:ilvl w:val="0"/>
          <w:numId w:val="67"/>
        </w:numPr>
        <w:spacing w:after="120" w:line="240" w:lineRule="auto"/>
        <w:contextualSpacing/>
        <w:jc w:val="both"/>
        <w:rPr>
          <w:rFonts w:ascii="Arial" w:hAnsi="Arial" w:cs="Arial"/>
          <w:sz w:val="24"/>
          <w:szCs w:val="24"/>
          <w:lang w:val="eu-ES"/>
        </w:rPr>
      </w:pPr>
      <w:r w:rsidRPr="00074295">
        <w:rPr>
          <w:rFonts w:ascii="Arial" w:hAnsi="Arial" w:cs="Arial"/>
          <w:b/>
          <w:sz w:val="24"/>
          <w:szCs w:val="24"/>
          <w:lang w:val="eu-ES"/>
        </w:rPr>
        <w:t xml:space="preserve">Tabakoari </w:t>
      </w:r>
      <w:r w:rsidRPr="00074295">
        <w:rPr>
          <w:rFonts w:ascii="Arial" w:hAnsi="Arial" w:cs="Arial"/>
          <w:sz w:val="24"/>
          <w:szCs w:val="24"/>
          <w:lang w:val="eu-ES"/>
        </w:rPr>
        <w:t>dagokionez</w:t>
      </w:r>
      <w:r w:rsidRPr="00074295">
        <w:rPr>
          <w:rFonts w:ascii="Arial" w:hAnsi="Arial" w:cs="Arial"/>
          <w:b/>
          <w:sz w:val="24"/>
          <w:szCs w:val="24"/>
          <w:lang w:val="eu-ES"/>
        </w:rPr>
        <w:t>:</w:t>
      </w:r>
    </w:p>
    <w:p w14:paraId="066085C7" w14:textId="77777777" w:rsidR="009751CD" w:rsidRPr="00074295" w:rsidRDefault="009751CD" w:rsidP="0050502D">
      <w:pPr>
        <w:pStyle w:val="Prrafodelista"/>
        <w:numPr>
          <w:ilvl w:val="0"/>
          <w:numId w:val="63"/>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Debekatuta dagoen lekuetan edo erretzeko egokitutako guneetatik kanpo erretzea. </w:t>
      </w:r>
    </w:p>
    <w:p w14:paraId="3FF8E77A" w14:textId="77777777" w:rsidR="009751CD" w:rsidRPr="00074295" w:rsidRDefault="009751CD" w:rsidP="0050502D">
      <w:pPr>
        <w:pStyle w:val="Prrafodelista"/>
        <w:numPr>
          <w:ilvl w:val="0"/>
          <w:numId w:val="63"/>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Tabako-produktuak saltzen diren establezimenduetan adingabeei tabakoa saltzea debekatuta dagoela eta tabakoa osasunerako kaltegarria dela dioen kartelik ez jartzea ondo ikusteko leku batean. </w:t>
      </w:r>
    </w:p>
    <w:p w14:paraId="4AD51866" w14:textId="29E13D95" w:rsidR="009751CD" w:rsidRPr="00074295" w:rsidRDefault="009751CD" w:rsidP="0050502D">
      <w:pPr>
        <w:pStyle w:val="Prrafodelista"/>
        <w:numPr>
          <w:ilvl w:val="0"/>
          <w:numId w:val="63"/>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Tabako makinak osasun-ohartarazpen</w:t>
      </w:r>
      <w:r w:rsidR="004935BE">
        <w:rPr>
          <w:rFonts w:ascii="Arial" w:hAnsi="Arial" w:cs="Arial"/>
          <w:sz w:val="24"/>
          <w:szCs w:val="24"/>
          <w:lang w:val="eu-ES"/>
        </w:rPr>
        <w:t>ik</w:t>
      </w:r>
      <w:r w:rsidRPr="00074295">
        <w:rPr>
          <w:rFonts w:ascii="Arial" w:hAnsi="Arial" w:cs="Arial"/>
          <w:sz w:val="24"/>
          <w:szCs w:val="24"/>
          <w:lang w:val="eu-ES"/>
        </w:rPr>
        <w:t xml:space="preserve"> ez izatea. </w:t>
      </w:r>
    </w:p>
    <w:p w14:paraId="6C15DC2A" w14:textId="15C86674" w:rsidR="009751CD" w:rsidRPr="00074295" w:rsidRDefault="009751CD" w:rsidP="0050502D">
      <w:pPr>
        <w:pStyle w:val="Prrafodelista"/>
        <w:numPr>
          <w:ilvl w:val="0"/>
          <w:numId w:val="63"/>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Establezimenduen sarreran</w:t>
      </w:r>
      <w:r w:rsidR="004935BE">
        <w:rPr>
          <w:rFonts w:ascii="Arial" w:hAnsi="Arial" w:cs="Arial"/>
          <w:sz w:val="24"/>
          <w:szCs w:val="24"/>
          <w:lang w:val="eu-ES"/>
        </w:rPr>
        <w:t>,</w:t>
      </w:r>
      <w:r w:rsidRPr="00074295">
        <w:rPr>
          <w:rFonts w:ascii="Arial" w:hAnsi="Arial" w:cs="Arial"/>
          <w:sz w:val="24"/>
          <w:szCs w:val="24"/>
          <w:lang w:val="eu-ES"/>
        </w:rPr>
        <w:t xml:space="preserve"> erretzea debekatuta dagoela ez adieraztea. </w:t>
      </w:r>
    </w:p>
    <w:p w14:paraId="1DAC32AB" w14:textId="77777777" w:rsidR="009751CD" w:rsidRPr="00074295" w:rsidRDefault="009751CD" w:rsidP="0050502D">
      <w:pPr>
        <w:pStyle w:val="Prrafodelista"/>
        <w:numPr>
          <w:ilvl w:val="0"/>
          <w:numId w:val="63"/>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Adingabeek tabako-produktuak saltzea. </w:t>
      </w:r>
    </w:p>
    <w:p w14:paraId="722083E3" w14:textId="77777777" w:rsidR="009751CD" w:rsidRPr="00074295" w:rsidRDefault="009751CD" w:rsidP="0050502D">
      <w:pPr>
        <w:pStyle w:val="Prrafodelista"/>
        <w:spacing w:after="120" w:line="240" w:lineRule="auto"/>
        <w:ind w:left="1800"/>
        <w:jc w:val="both"/>
        <w:rPr>
          <w:rFonts w:ascii="Arial" w:hAnsi="Arial" w:cs="Arial"/>
          <w:sz w:val="24"/>
          <w:szCs w:val="24"/>
          <w:highlight w:val="yellow"/>
          <w:lang w:val="eu-ES"/>
        </w:rPr>
      </w:pPr>
    </w:p>
    <w:p w14:paraId="64709D63" w14:textId="41044DAD" w:rsidR="009751CD" w:rsidRPr="00074295" w:rsidRDefault="009751CD" w:rsidP="0050502D">
      <w:pPr>
        <w:pStyle w:val="Prrafodelista"/>
        <w:numPr>
          <w:ilvl w:val="0"/>
          <w:numId w:val="67"/>
        </w:numPr>
        <w:spacing w:after="120" w:line="240" w:lineRule="auto"/>
        <w:contextualSpacing/>
        <w:jc w:val="both"/>
        <w:rPr>
          <w:rFonts w:ascii="Arial" w:hAnsi="Arial" w:cs="Arial"/>
          <w:sz w:val="24"/>
          <w:szCs w:val="24"/>
          <w:lang w:val="eu-ES"/>
        </w:rPr>
      </w:pPr>
      <w:r w:rsidRPr="00B37F9D">
        <w:rPr>
          <w:rFonts w:ascii="Arial" w:hAnsi="Arial"/>
          <w:b/>
          <w:sz w:val="24"/>
          <w:lang w:val="eu-ES"/>
        </w:rPr>
        <w:t>Nikotina aska</w:t>
      </w:r>
      <w:r w:rsidR="00BF6D0D">
        <w:rPr>
          <w:rFonts w:ascii="Arial" w:hAnsi="Arial"/>
          <w:b/>
          <w:sz w:val="24"/>
          <w:lang w:val="eu-ES"/>
        </w:rPr>
        <w:t xml:space="preserve"> dezaketen</w:t>
      </w:r>
      <w:r w:rsidRPr="00B37F9D">
        <w:rPr>
          <w:rFonts w:ascii="Arial" w:hAnsi="Arial"/>
          <w:b/>
          <w:sz w:val="24"/>
          <w:lang w:val="eu-ES"/>
        </w:rPr>
        <w:t xml:space="preserve"> gailuei</w:t>
      </w:r>
      <w:r w:rsidRPr="00074295">
        <w:rPr>
          <w:rFonts w:ascii="Arial" w:hAnsi="Arial" w:cs="Arial"/>
          <w:sz w:val="24"/>
          <w:szCs w:val="24"/>
          <w:lang w:val="eu-ES"/>
        </w:rPr>
        <w:t xml:space="preserve"> dagokienez: </w:t>
      </w:r>
    </w:p>
    <w:p w14:paraId="4F52DDF8" w14:textId="34A5D54D" w:rsidR="009751CD" w:rsidRPr="00074295" w:rsidRDefault="004935BE" w:rsidP="0050502D">
      <w:pPr>
        <w:pStyle w:val="Prrafodelista"/>
        <w:numPr>
          <w:ilvl w:val="0"/>
          <w:numId w:val="64"/>
        </w:numPr>
        <w:spacing w:after="120" w:line="240" w:lineRule="auto"/>
        <w:contextualSpacing/>
        <w:jc w:val="both"/>
        <w:rPr>
          <w:rFonts w:ascii="Arial" w:hAnsi="Arial" w:cs="Arial"/>
          <w:sz w:val="24"/>
          <w:szCs w:val="24"/>
          <w:lang w:val="eu-ES"/>
        </w:rPr>
      </w:pPr>
      <w:r>
        <w:rPr>
          <w:rFonts w:ascii="Arial" w:hAnsi="Arial" w:cs="Arial"/>
          <w:sz w:val="24"/>
          <w:szCs w:val="24"/>
          <w:lang w:val="eu-ES"/>
        </w:rPr>
        <w:t>A</w:t>
      </w:r>
      <w:r w:rsidRPr="00074295">
        <w:rPr>
          <w:rFonts w:ascii="Arial" w:hAnsi="Arial" w:cs="Arial"/>
          <w:sz w:val="24"/>
          <w:szCs w:val="24"/>
          <w:lang w:val="eu-ES"/>
        </w:rPr>
        <w:t xml:space="preserve">dingabeek </w:t>
      </w:r>
      <w:r>
        <w:rPr>
          <w:rFonts w:ascii="Arial" w:hAnsi="Arial" w:cs="Arial"/>
          <w:sz w:val="24"/>
          <w:szCs w:val="24"/>
          <w:lang w:val="eu-ES"/>
        </w:rPr>
        <w:t xml:space="preserve"> n</w:t>
      </w:r>
      <w:r w:rsidR="009751CD" w:rsidRPr="00074295">
        <w:rPr>
          <w:rFonts w:ascii="Arial" w:hAnsi="Arial" w:cs="Arial"/>
          <w:sz w:val="24"/>
          <w:szCs w:val="24"/>
          <w:lang w:val="eu-ES"/>
        </w:rPr>
        <w:t>ikotina aska</w:t>
      </w:r>
      <w:r>
        <w:rPr>
          <w:rFonts w:ascii="Arial" w:hAnsi="Arial" w:cs="Arial"/>
          <w:sz w:val="24"/>
          <w:szCs w:val="24"/>
          <w:lang w:val="eu-ES"/>
        </w:rPr>
        <w:t xml:space="preserve"> dezaketen</w:t>
      </w:r>
      <w:r w:rsidR="009751CD" w:rsidRPr="00074295">
        <w:rPr>
          <w:rFonts w:ascii="Arial" w:hAnsi="Arial" w:cs="Arial"/>
          <w:sz w:val="24"/>
          <w:szCs w:val="24"/>
          <w:lang w:val="eu-ES"/>
        </w:rPr>
        <w:t xml:space="preserve"> gailuak saltzea. </w:t>
      </w:r>
    </w:p>
    <w:p w14:paraId="391A485D" w14:textId="58F4C569" w:rsidR="009751CD" w:rsidRPr="00074295" w:rsidRDefault="009751CD" w:rsidP="0050502D">
      <w:pPr>
        <w:pStyle w:val="Prrafodelista"/>
        <w:numPr>
          <w:ilvl w:val="0"/>
          <w:numId w:val="64"/>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Nikotina aska</w:t>
      </w:r>
      <w:r w:rsidR="004935BE">
        <w:rPr>
          <w:rFonts w:ascii="Arial" w:hAnsi="Arial" w:cs="Arial"/>
          <w:sz w:val="24"/>
          <w:szCs w:val="24"/>
          <w:lang w:val="eu-ES"/>
        </w:rPr>
        <w:t xml:space="preserve"> dezaketen</w:t>
      </w:r>
      <w:r w:rsidRPr="00074295">
        <w:rPr>
          <w:rFonts w:ascii="Arial" w:hAnsi="Arial" w:cs="Arial"/>
          <w:sz w:val="24"/>
          <w:szCs w:val="24"/>
          <w:lang w:val="eu-ES"/>
        </w:rPr>
        <w:t xml:space="preserve"> gailuak saltzen diren establezimenduetan adingabeei gailu horiek saltzea debekatuta dagoela eta osasunerako kaltegarriak direla dioen kartelik ez jartzea ondo ikusteko leku batean.</w:t>
      </w:r>
    </w:p>
    <w:p w14:paraId="4056E663" w14:textId="41463033" w:rsidR="009751CD" w:rsidRPr="00074295" w:rsidRDefault="009751CD" w:rsidP="0050502D">
      <w:pPr>
        <w:pStyle w:val="Prrafodelista"/>
        <w:numPr>
          <w:ilvl w:val="0"/>
          <w:numId w:val="64"/>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Makinak osasun-ohartarazpen</w:t>
      </w:r>
      <w:r w:rsidR="004935BE">
        <w:rPr>
          <w:rFonts w:ascii="Arial" w:hAnsi="Arial" w:cs="Arial"/>
          <w:sz w:val="24"/>
          <w:szCs w:val="24"/>
          <w:lang w:val="eu-ES"/>
        </w:rPr>
        <w:t>ik</w:t>
      </w:r>
      <w:r w:rsidRPr="00074295">
        <w:rPr>
          <w:rFonts w:ascii="Arial" w:hAnsi="Arial" w:cs="Arial"/>
          <w:sz w:val="24"/>
          <w:szCs w:val="24"/>
          <w:lang w:val="eu-ES"/>
        </w:rPr>
        <w:t xml:space="preserve"> ez izatea. </w:t>
      </w:r>
    </w:p>
    <w:p w14:paraId="60D12C32" w14:textId="3CB3F350" w:rsidR="009751CD" w:rsidRPr="00074295" w:rsidRDefault="009751CD" w:rsidP="0050502D">
      <w:pPr>
        <w:pStyle w:val="Prrafodelista"/>
        <w:numPr>
          <w:ilvl w:val="0"/>
          <w:numId w:val="64"/>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lastRenderedPageBreak/>
        <w:t>Establezimenduen sarreran nikotina aska</w:t>
      </w:r>
      <w:r w:rsidR="004935BE">
        <w:rPr>
          <w:rFonts w:ascii="Arial" w:hAnsi="Arial" w:cs="Arial"/>
          <w:sz w:val="24"/>
          <w:szCs w:val="24"/>
          <w:lang w:val="eu-ES"/>
        </w:rPr>
        <w:t xml:space="preserve"> dezaketen</w:t>
      </w:r>
      <w:r w:rsidRPr="00074295">
        <w:rPr>
          <w:rFonts w:ascii="Arial" w:hAnsi="Arial" w:cs="Arial"/>
          <w:sz w:val="24"/>
          <w:szCs w:val="24"/>
          <w:lang w:val="eu-ES"/>
        </w:rPr>
        <w:t xml:space="preserve"> gailuak erabiltzea debekatuta dagoela ez adieraztea. </w:t>
      </w:r>
    </w:p>
    <w:p w14:paraId="539957E6" w14:textId="5E8A1549" w:rsidR="009751CD" w:rsidRPr="00074295" w:rsidRDefault="009751CD" w:rsidP="0050502D">
      <w:pPr>
        <w:pStyle w:val="Prrafodelista"/>
        <w:numPr>
          <w:ilvl w:val="0"/>
          <w:numId w:val="64"/>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Nikotina aska</w:t>
      </w:r>
      <w:r w:rsidR="004935BE">
        <w:rPr>
          <w:rFonts w:ascii="Arial" w:hAnsi="Arial" w:cs="Arial"/>
          <w:sz w:val="24"/>
          <w:szCs w:val="24"/>
          <w:lang w:val="eu-ES"/>
        </w:rPr>
        <w:t xml:space="preserve"> dezaketen</w:t>
      </w:r>
      <w:r w:rsidRPr="00074295">
        <w:rPr>
          <w:rFonts w:ascii="Arial" w:hAnsi="Arial" w:cs="Arial"/>
          <w:sz w:val="24"/>
          <w:szCs w:val="24"/>
          <w:lang w:val="eu-ES"/>
        </w:rPr>
        <w:t xml:space="preserve"> gailuak erabiltzea debekatuta dagoen lekuetan edo egokitutako guneetatik kanpo. </w:t>
      </w:r>
    </w:p>
    <w:p w14:paraId="3CCDF550" w14:textId="50444606" w:rsidR="009751CD" w:rsidRPr="00074295" w:rsidRDefault="009751CD" w:rsidP="0050502D">
      <w:pPr>
        <w:pStyle w:val="Prrafodelista"/>
        <w:numPr>
          <w:ilvl w:val="0"/>
          <w:numId w:val="67"/>
        </w:numPr>
        <w:spacing w:before="100" w:beforeAutospacing="1" w:after="100" w:afterAutospacing="1" w:line="240" w:lineRule="auto"/>
        <w:contextualSpacing/>
        <w:jc w:val="both"/>
        <w:rPr>
          <w:rFonts w:ascii="Arial" w:hAnsi="Arial" w:cs="Arial"/>
          <w:sz w:val="24"/>
          <w:szCs w:val="24"/>
          <w:lang w:val="eu-ES"/>
        </w:rPr>
      </w:pPr>
      <w:r w:rsidRPr="00074295">
        <w:rPr>
          <w:rFonts w:ascii="Arial" w:hAnsi="Arial" w:cs="Arial"/>
          <w:sz w:val="24"/>
          <w:szCs w:val="24"/>
          <w:lang w:val="eu-ES"/>
        </w:rPr>
        <w:t>Betiere horrelako jokabideek arrisku edo kalte larririk ez badakarkiote osasunari</w:t>
      </w:r>
      <w:r w:rsidR="004935BE">
        <w:rPr>
          <w:rFonts w:ascii="Arial" w:hAnsi="Arial" w:cs="Arial"/>
          <w:sz w:val="24"/>
          <w:szCs w:val="24"/>
          <w:lang w:val="eu-ES"/>
        </w:rPr>
        <w:t>,</w:t>
      </w:r>
      <w:r w:rsidRPr="00074295">
        <w:rPr>
          <w:rFonts w:ascii="Arial" w:hAnsi="Arial" w:cs="Arial"/>
          <w:sz w:val="24"/>
          <w:szCs w:val="24"/>
          <w:lang w:val="eu-ES"/>
        </w:rPr>
        <w:t xml:space="preserve"> 51.2 eta 3 artikuluan ezarritakoa ez betetzea –etxean edo industrian erabiltzeko zenbait produktu eta lurruntzen diren gaiei buruzkoa–. </w:t>
      </w:r>
    </w:p>
    <w:p w14:paraId="4448C0F9" w14:textId="77777777" w:rsidR="009751CD" w:rsidRPr="00074295" w:rsidRDefault="009751CD" w:rsidP="0050502D">
      <w:pPr>
        <w:pStyle w:val="Prrafodelista"/>
        <w:numPr>
          <w:ilvl w:val="0"/>
          <w:numId w:val="67"/>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Lege honetan arau-hauste larritzat edo oso larritzat jotzen ez den beste edozein ez-betetze. </w:t>
      </w:r>
    </w:p>
    <w:p w14:paraId="361FF22A" w14:textId="77777777" w:rsidR="009751CD" w:rsidRPr="00074295" w:rsidRDefault="009751CD" w:rsidP="0050502D">
      <w:pPr>
        <w:pStyle w:val="Prrafodelista"/>
        <w:spacing w:after="120" w:line="240" w:lineRule="auto"/>
        <w:ind w:left="1440"/>
        <w:jc w:val="both"/>
        <w:rPr>
          <w:rFonts w:ascii="Arial" w:hAnsi="Arial" w:cs="Arial"/>
          <w:sz w:val="24"/>
          <w:szCs w:val="24"/>
          <w:highlight w:val="yellow"/>
          <w:lang w:val="eu-ES"/>
        </w:rPr>
      </w:pPr>
    </w:p>
    <w:p w14:paraId="029A09B5" w14:textId="77777777" w:rsidR="009751CD" w:rsidRPr="00074295" w:rsidRDefault="009751CD" w:rsidP="00B37F9D">
      <w:pPr>
        <w:pStyle w:val="Prrafodelista"/>
        <w:numPr>
          <w:ilvl w:val="0"/>
          <w:numId w:val="79"/>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Arau-hauste larriak izango dira:</w:t>
      </w:r>
    </w:p>
    <w:p w14:paraId="6A730D10" w14:textId="77777777" w:rsidR="009751CD" w:rsidRPr="00074295" w:rsidRDefault="009751CD" w:rsidP="0050502D">
      <w:pPr>
        <w:pStyle w:val="Prrafodelista"/>
        <w:spacing w:after="120" w:line="240" w:lineRule="auto"/>
        <w:jc w:val="both"/>
        <w:rPr>
          <w:rFonts w:ascii="Arial" w:hAnsi="Arial" w:cs="Arial"/>
          <w:sz w:val="24"/>
          <w:szCs w:val="24"/>
          <w:highlight w:val="yellow"/>
          <w:lang w:val="eu-ES"/>
        </w:rPr>
      </w:pPr>
    </w:p>
    <w:p w14:paraId="5AC91460" w14:textId="77777777" w:rsidR="009751CD" w:rsidRPr="00074295" w:rsidRDefault="009751CD" w:rsidP="00B37F9D">
      <w:pPr>
        <w:pStyle w:val="Prrafodelista"/>
        <w:numPr>
          <w:ilvl w:val="2"/>
          <w:numId w:val="79"/>
        </w:numPr>
        <w:spacing w:after="120" w:line="240" w:lineRule="auto"/>
        <w:contextualSpacing/>
        <w:jc w:val="both"/>
        <w:rPr>
          <w:rFonts w:ascii="Arial" w:hAnsi="Arial" w:cs="Arial"/>
          <w:sz w:val="24"/>
          <w:szCs w:val="24"/>
          <w:lang w:val="eu-ES"/>
        </w:rPr>
      </w:pPr>
      <w:r w:rsidRPr="00074295">
        <w:rPr>
          <w:rFonts w:ascii="Arial" w:hAnsi="Arial" w:cs="Arial"/>
          <w:b/>
          <w:sz w:val="24"/>
          <w:szCs w:val="24"/>
          <w:lang w:val="eu-ES"/>
        </w:rPr>
        <w:t>Edari alkoholdunei</w:t>
      </w:r>
      <w:r w:rsidRPr="00074295">
        <w:rPr>
          <w:rFonts w:ascii="Arial" w:hAnsi="Arial" w:cs="Arial"/>
          <w:sz w:val="24"/>
          <w:szCs w:val="24"/>
          <w:lang w:val="eu-ES"/>
        </w:rPr>
        <w:t xml:space="preserve"> dagokienez</w:t>
      </w:r>
      <w:r w:rsidRPr="00074295">
        <w:rPr>
          <w:rFonts w:ascii="Arial" w:hAnsi="Arial" w:cs="Arial"/>
          <w:b/>
          <w:sz w:val="24"/>
          <w:szCs w:val="24"/>
          <w:lang w:val="eu-ES"/>
        </w:rPr>
        <w:t>:</w:t>
      </w:r>
    </w:p>
    <w:p w14:paraId="6F1F977D" w14:textId="511100D1"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 xml:space="preserve">Adingabeei edari alkoholdunak saltzea edo </w:t>
      </w:r>
      <w:r w:rsidR="004935BE">
        <w:rPr>
          <w:rFonts w:ascii="Arial" w:hAnsi="Arial" w:cs="Arial"/>
          <w:sz w:val="24"/>
          <w:szCs w:val="24"/>
          <w:lang w:val="eu-ES"/>
        </w:rPr>
        <w:t>banatzea</w:t>
      </w:r>
      <w:r w:rsidRPr="00074295">
        <w:rPr>
          <w:rFonts w:ascii="Arial" w:hAnsi="Arial" w:cs="Arial"/>
          <w:sz w:val="24"/>
          <w:szCs w:val="24"/>
          <w:lang w:val="eu-ES"/>
        </w:rPr>
        <w:t xml:space="preserve"> eta kontsumoa debekatuta duten profesionalei edari alkoholdunak saltzea edo </w:t>
      </w:r>
      <w:r w:rsidR="004935BE">
        <w:rPr>
          <w:rFonts w:ascii="Arial" w:hAnsi="Arial" w:cs="Arial"/>
          <w:sz w:val="24"/>
          <w:szCs w:val="24"/>
          <w:lang w:val="eu-ES"/>
        </w:rPr>
        <w:t>banatzea</w:t>
      </w:r>
      <w:r w:rsidRPr="00074295">
        <w:rPr>
          <w:rFonts w:ascii="Arial" w:hAnsi="Arial" w:cs="Arial"/>
          <w:sz w:val="24"/>
          <w:szCs w:val="24"/>
          <w:lang w:val="eu-ES"/>
        </w:rPr>
        <w:t xml:space="preserve">. </w:t>
      </w:r>
    </w:p>
    <w:p w14:paraId="2A0396D7" w14:textId="145941F2"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 xml:space="preserve">Edari alkoholdunak saltzea edo </w:t>
      </w:r>
      <w:r w:rsidR="004935BE">
        <w:rPr>
          <w:rFonts w:ascii="Arial" w:hAnsi="Arial" w:cs="Arial"/>
          <w:sz w:val="24"/>
          <w:szCs w:val="24"/>
          <w:lang w:val="eu-ES"/>
        </w:rPr>
        <w:t xml:space="preserve">banatzea </w:t>
      </w:r>
      <w:r w:rsidRPr="00074295">
        <w:rPr>
          <w:rFonts w:ascii="Arial" w:hAnsi="Arial" w:cs="Arial"/>
          <w:sz w:val="24"/>
          <w:szCs w:val="24"/>
          <w:lang w:val="eu-ES"/>
        </w:rPr>
        <w:t xml:space="preserve">makina automatikoen bidez. </w:t>
      </w:r>
    </w:p>
    <w:p w14:paraId="66BE7678" w14:textId="3F43A998"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 xml:space="preserve">Debekatuta dagoen lekuetan edari alkoholdunak saltzea edo </w:t>
      </w:r>
      <w:r w:rsidR="004935BE">
        <w:rPr>
          <w:rFonts w:ascii="Arial" w:hAnsi="Arial" w:cs="Arial"/>
          <w:sz w:val="24"/>
          <w:szCs w:val="24"/>
          <w:lang w:val="eu-ES"/>
        </w:rPr>
        <w:t>banatzea</w:t>
      </w:r>
      <w:r w:rsidRPr="00074295">
        <w:rPr>
          <w:rFonts w:ascii="Arial" w:hAnsi="Arial" w:cs="Arial"/>
          <w:sz w:val="24"/>
          <w:szCs w:val="24"/>
          <w:lang w:val="eu-ES"/>
        </w:rPr>
        <w:t xml:space="preserve">. </w:t>
      </w:r>
    </w:p>
    <w:p w14:paraId="33D3B48F" w14:textId="21CE0D67"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 xml:space="preserve">Debekatuta dagoen lekuetan ehuneko </w:t>
      </w:r>
      <w:r w:rsidR="008C4C25" w:rsidRPr="00074295">
        <w:rPr>
          <w:rFonts w:ascii="Arial" w:hAnsi="Arial" w:cs="Arial"/>
          <w:sz w:val="24"/>
          <w:szCs w:val="24"/>
          <w:lang w:val="eu-ES"/>
        </w:rPr>
        <w:t xml:space="preserve">20 gradu ehundar baino gehiagoko </w:t>
      </w:r>
      <w:r w:rsidRPr="00074295">
        <w:rPr>
          <w:rFonts w:ascii="Arial" w:hAnsi="Arial" w:cs="Arial"/>
          <w:sz w:val="24"/>
          <w:szCs w:val="24"/>
          <w:lang w:val="eu-ES"/>
        </w:rPr>
        <w:t xml:space="preserve"> edari alkoholdunak saltzea edo eskura jartzea.</w:t>
      </w:r>
    </w:p>
    <w:p w14:paraId="5BC2990E" w14:textId="78E4F272"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 xml:space="preserve"> Edari alkoholdunak bertan kontsumitzera zuzenduta ez dauden establezimendu komertzialetan edari alkoholdunak saltzea edo </w:t>
      </w:r>
      <w:r w:rsidR="004935BE">
        <w:rPr>
          <w:rFonts w:ascii="Arial" w:hAnsi="Arial" w:cs="Arial"/>
          <w:sz w:val="24"/>
          <w:szCs w:val="24"/>
          <w:lang w:val="eu-ES"/>
        </w:rPr>
        <w:t xml:space="preserve">banatzea </w:t>
      </w:r>
      <w:r w:rsidRPr="00074295">
        <w:rPr>
          <w:rFonts w:ascii="Arial" w:hAnsi="Arial" w:cs="Arial"/>
          <w:sz w:val="24"/>
          <w:szCs w:val="24"/>
          <w:lang w:val="eu-ES"/>
        </w:rPr>
        <w:t xml:space="preserve">22:00etatik 07:00ak arte. </w:t>
      </w:r>
    </w:p>
    <w:p w14:paraId="53769663" w14:textId="77777777"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 xml:space="preserve">Establezimendu komertzialek neurri berezirik ez hartzea adingabeei alkohola ez saltzeko. </w:t>
      </w:r>
    </w:p>
    <w:p w14:paraId="077427D0" w14:textId="0235EAF1"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 xml:space="preserve">Adingabeei edari alkoholdunen ontzien antzeko produktuak saltzea edo </w:t>
      </w:r>
      <w:r w:rsidR="004935BE">
        <w:rPr>
          <w:rFonts w:ascii="Arial" w:hAnsi="Arial" w:cs="Arial"/>
          <w:sz w:val="24"/>
          <w:szCs w:val="24"/>
          <w:lang w:val="eu-ES"/>
        </w:rPr>
        <w:t>banatzea</w:t>
      </w:r>
      <w:r w:rsidRPr="00074295">
        <w:rPr>
          <w:rFonts w:ascii="Arial" w:hAnsi="Arial" w:cs="Arial"/>
          <w:sz w:val="24"/>
          <w:szCs w:val="24"/>
          <w:lang w:val="eu-ES"/>
        </w:rPr>
        <w:t xml:space="preserve">. </w:t>
      </w:r>
    </w:p>
    <w:p w14:paraId="0E2813DB" w14:textId="6982C5D6"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Zerbitzuak eskaintzen ari diren edo zerbitzua eskaintzeko prest dauden profesional</w:t>
      </w:r>
      <w:r w:rsidR="004935BE">
        <w:rPr>
          <w:rFonts w:ascii="Arial" w:hAnsi="Arial" w:cs="Arial"/>
          <w:sz w:val="24"/>
          <w:szCs w:val="24"/>
          <w:lang w:val="eu-ES"/>
        </w:rPr>
        <w:t>e</w:t>
      </w:r>
      <w:r w:rsidRPr="00074295">
        <w:rPr>
          <w:rFonts w:ascii="Arial" w:hAnsi="Arial" w:cs="Arial"/>
          <w:sz w:val="24"/>
          <w:szCs w:val="24"/>
          <w:lang w:val="eu-ES"/>
        </w:rPr>
        <w:t xml:space="preserve">k edari alkoholdunak kontsumitzea. </w:t>
      </w:r>
    </w:p>
    <w:p w14:paraId="328E825D" w14:textId="58EC9BFA"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Debekatuta dagoen lekuetan edari alkoholdunak kontsumitzeagatik 3 arau-hauste arin pilatzea.</w:t>
      </w:r>
    </w:p>
    <w:p w14:paraId="202C0068" w14:textId="77777777" w:rsidR="009751CD" w:rsidRPr="00074295" w:rsidRDefault="009751CD" w:rsidP="0050502D">
      <w:pPr>
        <w:pStyle w:val="Prrafodelista"/>
        <w:numPr>
          <w:ilvl w:val="0"/>
          <w:numId w:val="65"/>
        </w:numPr>
        <w:spacing w:after="120" w:line="240" w:lineRule="auto"/>
        <w:ind w:left="1800"/>
        <w:contextualSpacing/>
        <w:jc w:val="both"/>
        <w:rPr>
          <w:rFonts w:ascii="Arial" w:hAnsi="Arial" w:cs="Arial"/>
          <w:sz w:val="24"/>
          <w:szCs w:val="24"/>
          <w:lang w:val="eu-ES"/>
        </w:rPr>
      </w:pPr>
      <w:r w:rsidRPr="00074295">
        <w:rPr>
          <w:rFonts w:ascii="Arial" w:hAnsi="Arial" w:cs="Arial"/>
          <w:sz w:val="24"/>
          <w:szCs w:val="24"/>
          <w:lang w:val="eu-ES"/>
        </w:rPr>
        <w:t>Betiere horrelako jokabideek arrisku edo kalte oso larririk ez badakarkiote osasunari, lege honetan edari alkoholdunen iragarpena eta sustapenari buruz ezarritako betebehar eta debekuak ez betetzea.</w:t>
      </w:r>
    </w:p>
    <w:p w14:paraId="5318485B" w14:textId="77777777" w:rsidR="009751CD" w:rsidRPr="00074295" w:rsidRDefault="009751CD" w:rsidP="0050502D">
      <w:pPr>
        <w:pStyle w:val="Prrafodelista"/>
        <w:spacing w:after="120" w:line="240" w:lineRule="auto"/>
        <w:ind w:left="1800"/>
        <w:jc w:val="both"/>
        <w:rPr>
          <w:rFonts w:ascii="Arial" w:hAnsi="Arial" w:cs="Arial"/>
          <w:sz w:val="24"/>
          <w:szCs w:val="24"/>
          <w:highlight w:val="yellow"/>
          <w:lang w:val="eu-ES"/>
        </w:rPr>
      </w:pPr>
    </w:p>
    <w:p w14:paraId="659CBC33" w14:textId="77777777" w:rsidR="009751CD" w:rsidRPr="00074295" w:rsidRDefault="009751CD" w:rsidP="00B37F9D">
      <w:pPr>
        <w:pStyle w:val="Prrafodelista"/>
        <w:numPr>
          <w:ilvl w:val="2"/>
          <w:numId w:val="79"/>
        </w:numPr>
        <w:spacing w:after="120" w:line="240" w:lineRule="auto"/>
        <w:contextualSpacing/>
        <w:jc w:val="both"/>
        <w:rPr>
          <w:rFonts w:ascii="Arial" w:hAnsi="Arial" w:cs="Arial"/>
          <w:sz w:val="24"/>
          <w:szCs w:val="24"/>
          <w:lang w:val="eu-ES"/>
        </w:rPr>
      </w:pPr>
      <w:r w:rsidRPr="00074295">
        <w:rPr>
          <w:rFonts w:ascii="Arial" w:hAnsi="Arial" w:cs="Arial"/>
          <w:b/>
          <w:sz w:val="24"/>
          <w:szCs w:val="24"/>
          <w:lang w:val="eu-ES"/>
        </w:rPr>
        <w:t xml:space="preserve">Tabakoari </w:t>
      </w:r>
      <w:r w:rsidRPr="00074295">
        <w:rPr>
          <w:rFonts w:ascii="Arial" w:hAnsi="Arial" w:cs="Arial"/>
          <w:sz w:val="24"/>
          <w:szCs w:val="24"/>
          <w:lang w:val="eu-ES"/>
        </w:rPr>
        <w:t>dagokionez</w:t>
      </w:r>
      <w:r w:rsidRPr="00074295">
        <w:rPr>
          <w:rFonts w:ascii="Arial" w:hAnsi="Arial" w:cs="Arial"/>
          <w:b/>
          <w:sz w:val="24"/>
          <w:szCs w:val="24"/>
          <w:lang w:val="eu-ES"/>
        </w:rPr>
        <w:t>:</w:t>
      </w:r>
    </w:p>
    <w:p w14:paraId="48ECD502" w14:textId="7777777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Debekatuta dagoen lekuetan erretzen uztea. </w:t>
      </w:r>
    </w:p>
    <w:p w14:paraId="40B47775" w14:textId="7777777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Debekatuta dagoen lekuetan erretzeko guneak egokitzea.</w:t>
      </w:r>
    </w:p>
    <w:p w14:paraId="66579327" w14:textId="1C592759"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 Adingabeei tabakoa edo tabako-produktuak eta -gaiak saltzea edo </w:t>
      </w:r>
      <w:r w:rsidR="004935BE">
        <w:rPr>
          <w:rFonts w:ascii="Arial" w:hAnsi="Arial" w:cs="Arial"/>
          <w:sz w:val="24"/>
          <w:szCs w:val="24"/>
          <w:lang w:val="eu-ES"/>
        </w:rPr>
        <w:t>banatzea</w:t>
      </w:r>
      <w:r w:rsidRPr="00074295">
        <w:rPr>
          <w:rFonts w:ascii="Arial" w:hAnsi="Arial" w:cs="Arial"/>
          <w:sz w:val="24"/>
          <w:szCs w:val="24"/>
          <w:lang w:val="eu-ES"/>
        </w:rPr>
        <w:t xml:space="preserve">, eta horien imitazioak saltzea edo </w:t>
      </w:r>
      <w:r w:rsidR="004935BE">
        <w:rPr>
          <w:rFonts w:ascii="Arial" w:hAnsi="Arial" w:cs="Arial"/>
          <w:sz w:val="24"/>
          <w:szCs w:val="24"/>
          <w:lang w:val="eu-ES"/>
        </w:rPr>
        <w:t>banatzea</w:t>
      </w:r>
      <w:r w:rsidRPr="00074295">
        <w:rPr>
          <w:rFonts w:ascii="Arial" w:hAnsi="Arial" w:cs="Arial"/>
          <w:sz w:val="24"/>
          <w:szCs w:val="24"/>
          <w:lang w:val="eu-ES"/>
        </w:rPr>
        <w:t xml:space="preserve">, tabakoa edo tabako-produktu eta -gaiak erabiltzera bultzatu baditzake.  </w:t>
      </w:r>
    </w:p>
    <w:p w14:paraId="48B51C3B" w14:textId="234753E8"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Geruza naturalik ez duten zigarretak eta zigarro txikiak merkaturatzea, saltzea edo </w:t>
      </w:r>
      <w:r w:rsidR="00BF6D0D">
        <w:rPr>
          <w:rFonts w:ascii="Arial" w:hAnsi="Arial" w:cs="Arial"/>
          <w:sz w:val="24"/>
          <w:szCs w:val="24"/>
          <w:lang w:val="eu-ES"/>
        </w:rPr>
        <w:t>banatzea</w:t>
      </w:r>
      <w:r w:rsidRPr="00074295">
        <w:rPr>
          <w:rFonts w:ascii="Arial" w:hAnsi="Arial" w:cs="Arial"/>
          <w:sz w:val="24"/>
          <w:szCs w:val="24"/>
          <w:lang w:val="eu-ES"/>
        </w:rPr>
        <w:t>.</w:t>
      </w:r>
    </w:p>
    <w:p w14:paraId="6708CDD6" w14:textId="7777777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lastRenderedPageBreak/>
        <w:t xml:space="preserve">Merkataritza- edo enpresa-jarduera bat gauzatzean, edozein tabako-produkturen laginak ematea, hornitzea edo banatzea. </w:t>
      </w:r>
    </w:p>
    <w:p w14:paraId="57CD72BE" w14:textId="7777777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Tabako-produktuak deskontua aplikatuta saltzea.</w:t>
      </w:r>
    </w:p>
    <w:p w14:paraId="7FB7C15B" w14:textId="026AA534"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Tabako-produktuen txikizkako salmenta edo </w:t>
      </w:r>
      <w:r w:rsidR="00BF6D0D">
        <w:rPr>
          <w:rFonts w:ascii="Arial" w:hAnsi="Arial" w:cs="Arial"/>
          <w:sz w:val="24"/>
          <w:szCs w:val="24"/>
          <w:lang w:val="eu-ES"/>
        </w:rPr>
        <w:t>banaketa</w:t>
      </w:r>
      <w:r w:rsidR="00BF6D0D" w:rsidRPr="00074295">
        <w:rPr>
          <w:rFonts w:ascii="Arial" w:hAnsi="Arial" w:cs="Arial"/>
          <w:sz w:val="24"/>
          <w:szCs w:val="24"/>
          <w:lang w:val="eu-ES"/>
        </w:rPr>
        <w:t xml:space="preserve"> </w:t>
      </w:r>
      <w:r w:rsidRPr="00074295">
        <w:rPr>
          <w:rFonts w:ascii="Arial" w:hAnsi="Arial" w:cs="Arial"/>
          <w:sz w:val="24"/>
          <w:szCs w:val="24"/>
          <w:lang w:val="eu-ES"/>
        </w:rPr>
        <w:t xml:space="preserve">zeharka edo modu ez pertsonalean egitea. </w:t>
      </w:r>
    </w:p>
    <w:p w14:paraId="4781B433" w14:textId="7777777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Adingabeei tabako-makinak erabiltzen uztea. </w:t>
      </w:r>
    </w:p>
    <w:p w14:paraId="55EAD0FB" w14:textId="7777777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Debekatuta dagoen lekuetan tabako-makinak jartzea. </w:t>
      </w:r>
    </w:p>
    <w:p w14:paraId="2C601FD3" w14:textId="7777777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Tabako-makinak adingabeek tabakoa erosteko aukerarik ez dutela izango ziurtatzen duen mekanismo tekniko egokiak ez izatea. </w:t>
      </w:r>
    </w:p>
    <w:p w14:paraId="7EB1B80B" w14:textId="7777777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Tabakoa ez den produktuak saltzea tabako-makinen bidez. </w:t>
      </w:r>
    </w:p>
    <w:p w14:paraId="02EE6866" w14:textId="50507F07" w:rsidR="009751CD" w:rsidRPr="00074295" w:rsidRDefault="009751CD" w:rsidP="0050502D">
      <w:pPr>
        <w:pStyle w:val="Prrafodelista"/>
        <w:numPr>
          <w:ilvl w:val="0"/>
          <w:numId w:val="6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Debekatuta dagoen lekuetan edo egokitutako guneetatik kanpo erretzeagatik 3 arau-hauste </w:t>
      </w:r>
      <w:r w:rsidR="00BF6D0D">
        <w:rPr>
          <w:rFonts w:ascii="Arial" w:hAnsi="Arial" w:cs="Arial"/>
          <w:sz w:val="24"/>
          <w:szCs w:val="24"/>
          <w:lang w:val="eu-ES"/>
        </w:rPr>
        <w:t>arin pilatzea</w:t>
      </w:r>
      <w:r w:rsidRPr="00074295">
        <w:rPr>
          <w:rFonts w:ascii="Arial" w:hAnsi="Arial" w:cs="Arial"/>
          <w:sz w:val="24"/>
          <w:szCs w:val="24"/>
          <w:lang w:val="eu-ES"/>
        </w:rPr>
        <w:t xml:space="preserve">. </w:t>
      </w:r>
    </w:p>
    <w:p w14:paraId="0F27C1D6" w14:textId="77777777" w:rsidR="009751CD" w:rsidRPr="00074295" w:rsidRDefault="009751CD" w:rsidP="0050502D">
      <w:pPr>
        <w:pStyle w:val="Prrafodelista"/>
        <w:spacing w:after="120" w:line="240" w:lineRule="auto"/>
        <w:ind w:left="1776"/>
        <w:jc w:val="both"/>
        <w:rPr>
          <w:rFonts w:ascii="Arial" w:hAnsi="Arial" w:cs="Arial"/>
          <w:sz w:val="24"/>
          <w:szCs w:val="24"/>
          <w:highlight w:val="yellow"/>
          <w:lang w:val="eu-ES"/>
        </w:rPr>
      </w:pPr>
    </w:p>
    <w:p w14:paraId="0343EBBD" w14:textId="3B25FFCB" w:rsidR="009751CD" w:rsidRPr="00074295" w:rsidRDefault="009751CD" w:rsidP="0050502D">
      <w:pPr>
        <w:pStyle w:val="Prrafodelista"/>
        <w:numPr>
          <w:ilvl w:val="0"/>
          <w:numId w:val="61"/>
        </w:numPr>
        <w:spacing w:after="120" w:line="240" w:lineRule="auto"/>
        <w:contextualSpacing/>
        <w:jc w:val="both"/>
        <w:rPr>
          <w:rFonts w:ascii="Arial" w:hAnsi="Arial" w:cs="Arial"/>
          <w:sz w:val="24"/>
          <w:szCs w:val="24"/>
          <w:lang w:val="eu-ES"/>
        </w:rPr>
      </w:pPr>
      <w:r w:rsidRPr="00B37F9D">
        <w:rPr>
          <w:rFonts w:ascii="Arial" w:hAnsi="Arial"/>
          <w:b/>
          <w:sz w:val="24"/>
          <w:lang w:val="eu-ES"/>
        </w:rPr>
        <w:t>Nikotina aska</w:t>
      </w:r>
      <w:r w:rsidR="00BF6D0D">
        <w:rPr>
          <w:rFonts w:ascii="Arial" w:hAnsi="Arial"/>
          <w:b/>
          <w:sz w:val="24"/>
          <w:lang w:val="eu-ES"/>
        </w:rPr>
        <w:t xml:space="preserve"> dezaketen</w:t>
      </w:r>
      <w:r w:rsidRPr="00B37F9D">
        <w:rPr>
          <w:rFonts w:ascii="Arial" w:hAnsi="Arial"/>
          <w:b/>
          <w:sz w:val="24"/>
          <w:lang w:val="eu-ES"/>
        </w:rPr>
        <w:t xml:space="preserve"> gailuei </w:t>
      </w:r>
      <w:r w:rsidRPr="00074295">
        <w:rPr>
          <w:rFonts w:ascii="Arial" w:hAnsi="Arial" w:cs="Arial"/>
          <w:sz w:val="24"/>
          <w:szCs w:val="24"/>
          <w:lang w:val="eu-ES"/>
        </w:rPr>
        <w:t xml:space="preserve">dagokienez: </w:t>
      </w:r>
    </w:p>
    <w:p w14:paraId="5FB77698" w14:textId="77777777" w:rsidR="009751CD" w:rsidRPr="00074295" w:rsidRDefault="009751CD" w:rsidP="0050502D">
      <w:pPr>
        <w:pStyle w:val="Prrafodelista"/>
        <w:numPr>
          <w:ilvl w:val="1"/>
          <w:numId w:val="61"/>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Debekatuta dagoen lekuetan gailu horiek erabiltzen uztea. </w:t>
      </w:r>
    </w:p>
    <w:p w14:paraId="1C4D8342" w14:textId="3BD2EDD5" w:rsidR="009751CD" w:rsidRPr="00074295" w:rsidRDefault="009751CD" w:rsidP="0050502D">
      <w:pPr>
        <w:pStyle w:val="Prrafodelista"/>
        <w:numPr>
          <w:ilvl w:val="1"/>
          <w:numId w:val="61"/>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Adingabeei gailu horiek saltzea edo </w:t>
      </w:r>
      <w:r w:rsidR="00BF6D0D">
        <w:rPr>
          <w:rFonts w:ascii="Arial" w:hAnsi="Arial" w:cs="Arial"/>
          <w:sz w:val="24"/>
          <w:szCs w:val="24"/>
          <w:lang w:val="eu-ES"/>
        </w:rPr>
        <w:t>banatzea</w:t>
      </w:r>
      <w:r w:rsidRPr="00074295">
        <w:rPr>
          <w:rFonts w:ascii="Arial" w:hAnsi="Arial" w:cs="Arial"/>
          <w:sz w:val="24"/>
          <w:szCs w:val="24"/>
          <w:lang w:val="eu-ES"/>
        </w:rPr>
        <w:t xml:space="preserve">. </w:t>
      </w:r>
    </w:p>
    <w:p w14:paraId="64B143E1" w14:textId="25D48465" w:rsidR="009751CD" w:rsidRPr="00074295" w:rsidRDefault="009751CD" w:rsidP="0050502D">
      <w:pPr>
        <w:pStyle w:val="Prrafodelista"/>
        <w:numPr>
          <w:ilvl w:val="1"/>
          <w:numId w:val="61"/>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Merkataritza- edo enpresa-jarduera bat gauzatzean, gailu horien laginak ematea, hornitzea edo banatzea</w:t>
      </w:r>
      <w:r w:rsidR="00BF6D0D">
        <w:rPr>
          <w:rFonts w:ascii="Arial" w:hAnsi="Arial" w:cs="Arial"/>
          <w:sz w:val="24"/>
          <w:szCs w:val="24"/>
          <w:lang w:val="eu-ES"/>
        </w:rPr>
        <w:t>.</w:t>
      </w:r>
      <w:r w:rsidRPr="00074295">
        <w:rPr>
          <w:rFonts w:ascii="Arial" w:hAnsi="Arial" w:cs="Arial"/>
          <w:sz w:val="24"/>
          <w:szCs w:val="24"/>
          <w:lang w:val="eu-ES"/>
        </w:rPr>
        <w:t xml:space="preserve"> </w:t>
      </w:r>
    </w:p>
    <w:p w14:paraId="7F8604D2" w14:textId="77777777" w:rsidR="009751CD" w:rsidRPr="00074295" w:rsidRDefault="009751CD" w:rsidP="0050502D">
      <w:pPr>
        <w:pStyle w:val="Prrafodelista"/>
        <w:numPr>
          <w:ilvl w:val="1"/>
          <w:numId w:val="61"/>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Adingabeei gailu horiek banatzeko makinak erabiltzen uztea. </w:t>
      </w:r>
    </w:p>
    <w:p w14:paraId="5373F6AE" w14:textId="77777777" w:rsidR="009751CD" w:rsidRPr="00074295" w:rsidRDefault="009751CD" w:rsidP="0050502D">
      <w:pPr>
        <w:pStyle w:val="Prrafodelista"/>
        <w:numPr>
          <w:ilvl w:val="1"/>
          <w:numId w:val="61"/>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Debekatuta dagoen lekuetan gailuak banatzeko makinak jartzea.</w:t>
      </w:r>
    </w:p>
    <w:p w14:paraId="22CB5DEF" w14:textId="77777777" w:rsidR="009751CD" w:rsidRPr="00074295" w:rsidRDefault="009751CD" w:rsidP="0050502D">
      <w:pPr>
        <w:pStyle w:val="Prrafodelista"/>
        <w:numPr>
          <w:ilvl w:val="1"/>
          <w:numId w:val="61"/>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Makinak adingabeek gailu horiek erosteko aukerarik ez dutela izango ziurtatzen duen mekanismo tekniko egokiak ez izatea. </w:t>
      </w:r>
    </w:p>
    <w:p w14:paraId="6EDF62CD" w14:textId="25FACB1D" w:rsidR="009751CD" w:rsidRPr="00074295" w:rsidRDefault="009751CD" w:rsidP="0050502D">
      <w:pPr>
        <w:pStyle w:val="Prrafodelista"/>
        <w:numPr>
          <w:ilvl w:val="1"/>
          <w:numId w:val="61"/>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Makina horietan nikotina aska</w:t>
      </w:r>
      <w:r w:rsidR="00BF6D0D">
        <w:rPr>
          <w:rFonts w:ascii="Arial" w:hAnsi="Arial" w:cs="Arial"/>
          <w:sz w:val="24"/>
          <w:szCs w:val="24"/>
          <w:lang w:val="eu-ES"/>
        </w:rPr>
        <w:t xml:space="preserve"> dezaketen</w:t>
      </w:r>
      <w:r w:rsidRPr="00074295">
        <w:rPr>
          <w:rFonts w:ascii="Arial" w:hAnsi="Arial" w:cs="Arial"/>
          <w:sz w:val="24"/>
          <w:szCs w:val="24"/>
          <w:lang w:val="eu-ES"/>
        </w:rPr>
        <w:t xml:space="preserve"> gailuak ez diren produktuak saltzea. </w:t>
      </w:r>
    </w:p>
    <w:p w14:paraId="0ADE4F88" w14:textId="214EDCFF" w:rsidR="009751CD" w:rsidRPr="00074295" w:rsidRDefault="009751CD" w:rsidP="0050502D">
      <w:pPr>
        <w:pStyle w:val="Prrafodelista"/>
        <w:numPr>
          <w:ilvl w:val="1"/>
          <w:numId w:val="61"/>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 xml:space="preserve">Debekatuta dagoen lekuetan gailu horiek erabiltzeagatik 3 arau-hauste </w:t>
      </w:r>
      <w:r w:rsidR="00BF6D0D">
        <w:rPr>
          <w:rFonts w:ascii="Arial" w:hAnsi="Arial" w:cs="Arial"/>
          <w:sz w:val="24"/>
          <w:szCs w:val="24"/>
          <w:lang w:val="eu-ES"/>
        </w:rPr>
        <w:t>arin pilatzea</w:t>
      </w:r>
      <w:r w:rsidRPr="00074295">
        <w:rPr>
          <w:rFonts w:ascii="Arial" w:hAnsi="Arial" w:cs="Arial"/>
          <w:sz w:val="24"/>
          <w:szCs w:val="24"/>
          <w:lang w:val="eu-ES"/>
        </w:rPr>
        <w:t xml:space="preserve">. </w:t>
      </w:r>
    </w:p>
    <w:p w14:paraId="0D9DCE08" w14:textId="77777777" w:rsidR="009751CD" w:rsidRPr="00074295" w:rsidRDefault="009751CD" w:rsidP="0050502D">
      <w:pPr>
        <w:pStyle w:val="Prrafodelista"/>
        <w:spacing w:after="120" w:line="240" w:lineRule="auto"/>
        <w:ind w:left="360"/>
        <w:jc w:val="both"/>
        <w:rPr>
          <w:rFonts w:ascii="Arial" w:hAnsi="Arial" w:cs="Arial"/>
          <w:sz w:val="24"/>
          <w:szCs w:val="24"/>
          <w:highlight w:val="yellow"/>
          <w:lang w:val="eu-ES"/>
        </w:rPr>
      </w:pPr>
    </w:p>
    <w:p w14:paraId="79F5B02A" w14:textId="10D36EFE" w:rsidR="009751CD" w:rsidRPr="00074295" w:rsidRDefault="00BF6D0D" w:rsidP="0050502D">
      <w:pPr>
        <w:pStyle w:val="Prrafodelista"/>
        <w:numPr>
          <w:ilvl w:val="0"/>
          <w:numId w:val="62"/>
        </w:numPr>
        <w:spacing w:after="120" w:line="240" w:lineRule="auto"/>
        <w:contextualSpacing/>
        <w:jc w:val="both"/>
        <w:rPr>
          <w:rFonts w:ascii="Arial" w:hAnsi="Arial" w:cs="Arial"/>
          <w:sz w:val="24"/>
          <w:szCs w:val="24"/>
          <w:lang w:val="eu-ES"/>
        </w:rPr>
      </w:pPr>
      <w:r>
        <w:rPr>
          <w:rFonts w:ascii="Arial" w:eastAsia="Times New Roman" w:hAnsi="Arial" w:cs="Arial"/>
          <w:iCs/>
          <w:sz w:val="24"/>
          <w:szCs w:val="24"/>
          <w:lang w:val="eu-ES" w:eastAsia="es-ES"/>
        </w:rPr>
        <w:t>Euskal Autonomia Erkidegoko j</w:t>
      </w:r>
      <w:r w:rsidR="009751CD" w:rsidRPr="00074295">
        <w:rPr>
          <w:rFonts w:ascii="Arial" w:eastAsia="Times New Roman" w:hAnsi="Arial" w:cs="Arial"/>
          <w:iCs/>
          <w:sz w:val="24"/>
          <w:szCs w:val="24"/>
          <w:lang w:val="eu-ES" w:eastAsia="es-ES"/>
        </w:rPr>
        <w:t>abetza publikoko komunikabideetan iragartzeko doako tarteei buruz 21.3 artikulua</w:t>
      </w:r>
      <w:r>
        <w:rPr>
          <w:rFonts w:ascii="Arial" w:eastAsia="Times New Roman" w:hAnsi="Arial" w:cs="Arial"/>
          <w:iCs/>
          <w:sz w:val="24"/>
          <w:szCs w:val="24"/>
          <w:lang w:val="eu-ES" w:eastAsia="es-ES"/>
        </w:rPr>
        <w:t>ren lehen lerrokadan</w:t>
      </w:r>
      <w:r w:rsidR="009751CD" w:rsidRPr="00074295">
        <w:rPr>
          <w:rFonts w:ascii="Arial" w:eastAsia="Times New Roman" w:hAnsi="Arial" w:cs="Arial"/>
          <w:iCs/>
          <w:sz w:val="24"/>
          <w:szCs w:val="24"/>
          <w:lang w:val="eu-ES" w:eastAsia="es-ES"/>
        </w:rPr>
        <w:t xml:space="preserve"> ezartzen duena ez betetzea. </w:t>
      </w:r>
    </w:p>
    <w:p w14:paraId="6174425A" w14:textId="6F83C0D7" w:rsidR="009751CD" w:rsidRPr="00074295" w:rsidRDefault="009751CD" w:rsidP="0050502D">
      <w:pPr>
        <w:pStyle w:val="Prrafodelista"/>
        <w:numPr>
          <w:ilvl w:val="1"/>
          <w:numId w:val="67"/>
        </w:numPr>
        <w:spacing w:before="100" w:beforeAutospacing="1" w:after="100" w:afterAutospacing="1" w:line="240" w:lineRule="auto"/>
        <w:contextualSpacing/>
        <w:jc w:val="both"/>
        <w:rPr>
          <w:rFonts w:ascii="Arial" w:hAnsi="Arial" w:cs="Arial"/>
          <w:sz w:val="24"/>
          <w:szCs w:val="24"/>
          <w:lang w:val="eu-ES"/>
        </w:rPr>
      </w:pPr>
      <w:r w:rsidRPr="00074295">
        <w:rPr>
          <w:rFonts w:ascii="Arial" w:hAnsi="Arial" w:cs="Arial"/>
          <w:sz w:val="24"/>
          <w:szCs w:val="24"/>
          <w:lang w:val="eu-ES"/>
        </w:rPr>
        <w:t>Betiere, horrelako jokabideek arrisku edo kalte larria badakarkiote osasunari</w:t>
      </w:r>
      <w:r w:rsidR="00BF6D0D">
        <w:rPr>
          <w:rFonts w:ascii="Arial" w:hAnsi="Arial" w:cs="Arial"/>
          <w:sz w:val="24"/>
          <w:szCs w:val="24"/>
          <w:lang w:val="eu-ES"/>
        </w:rPr>
        <w:t>,</w:t>
      </w:r>
      <w:r w:rsidRPr="00074295">
        <w:rPr>
          <w:rFonts w:ascii="Arial" w:hAnsi="Arial" w:cs="Arial"/>
          <w:sz w:val="24"/>
          <w:szCs w:val="24"/>
          <w:lang w:val="eu-ES"/>
        </w:rPr>
        <w:t xml:space="preserve"> 51.2 eta 3 artikuluan ezarritakoa ez betetzea –etxean edo industrian erabiltzeko zenbait produktu eta lurruntzen diren gaiei buruzkoa–. </w:t>
      </w:r>
    </w:p>
    <w:p w14:paraId="442263B7" w14:textId="77777777" w:rsidR="009751CD" w:rsidRPr="00074295" w:rsidRDefault="009751CD" w:rsidP="0050502D">
      <w:pPr>
        <w:pStyle w:val="Prrafodelista"/>
        <w:spacing w:before="100" w:beforeAutospacing="1" w:after="100" w:afterAutospacing="1" w:line="240" w:lineRule="auto"/>
        <w:ind w:left="1429"/>
        <w:jc w:val="both"/>
        <w:rPr>
          <w:rFonts w:ascii="Arial" w:hAnsi="Arial" w:cs="Arial"/>
          <w:sz w:val="24"/>
          <w:szCs w:val="24"/>
          <w:lang w:val="eu-ES"/>
        </w:rPr>
      </w:pPr>
    </w:p>
    <w:p w14:paraId="76584855" w14:textId="77777777" w:rsidR="009751CD" w:rsidRPr="00074295" w:rsidRDefault="009751CD" w:rsidP="00B37F9D">
      <w:pPr>
        <w:pStyle w:val="Prrafodelista"/>
        <w:numPr>
          <w:ilvl w:val="0"/>
          <w:numId w:val="79"/>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Arau-hauste oso larriak izango dira:</w:t>
      </w:r>
    </w:p>
    <w:p w14:paraId="33DBD173" w14:textId="77777777" w:rsidR="009751CD" w:rsidRPr="00074295" w:rsidRDefault="009751CD" w:rsidP="0050502D">
      <w:pPr>
        <w:pStyle w:val="Prrafodelista"/>
        <w:spacing w:after="120" w:line="240" w:lineRule="auto"/>
        <w:ind w:left="360"/>
        <w:jc w:val="both"/>
        <w:rPr>
          <w:rFonts w:ascii="Arial" w:hAnsi="Arial" w:cs="Arial"/>
          <w:sz w:val="24"/>
          <w:szCs w:val="24"/>
          <w:highlight w:val="yellow"/>
          <w:lang w:val="eu-ES"/>
        </w:rPr>
      </w:pPr>
    </w:p>
    <w:p w14:paraId="12FF0A43" w14:textId="2F4CD454" w:rsidR="009751CD" w:rsidRPr="00074295" w:rsidRDefault="00BF6D0D" w:rsidP="00B37F9D">
      <w:pPr>
        <w:pStyle w:val="Prrafodelista"/>
        <w:numPr>
          <w:ilvl w:val="0"/>
          <w:numId w:val="80"/>
        </w:numPr>
        <w:spacing w:after="120" w:line="240" w:lineRule="auto"/>
        <w:contextualSpacing/>
        <w:jc w:val="both"/>
        <w:rPr>
          <w:rFonts w:ascii="Arial" w:hAnsi="Arial" w:cs="Arial"/>
          <w:sz w:val="24"/>
          <w:szCs w:val="24"/>
          <w:lang w:val="eu-ES"/>
        </w:rPr>
      </w:pPr>
      <w:r>
        <w:rPr>
          <w:rFonts w:ascii="Arial" w:hAnsi="Arial" w:cs="Arial"/>
          <w:sz w:val="24"/>
          <w:szCs w:val="24"/>
          <w:lang w:val="eu-ES"/>
        </w:rPr>
        <w:t>Edari alkoholdunei dagokienez,  Lege honetan horien publizitate eta sustapenari buruz ezarritako betebehar eta debekuak ez betetzea, baldin eta</w:t>
      </w:r>
      <w:r w:rsidR="00DD5B51">
        <w:rPr>
          <w:rFonts w:ascii="Arial" w:hAnsi="Arial" w:cs="Arial"/>
          <w:sz w:val="24"/>
          <w:szCs w:val="24"/>
          <w:lang w:val="eu-ES"/>
        </w:rPr>
        <w:t xml:space="preserve"> arrisku edo kalte oso larria badakarkiote osasunari</w:t>
      </w:r>
      <w:r>
        <w:rPr>
          <w:rFonts w:ascii="Arial" w:hAnsi="Arial" w:cs="Arial"/>
          <w:sz w:val="24"/>
          <w:szCs w:val="24"/>
          <w:lang w:val="eu-ES"/>
        </w:rPr>
        <w:t>, eta jokabide horiek adingabeei eragiten badiete</w:t>
      </w:r>
      <w:r w:rsidR="009751CD" w:rsidRPr="00074295">
        <w:rPr>
          <w:rFonts w:ascii="Arial" w:hAnsi="Arial" w:cs="Arial"/>
          <w:sz w:val="24"/>
          <w:szCs w:val="24"/>
          <w:lang w:val="eu-ES"/>
        </w:rPr>
        <w:t>.</w:t>
      </w:r>
    </w:p>
    <w:p w14:paraId="5D396BE1" w14:textId="04C633ED" w:rsidR="009751CD" w:rsidRPr="00074295" w:rsidRDefault="009751CD" w:rsidP="00B37F9D">
      <w:pPr>
        <w:pStyle w:val="Prrafodelista"/>
        <w:numPr>
          <w:ilvl w:val="0"/>
          <w:numId w:val="8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Tabakoaren iragarpena</w:t>
      </w:r>
      <w:r w:rsidR="00DD5B51">
        <w:rPr>
          <w:rFonts w:ascii="Arial" w:hAnsi="Arial" w:cs="Arial"/>
          <w:sz w:val="24"/>
          <w:szCs w:val="24"/>
          <w:lang w:val="eu-ES"/>
        </w:rPr>
        <w:t>ri</w:t>
      </w:r>
      <w:r w:rsidRPr="00074295">
        <w:rPr>
          <w:rFonts w:ascii="Arial" w:hAnsi="Arial" w:cs="Arial"/>
          <w:sz w:val="24"/>
          <w:szCs w:val="24"/>
          <w:lang w:val="eu-ES"/>
        </w:rPr>
        <w:t xml:space="preserve"> eta sustapenari buruz lege honetan ezarritako betebehar eta debekuak ez betetzea. </w:t>
      </w:r>
    </w:p>
    <w:p w14:paraId="7EEC71C6" w14:textId="317A709C" w:rsidR="009751CD" w:rsidRPr="00074295" w:rsidRDefault="009751CD" w:rsidP="00B37F9D">
      <w:pPr>
        <w:pStyle w:val="Prrafodelista"/>
        <w:numPr>
          <w:ilvl w:val="0"/>
          <w:numId w:val="80"/>
        </w:numPr>
        <w:spacing w:after="120" w:line="240" w:lineRule="auto"/>
        <w:contextualSpacing/>
        <w:jc w:val="both"/>
        <w:rPr>
          <w:rFonts w:ascii="Arial" w:hAnsi="Arial" w:cs="Arial"/>
          <w:sz w:val="24"/>
          <w:szCs w:val="24"/>
          <w:lang w:val="eu-ES"/>
        </w:rPr>
      </w:pPr>
      <w:r w:rsidRPr="00074295">
        <w:rPr>
          <w:rFonts w:ascii="Arial" w:hAnsi="Arial" w:cs="Arial"/>
          <w:sz w:val="24"/>
          <w:szCs w:val="24"/>
          <w:lang w:val="eu-ES"/>
        </w:rPr>
        <w:t>Nikotina aska</w:t>
      </w:r>
      <w:r w:rsidR="00DD5B51">
        <w:rPr>
          <w:rFonts w:ascii="Arial" w:hAnsi="Arial" w:cs="Arial"/>
          <w:sz w:val="24"/>
          <w:szCs w:val="24"/>
          <w:lang w:val="eu-ES"/>
        </w:rPr>
        <w:t xml:space="preserve"> dezaketen</w:t>
      </w:r>
      <w:r w:rsidRPr="00074295">
        <w:rPr>
          <w:rFonts w:ascii="Arial" w:hAnsi="Arial" w:cs="Arial"/>
          <w:sz w:val="24"/>
          <w:szCs w:val="24"/>
          <w:lang w:val="eu-ES"/>
        </w:rPr>
        <w:t xml:space="preserve"> gailuen iragarpena</w:t>
      </w:r>
      <w:r w:rsidR="00DD5B51">
        <w:rPr>
          <w:rFonts w:ascii="Arial" w:hAnsi="Arial" w:cs="Arial"/>
          <w:sz w:val="24"/>
          <w:szCs w:val="24"/>
          <w:lang w:val="eu-ES"/>
        </w:rPr>
        <w:t>ri</w:t>
      </w:r>
      <w:r w:rsidRPr="00074295">
        <w:rPr>
          <w:rFonts w:ascii="Arial" w:hAnsi="Arial" w:cs="Arial"/>
          <w:sz w:val="24"/>
          <w:szCs w:val="24"/>
          <w:lang w:val="eu-ES"/>
        </w:rPr>
        <w:t xml:space="preserve"> eta sustapenari buruz lege honetan ezarritako betebehar eta debekuak ez betetzea. </w:t>
      </w:r>
    </w:p>
    <w:p w14:paraId="4FD5AD5E" w14:textId="77777777" w:rsidR="009751CD" w:rsidRPr="00074295" w:rsidRDefault="009751CD" w:rsidP="00B37F9D">
      <w:pPr>
        <w:pStyle w:val="Prrafodelista"/>
        <w:numPr>
          <w:ilvl w:val="0"/>
          <w:numId w:val="80"/>
        </w:numPr>
        <w:spacing w:after="120" w:line="240" w:lineRule="auto"/>
        <w:contextualSpacing/>
        <w:jc w:val="both"/>
        <w:rPr>
          <w:rFonts w:ascii="Arial" w:eastAsia="Times New Roman" w:hAnsi="Arial" w:cs="Arial"/>
          <w:sz w:val="24"/>
          <w:szCs w:val="24"/>
          <w:lang w:val="eu-ES" w:eastAsia="es-ES"/>
        </w:rPr>
      </w:pPr>
      <w:r w:rsidRPr="00074295">
        <w:rPr>
          <w:rFonts w:ascii="Arial" w:hAnsi="Arial" w:cs="Arial"/>
          <w:sz w:val="24"/>
          <w:szCs w:val="24"/>
          <w:lang w:val="eu-ES"/>
        </w:rPr>
        <w:lastRenderedPageBreak/>
        <w:t>82.1 artikuluan ezarritakoa ez betetzea, hau da, diagnostikoaren, desintoxikazioaren eta desohitzearen arloko osasun-laguntza eskaintzen duten zentroek aldez aurretik baimena ez eskuratzea eta dagokion lekuan izena emanda ez egotea.</w:t>
      </w:r>
      <w:r w:rsidRPr="00074295">
        <w:rPr>
          <w:rFonts w:ascii="Arial" w:eastAsia="Times New Roman" w:hAnsi="Arial" w:cs="Arial"/>
          <w:sz w:val="24"/>
          <w:szCs w:val="24"/>
          <w:lang w:val="eu-ES" w:eastAsia="es-ES"/>
        </w:rPr>
        <w:t xml:space="preserve"> </w:t>
      </w:r>
    </w:p>
    <w:p w14:paraId="5368D37A" w14:textId="77777777" w:rsidR="002552F5" w:rsidRPr="00074295" w:rsidRDefault="002552F5" w:rsidP="002552F5">
      <w:pPr>
        <w:spacing w:after="120" w:line="240" w:lineRule="auto"/>
        <w:contextualSpacing/>
        <w:jc w:val="both"/>
        <w:rPr>
          <w:rFonts w:ascii="Arial" w:hAnsi="Arial" w:cs="Arial"/>
          <w:sz w:val="24"/>
          <w:szCs w:val="24"/>
          <w:lang w:val="eu-ES"/>
        </w:rPr>
      </w:pPr>
    </w:p>
    <w:p w14:paraId="7785D179" w14:textId="7E91EF3C"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 xml:space="preserve"> 86. Artikulua- </w:t>
      </w:r>
      <w:r w:rsidR="00DD5B51">
        <w:rPr>
          <w:rFonts w:ascii="Arial" w:hAnsi="Arial" w:cs="Arial"/>
          <w:b/>
          <w:bCs/>
          <w:sz w:val="24"/>
          <w:szCs w:val="24"/>
          <w:lang w:val="eu-ES"/>
        </w:rPr>
        <w:t>B</w:t>
      </w:r>
      <w:r w:rsidRPr="00074295">
        <w:rPr>
          <w:rFonts w:ascii="Arial" w:hAnsi="Arial" w:cs="Arial"/>
          <w:b/>
          <w:bCs/>
          <w:sz w:val="24"/>
          <w:szCs w:val="24"/>
          <w:lang w:val="eu-ES"/>
        </w:rPr>
        <w:t>e</w:t>
      </w:r>
      <w:r w:rsidR="00DD5B51">
        <w:rPr>
          <w:rFonts w:ascii="Arial" w:hAnsi="Arial" w:cs="Arial"/>
          <w:b/>
          <w:bCs/>
          <w:sz w:val="24"/>
          <w:szCs w:val="24"/>
          <w:lang w:val="eu-ES"/>
        </w:rPr>
        <w:t>rrerortzea</w:t>
      </w:r>
      <w:r w:rsidRPr="00074295">
        <w:rPr>
          <w:rFonts w:ascii="Arial" w:hAnsi="Arial" w:cs="Arial"/>
          <w:b/>
          <w:bCs/>
          <w:sz w:val="24"/>
          <w:szCs w:val="24"/>
          <w:lang w:val="eu-ES"/>
        </w:rPr>
        <w:t xml:space="preserve"> eta errepikatzea</w:t>
      </w:r>
    </w:p>
    <w:p w14:paraId="63C20D36" w14:textId="77777777" w:rsidR="009751CD" w:rsidRPr="00074295" w:rsidRDefault="009751CD" w:rsidP="0050502D">
      <w:pPr>
        <w:pStyle w:val="Prrafodelista"/>
        <w:numPr>
          <w:ilvl w:val="0"/>
          <w:numId w:val="54"/>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Lege honen ondorioetarako, berrerortzea izango da arau-hauste bat egin duenak izaera bereko beste arau-hauste bat egitea urtebeteko epean, erabaki irmoz hala aldarrikatu bada.</w:t>
      </w:r>
    </w:p>
    <w:p w14:paraId="2681AD01" w14:textId="77777777" w:rsidR="009751CD" w:rsidRPr="00074295" w:rsidRDefault="009751CD" w:rsidP="0050502D">
      <w:pPr>
        <w:pStyle w:val="Prrafodelista"/>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Izaera bereko arau-haustetzat hartuko da lege honen zehapen-araubidean jasota dagoena eta 86. artikuluko sailkapenaren arabera mota berekoa dena.</w:t>
      </w:r>
    </w:p>
    <w:p w14:paraId="57D6D7C7" w14:textId="77777777" w:rsidR="009751CD" w:rsidRPr="00074295" w:rsidRDefault="009751CD" w:rsidP="0050502D">
      <w:pPr>
        <w:pStyle w:val="Prrafodelista"/>
        <w:numPr>
          <w:ilvl w:val="0"/>
          <w:numId w:val="54"/>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Lege honen ondorioetarako, errepikatzea izango da arau-hauste bat egin duenak izaera desberdineko beste arau-hauste bat egitea urtebeteko epean, erabaki irmoz hala aldarrikatu bada.</w:t>
      </w:r>
    </w:p>
    <w:p w14:paraId="6820D404"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87. Artikulua- Erantzukizuna</w:t>
      </w:r>
    </w:p>
    <w:p w14:paraId="4E729EC7" w14:textId="77777777" w:rsidR="009751CD" w:rsidRPr="00074295" w:rsidRDefault="009751CD" w:rsidP="0050502D">
      <w:pPr>
        <w:pStyle w:val="Prrafodelista"/>
        <w:numPr>
          <w:ilvl w:val="0"/>
          <w:numId w:val="55"/>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Lege honetan jasota dauden arau-hausteen administrazio-erantzukizuna arau-haustea egin duen pertsona fisiko nahiz juridikoari egotziko zaio. Ondorio horietarako, egiletzat hartuko da:</w:t>
      </w:r>
    </w:p>
    <w:p w14:paraId="1E4225C4" w14:textId="77777777" w:rsidR="009751CD" w:rsidRPr="00074295" w:rsidRDefault="009751CD" w:rsidP="0050502D">
      <w:pPr>
        <w:pStyle w:val="Prrafodelista"/>
        <w:spacing w:before="100" w:beforeAutospacing="1" w:after="100" w:afterAutospacing="1" w:line="240" w:lineRule="auto"/>
        <w:ind w:left="708"/>
        <w:jc w:val="both"/>
        <w:rPr>
          <w:rFonts w:ascii="Arial" w:hAnsi="Arial" w:cs="Arial"/>
          <w:bCs/>
          <w:sz w:val="24"/>
          <w:szCs w:val="24"/>
          <w:lang w:val="eu-ES"/>
        </w:rPr>
      </w:pPr>
      <w:r w:rsidRPr="00074295">
        <w:rPr>
          <w:rFonts w:ascii="Arial" w:hAnsi="Arial" w:cs="Arial"/>
          <w:bCs/>
          <w:sz w:val="24"/>
          <w:szCs w:val="24"/>
          <w:lang w:val="eu-ES"/>
        </w:rPr>
        <w:t>a)</w:t>
      </w:r>
      <w:r w:rsidRPr="00074295">
        <w:rPr>
          <w:rFonts w:ascii="Arial" w:eastAsia="Times New Roman" w:hAnsi="Arial" w:cs="Arial"/>
          <w:sz w:val="24"/>
          <w:szCs w:val="24"/>
          <w:lang w:val="eu-ES" w:eastAsia="es-ES"/>
        </w:rPr>
        <w:t xml:space="preserve"> </w:t>
      </w:r>
      <w:r w:rsidRPr="00074295">
        <w:rPr>
          <w:rFonts w:ascii="Arial" w:hAnsi="Arial" w:cs="Arial"/>
          <w:bCs/>
          <w:sz w:val="24"/>
          <w:szCs w:val="24"/>
          <w:lang w:val="eu-ES"/>
        </w:rPr>
        <w:t>Legean jasota dagoen jokabidea gauzatzen duen pertsona fisiko nahiz juridikoa, bai zuzenean bai beste pertsona baten bidez. Azken hori ere hartuko da egiletzat, berak nahita jokatzen badu.</w:t>
      </w:r>
    </w:p>
    <w:p w14:paraId="6AAF9223" w14:textId="77777777" w:rsidR="009751CD" w:rsidRPr="00074295" w:rsidRDefault="009751CD" w:rsidP="0050502D">
      <w:pPr>
        <w:pStyle w:val="Prrafodelista"/>
        <w:spacing w:before="100" w:beforeAutospacing="1" w:after="100" w:afterAutospacing="1" w:line="240" w:lineRule="auto"/>
        <w:ind w:left="708"/>
        <w:jc w:val="both"/>
        <w:rPr>
          <w:rFonts w:ascii="Arial" w:hAnsi="Arial" w:cs="Arial"/>
          <w:bCs/>
          <w:sz w:val="24"/>
          <w:szCs w:val="24"/>
          <w:lang w:val="eu-ES"/>
        </w:rPr>
      </w:pPr>
      <w:r w:rsidRPr="00074295">
        <w:rPr>
          <w:rFonts w:ascii="Arial" w:hAnsi="Arial" w:cs="Arial"/>
          <w:bCs/>
          <w:sz w:val="24"/>
          <w:szCs w:val="24"/>
          <w:lang w:val="eu-ES"/>
        </w:rPr>
        <w:t>b) Legean jasota dagoen jokabidea gauzatu ahal izateko ezinbestez burutu behar den egintza gauzatzen lagundu duten pertsona fisiko nahiz juridikoak.</w:t>
      </w:r>
    </w:p>
    <w:p w14:paraId="6C8642EC" w14:textId="77777777" w:rsidR="009751CD" w:rsidRPr="00074295" w:rsidRDefault="009751CD" w:rsidP="0050502D">
      <w:pPr>
        <w:pStyle w:val="Prrafodelista"/>
        <w:numPr>
          <w:ilvl w:val="0"/>
          <w:numId w:val="55"/>
        </w:numPr>
        <w:spacing w:before="100" w:beforeAutospacing="1" w:after="100" w:afterAutospacing="1" w:line="240" w:lineRule="auto"/>
        <w:contextualSpacing/>
        <w:jc w:val="both"/>
        <w:rPr>
          <w:rFonts w:ascii="Arial" w:eastAsia="Times New Roman" w:hAnsi="Arial" w:cs="Arial"/>
          <w:sz w:val="24"/>
          <w:szCs w:val="24"/>
          <w:lang w:val="eu-ES" w:eastAsia="es-ES"/>
        </w:rPr>
      </w:pPr>
      <w:r w:rsidRPr="00074295">
        <w:rPr>
          <w:rFonts w:ascii="Arial" w:hAnsi="Arial" w:cs="Arial"/>
          <w:bCs/>
          <w:sz w:val="24"/>
          <w:szCs w:val="24"/>
          <w:lang w:val="eu-ES"/>
        </w:rPr>
        <w:t>Legeak arau-hausterik ez gertatzea zaintzeko jarritako betebeharra betetzen ez duena erantzule solidarioa izango da egilearekin batera; era berean, erantzule solidario izango dira arau-haustea egiten den establezimendu, zentro, lokal edo enpresaren titularrak</w:t>
      </w:r>
      <w:r w:rsidRPr="00074295">
        <w:rPr>
          <w:rFonts w:ascii="Arial" w:eastAsia="Times New Roman" w:hAnsi="Arial" w:cs="Arial"/>
          <w:sz w:val="24"/>
          <w:szCs w:val="24"/>
          <w:lang w:val="eu-ES" w:eastAsia="es-ES"/>
        </w:rPr>
        <w:t>.</w:t>
      </w:r>
    </w:p>
    <w:p w14:paraId="75C23B63" w14:textId="77777777" w:rsidR="009751CD" w:rsidRPr="00074295" w:rsidRDefault="009751CD" w:rsidP="0050502D">
      <w:pPr>
        <w:pStyle w:val="Prrafodelista"/>
        <w:spacing w:before="100" w:beforeAutospacing="1" w:after="100" w:afterAutospacing="1" w:line="240" w:lineRule="auto"/>
        <w:ind w:left="360"/>
        <w:jc w:val="both"/>
        <w:rPr>
          <w:rFonts w:ascii="Arial" w:eastAsia="Times New Roman" w:hAnsi="Arial" w:cs="Arial"/>
          <w:sz w:val="24"/>
          <w:szCs w:val="24"/>
          <w:lang w:val="eu-ES" w:eastAsia="es-ES"/>
        </w:rPr>
      </w:pPr>
    </w:p>
    <w:p w14:paraId="376D3549" w14:textId="77777777" w:rsidR="009751CD" w:rsidRPr="00074295" w:rsidRDefault="009751CD" w:rsidP="0050502D">
      <w:pPr>
        <w:pStyle w:val="Prrafodelista"/>
        <w:numPr>
          <w:ilvl w:val="0"/>
          <w:numId w:val="55"/>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Erantzulea pertsona juridikoa denean, zigortu nahi den egite edo ez-egite zehatzean pertsona haren borondatea eratu duten pertsona fisikoei egotziko zaie erantzukizuna.</w:t>
      </w:r>
    </w:p>
    <w:p w14:paraId="73A1EFC8" w14:textId="77777777" w:rsidR="009751CD" w:rsidRPr="00074295" w:rsidRDefault="009751CD" w:rsidP="00D95B9E">
      <w:pPr>
        <w:pStyle w:val="Prrafodelista"/>
        <w:spacing w:before="100" w:beforeAutospacing="1" w:after="100" w:afterAutospacing="1" w:line="240" w:lineRule="auto"/>
        <w:ind w:left="360"/>
        <w:jc w:val="both"/>
        <w:rPr>
          <w:rFonts w:ascii="Arial" w:eastAsia="Times New Roman" w:hAnsi="Arial" w:cs="Arial"/>
          <w:sz w:val="24"/>
          <w:szCs w:val="24"/>
          <w:lang w:val="eu-ES" w:eastAsia="es-ES"/>
        </w:rPr>
      </w:pPr>
      <w:r w:rsidRPr="00074295">
        <w:rPr>
          <w:rFonts w:ascii="Arial" w:eastAsia="Times New Roman" w:hAnsi="Arial" w:cs="Arial"/>
          <w:sz w:val="24"/>
          <w:szCs w:val="24"/>
          <w:lang w:val="eu-ES" w:eastAsia="es-ES"/>
        </w:rPr>
        <w:t xml:space="preserve"> </w:t>
      </w:r>
    </w:p>
    <w:p w14:paraId="2678C9B0" w14:textId="77777777" w:rsidR="009751CD" w:rsidRPr="00074295" w:rsidRDefault="009751CD" w:rsidP="0050502D">
      <w:pPr>
        <w:pStyle w:val="Prrafodelista"/>
        <w:numPr>
          <w:ilvl w:val="0"/>
          <w:numId w:val="55"/>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Adingabeen egintzen erantzukizuna deklaratzen denean, haiekin batera erantzukizun solidarioa izango dute guraso, tutore, hartzaile eta legezko edo egitatezko zaintzaileek, hurrenkera horretan, horiek guztiak adingabeei leporatzen zaien arau-hauste administratiboa prebenitzera behartzen dituen obligazioa ez betetzeagatik. Erantzukizun solidario hori dela-eta, ezarritako isuna ordaindu beharko dute. Aipatutako pertsonen baimena izanik eta adingabeari entzun ondoren, lege honetan zehaztutako berrezte-neurriak hartu ahal izango dira, isunaren zehapen ekonomikoaren ordez.</w:t>
      </w:r>
    </w:p>
    <w:p w14:paraId="02DE2C80" w14:textId="77777777" w:rsidR="009751CD" w:rsidRPr="00074295" w:rsidRDefault="009751CD" w:rsidP="00B37F9D">
      <w:pPr>
        <w:pStyle w:val="Prrafodelista"/>
        <w:spacing w:line="240" w:lineRule="auto"/>
        <w:jc w:val="both"/>
        <w:rPr>
          <w:rFonts w:ascii="Arial" w:hAnsi="Arial" w:cs="Arial"/>
          <w:bCs/>
          <w:sz w:val="24"/>
          <w:szCs w:val="24"/>
          <w:lang w:val="eu-ES"/>
        </w:rPr>
      </w:pPr>
    </w:p>
    <w:p w14:paraId="205DC986"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88. Artikulua- Kautelazko neurriak</w:t>
      </w:r>
    </w:p>
    <w:p w14:paraId="4908D4CD" w14:textId="3F93D98B"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 xml:space="preserve">Arau-hauste larri edo oso larriengatiko zehapen-prozeduretan, Herri Administrazioen Araubide Juridikoaren eta Administrazio Prozedura Erkidearen azaroaren 26ko 30/1992 Legearen eta hura garatzeko arauen arabera, </w:t>
      </w:r>
      <w:r w:rsidR="00F053EE">
        <w:rPr>
          <w:rFonts w:ascii="Arial" w:hAnsi="Arial" w:cs="Arial"/>
          <w:bCs/>
          <w:sz w:val="24"/>
          <w:szCs w:val="24"/>
          <w:lang w:val="eu-ES"/>
        </w:rPr>
        <w:t>haietan</w:t>
      </w:r>
      <w:r w:rsidRPr="00074295">
        <w:rPr>
          <w:rFonts w:ascii="Arial" w:hAnsi="Arial" w:cs="Arial"/>
          <w:bCs/>
          <w:sz w:val="24"/>
          <w:szCs w:val="24"/>
          <w:lang w:val="eu-ES"/>
        </w:rPr>
        <w:t xml:space="preserve"> aurreikusitako behin-behineko neurriak hartu ahal izango dira, baldin eta beharrezkotzat jotzen badira behin betiko ebazpena eraginkorra izango dela bermatzeko, prozedura ondo burutuko dela, arau-haustearen ondorioek ez dutela bere horretan iraungo eta interes orokorraren alde jokatuko dela. Zehazki, ondorengo hauek erabaki daitezke:</w:t>
      </w:r>
    </w:p>
    <w:p w14:paraId="72D89303" w14:textId="77777777" w:rsidR="009751CD" w:rsidRPr="00074295" w:rsidRDefault="009751CD" w:rsidP="0050502D">
      <w:pPr>
        <w:pStyle w:val="Prrafodelista"/>
        <w:numPr>
          <w:ilvl w:val="0"/>
          <w:numId w:val="70"/>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Arau-hauste oso larrien kasuan, arau-hauslearen jarduera aldi baterako etetea, eta, hala badagokio, bere establezimenduak behin-behinean ixtea.</w:t>
      </w:r>
    </w:p>
    <w:p w14:paraId="798CD26C" w14:textId="260D7001" w:rsidR="009751CD" w:rsidRPr="00074295" w:rsidRDefault="009751CD" w:rsidP="0050502D">
      <w:pPr>
        <w:pStyle w:val="Prrafodelista"/>
        <w:numPr>
          <w:ilvl w:val="0"/>
          <w:numId w:val="70"/>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Lege honetan jasotako arau-hausteekin zuzeneko zerikusia duten gauza</w:t>
      </w:r>
      <w:r w:rsidR="00F053EE">
        <w:rPr>
          <w:rFonts w:ascii="Arial" w:hAnsi="Arial" w:cs="Arial"/>
          <w:bCs/>
          <w:sz w:val="24"/>
          <w:szCs w:val="24"/>
          <w:lang w:val="eu-ES"/>
        </w:rPr>
        <w:t>ki</w:t>
      </w:r>
      <w:r w:rsidRPr="00074295">
        <w:rPr>
          <w:rFonts w:ascii="Arial" w:hAnsi="Arial" w:cs="Arial"/>
          <w:bCs/>
          <w:sz w:val="24"/>
          <w:szCs w:val="24"/>
          <w:lang w:val="eu-ES"/>
        </w:rPr>
        <w:t xml:space="preserve"> eta salgaiak zigilatzea, gordail</w:t>
      </w:r>
      <w:r w:rsidR="00F053EE">
        <w:rPr>
          <w:rFonts w:ascii="Arial" w:hAnsi="Arial" w:cs="Arial"/>
          <w:bCs/>
          <w:sz w:val="24"/>
          <w:szCs w:val="24"/>
          <w:lang w:val="eu-ES"/>
        </w:rPr>
        <w:t>a</w:t>
      </w:r>
      <w:r w:rsidRPr="00074295">
        <w:rPr>
          <w:rFonts w:ascii="Arial" w:hAnsi="Arial" w:cs="Arial"/>
          <w:bCs/>
          <w:sz w:val="24"/>
          <w:szCs w:val="24"/>
          <w:lang w:val="eu-ES"/>
        </w:rPr>
        <w:t>tzea edo konfiskatzea.</w:t>
      </w:r>
    </w:p>
    <w:p w14:paraId="2A716EA6" w14:textId="6C8EAD47" w:rsidR="009751CD" w:rsidRPr="00074295" w:rsidRDefault="009751CD" w:rsidP="0050502D">
      <w:pPr>
        <w:pStyle w:val="Prrafodelista"/>
        <w:numPr>
          <w:ilvl w:val="0"/>
          <w:numId w:val="70"/>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Erregistro, euskarri eta fitxategi informatikoak eta dokumentuak oro har, eta mota guztietako tresna eta ekipo informatikoak zigilatzea, gordail</w:t>
      </w:r>
      <w:r w:rsidR="00CE4A92">
        <w:rPr>
          <w:rFonts w:ascii="Arial" w:hAnsi="Arial" w:cs="Arial"/>
          <w:bCs/>
          <w:sz w:val="24"/>
          <w:szCs w:val="24"/>
          <w:lang w:val="eu-ES"/>
        </w:rPr>
        <w:t>a</w:t>
      </w:r>
      <w:r w:rsidRPr="00074295">
        <w:rPr>
          <w:rFonts w:ascii="Arial" w:hAnsi="Arial" w:cs="Arial"/>
          <w:bCs/>
          <w:sz w:val="24"/>
          <w:szCs w:val="24"/>
          <w:lang w:val="eu-ES"/>
        </w:rPr>
        <w:t>tzea edo konfiskatzea, baldin eta lege honetan jasotako arau-hausteekin lotura zuzena badute.</w:t>
      </w:r>
    </w:p>
    <w:p w14:paraId="5CAEA20E" w14:textId="77777777" w:rsidR="009751CD" w:rsidRPr="00074295" w:rsidRDefault="009751CD" w:rsidP="0050502D">
      <w:pPr>
        <w:pStyle w:val="Prrafodelista"/>
        <w:numPr>
          <w:ilvl w:val="0"/>
          <w:numId w:val="70"/>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Jendea ohartaraztea egon litezkeen jokaera arau-hausleez eta kasuan kasuko zehapen-espedientearen irekieraz, bai eta jokaera horiek etenarazteko hartutako neurriez ere.</w:t>
      </w:r>
    </w:p>
    <w:p w14:paraId="328BE56D" w14:textId="7777777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Neurri horiek hartzerakoan eta betetzerakoan, betiere, ordenamendu juridikoan aurreikusitako berme, arau eta prozedurak errespetatuko dira, norberaren eta familiaren intimitaterako eskubidea, datu pertsonalen babeserako eskubidea eta adierazpen-askatasunerako edo informazio-askatasunerako eskubidea babesteko, baldin eta eskubide horiek kaltetuak izan badaitezke.</w:t>
      </w:r>
    </w:p>
    <w:p w14:paraId="3BED677B" w14:textId="7777777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Urgentziazko kasuak badira eta tartean diren interesak berehala babestu behar badira, artikulu honetan aurreikusitako behin-behineko neurriak zehapen-espedientea ireki baino lehen hartu daitezke, horretarako arrazoiak azalduta. Neurri horiek berretsi, aldatu edo bertan behera utzi beharko dira prozedura hasteko erabakian; erabaki hori hartzeko 15 eguneko epea dago, neurriak hartu direnetik hasita, eta horren aurka dagokion errekurtsoa aurkeztu ahal izango da. Nolanahi ere, neurri horiek indarra galduko dute, baldin eta zehapen-prozedura epe horretan hasten ez bada edo prozedura hasteko erabakiak neurri horiei buruz ez badu berariaz ezer adierazten. Zehapen-prozedura ebazteko eskumena duen administrazio-organoak hertsatzeko isunak jarri ditzake: 6.000 euro gehienez ere, erabaki diren behin-behineko neurriak bete gabe igarotzen den egun bakoitzeko.</w:t>
      </w:r>
    </w:p>
    <w:p w14:paraId="1DA7AE35" w14:textId="77777777" w:rsidR="009751CD" w:rsidRPr="00074295" w:rsidRDefault="009751CD" w:rsidP="0050502D">
      <w:pPr>
        <w:autoSpaceDE w:val="0"/>
        <w:autoSpaceDN w:val="0"/>
        <w:adjustRightInd w:val="0"/>
        <w:spacing w:after="120" w:line="240" w:lineRule="auto"/>
        <w:jc w:val="both"/>
        <w:rPr>
          <w:rFonts w:ascii="Arial" w:hAnsi="Arial" w:cs="Arial"/>
          <w:sz w:val="24"/>
          <w:szCs w:val="24"/>
          <w:lang w:val="eu-ES"/>
        </w:rPr>
      </w:pPr>
    </w:p>
    <w:p w14:paraId="44D2D689"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89. Artikulua- Zehapenak</w:t>
      </w:r>
    </w:p>
    <w:p w14:paraId="677D10D8" w14:textId="389A719B"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1.–</w:t>
      </w:r>
      <w:r w:rsidRPr="00074295">
        <w:rPr>
          <w:rFonts w:ascii="Arial" w:eastAsia="Times New Roman" w:hAnsi="Arial" w:cs="Arial"/>
          <w:sz w:val="24"/>
          <w:szCs w:val="24"/>
          <w:lang w:val="eu-ES" w:eastAsia="es-ES"/>
        </w:rPr>
        <w:t xml:space="preserve"> </w:t>
      </w:r>
      <w:r w:rsidRPr="00074295">
        <w:rPr>
          <w:rFonts w:ascii="Arial" w:hAnsi="Arial" w:cs="Arial"/>
          <w:bCs/>
          <w:sz w:val="24"/>
          <w:szCs w:val="24"/>
          <w:lang w:val="eu-ES"/>
        </w:rPr>
        <w:t>Lege honetan jasota dauden arau-hausteak egiteak honako z</w:t>
      </w:r>
      <w:r w:rsidR="00CE4A92">
        <w:rPr>
          <w:rFonts w:ascii="Arial" w:hAnsi="Arial" w:cs="Arial"/>
          <w:bCs/>
          <w:sz w:val="24"/>
          <w:szCs w:val="24"/>
          <w:lang w:val="eu-ES"/>
        </w:rPr>
        <w:t>ehapen</w:t>
      </w:r>
      <w:r w:rsidRPr="00074295">
        <w:rPr>
          <w:rFonts w:ascii="Arial" w:hAnsi="Arial" w:cs="Arial"/>
          <w:bCs/>
          <w:sz w:val="24"/>
          <w:szCs w:val="24"/>
          <w:lang w:val="eu-ES"/>
        </w:rPr>
        <w:t xml:space="preserve"> hauek ekarriko ditu:</w:t>
      </w:r>
    </w:p>
    <w:p w14:paraId="43FC2ED2" w14:textId="77777777" w:rsidR="009751CD" w:rsidRPr="00074295" w:rsidRDefault="009751CD" w:rsidP="0050502D">
      <w:pPr>
        <w:spacing w:before="100" w:beforeAutospacing="1" w:after="100" w:afterAutospacing="1" w:line="240" w:lineRule="auto"/>
        <w:ind w:left="708"/>
        <w:jc w:val="both"/>
        <w:rPr>
          <w:rFonts w:ascii="Arial" w:hAnsi="Arial" w:cs="Arial"/>
          <w:bCs/>
          <w:sz w:val="24"/>
          <w:szCs w:val="24"/>
          <w:lang w:val="eu-ES"/>
        </w:rPr>
      </w:pPr>
      <w:r w:rsidRPr="00074295">
        <w:rPr>
          <w:rFonts w:ascii="Arial" w:hAnsi="Arial" w:cs="Arial"/>
          <w:bCs/>
          <w:sz w:val="24"/>
          <w:szCs w:val="24"/>
          <w:lang w:val="eu-ES"/>
        </w:rPr>
        <w:lastRenderedPageBreak/>
        <w:t>a) Ohartarazpena.</w:t>
      </w:r>
    </w:p>
    <w:p w14:paraId="3C9D0DE6" w14:textId="77777777" w:rsidR="009751CD" w:rsidRPr="00074295" w:rsidRDefault="009751CD" w:rsidP="0050502D">
      <w:pPr>
        <w:spacing w:before="100" w:beforeAutospacing="1" w:after="100" w:afterAutospacing="1" w:line="240" w:lineRule="auto"/>
        <w:ind w:left="708"/>
        <w:jc w:val="both"/>
        <w:rPr>
          <w:rFonts w:ascii="Arial" w:hAnsi="Arial" w:cs="Arial"/>
          <w:bCs/>
          <w:sz w:val="24"/>
          <w:szCs w:val="24"/>
          <w:lang w:val="eu-ES"/>
        </w:rPr>
      </w:pPr>
      <w:r w:rsidRPr="00074295">
        <w:rPr>
          <w:rFonts w:ascii="Arial" w:hAnsi="Arial" w:cs="Arial"/>
          <w:bCs/>
          <w:sz w:val="24"/>
          <w:szCs w:val="24"/>
          <w:lang w:val="eu-ES"/>
        </w:rPr>
        <w:t>b) Isuna.</w:t>
      </w:r>
    </w:p>
    <w:p w14:paraId="702B01B3" w14:textId="1805280B" w:rsidR="009751CD" w:rsidRPr="00074295" w:rsidRDefault="009751CD" w:rsidP="0050502D">
      <w:pPr>
        <w:spacing w:before="100" w:beforeAutospacing="1" w:after="100" w:afterAutospacing="1" w:line="240" w:lineRule="auto"/>
        <w:ind w:left="708"/>
        <w:jc w:val="both"/>
        <w:rPr>
          <w:rFonts w:ascii="Arial" w:hAnsi="Arial" w:cs="Arial"/>
          <w:bCs/>
          <w:sz w:val="24"/>
          <w:szCs w:val="24"/>
          <w:lang w:val="eu-ES"/>
        </w:rPr>
      </w:pPr>
      <w:r w:rsidRPr="00074295">
        <w:rPr>
          <w:rFonts w:ascii="Arial" w:hAnsi="Arial" w:cs="Arial"/>
          <w:bCs/>
          <w:sz w:val="24"/>
          <w:szCs w:val="24"/>
          <w:lang w:val="eu-ES"/>
        </w:rPr>
        <w:t>c) Jarduera aldi baterako etetea edo, hala badagokio, establezimendu, zentro, zerbitzu, lokal edo enpresa aldi baterako ixtea, erabat edo zati batean</w:t>
      </w:r>
      <w:r w:rsidR="00CE4A92">
        <w:rPr>
          <w:rFonts w:ascii="Arial" w:hAnsi="Arial" w:cs="Arial"/>
          <w:bCs/>
          <w:sz w:val="24"/>
          <w:szCs w:val="24"/>
          <w:lang w:val="eu-ES"/>
        </w:rPr>
        <w:t>;</w:t>
      </w:r>
      <w:r w:rsidRPr="00074295">
        <w:rPr>
          <w:rFonts w:ascii="Arial" w:hAnsi="Arial" w:cs="Arial"/>
          <w:bCs/>
          <w:sz w:val="24"/>
          <w:szCs w:val="24"/>
          <w:lang w:val="eu-ES"/>
        </w:rPr>
        <w:t xml:space="preserve"> gehienez ere, bost urterako.</w:t>
      </w:r>
    </w:p>
    <w:p w14:paraId="3CED255E" w14:textId="23A54809" w:rsidR="009751CD" w:rsidRPr="00074295" w:rsidRDefault="009751CD" w:rsidP="0050502D">
      <w:pPr>
        <w:spacing w:before="100" w:beforeAutospacing="1" w:after="100" w:afterAutospacing="1" w:line="240" w:lineRule="auto"/>
        <w:ind w:left="708"/>
        <w:jc w:val="both"/>
        <w:rPr>
          <w:rFonts w:ascii="Arial" w:hAnsi="Arial" w:cs="Arial"/>
          <w:bCs/>
          <w:sz w:val="24"/>
          <w:szCs w:val="24"/>
          <w:lang w:val="eu-ES"/>
        </w:rPr>
      </w:pPr>
      <w:r w:rsidRPr="00074295">
        <w:rPr>
          <w:rFonts w:ascii="Arial" w:hAnsi="Arial" w:cs="Arial"/>
          <w:bCs/>
          <w:sz w:val="24"/>
          <w:szCs w:val="24"/>
          <w:lang w:val="eu-ES"/>
        </w:rPr>
        <w:t xml:space="preserve">d) 1 eta 5 urte bitartean </w:t>
      </w:r>
      <w:r w:rsidR="00CE4A92">
        <w:rPr>
          <w:rFonts w:ascii="Arial" w:hAnsi="Arial" w:cs="Arial"/>
          <w:bCs/>
          <w:sz w:val="24"/>
          <w:szCs w:val="24"/>
          <w:lang w:val="eu-ES"/>
        </w:rPr>
        <w:t xml:space="preserve">Euskal </w:t>
      </w:r>
      <w:r w:rsidRPr="00074295">
        <w:rPr>
          <w:rFonts w:ascii="Arial" w:hAnsi="Arial" w:cs="Arial"/>
          <w:bCs/>
          <w:sz w:val="24"/>
          <w:szCs w:val="24"/>
          <w:lang w:val="eu-ES"/>
        </w:rPr>
        <w:t>Autonomia Erkidegoaren diru-laguntzak eskuratzeko debekua.</w:t>
      </w:r>
    </w:p>
    <w:p w14:paraId="70BF4C01" w14:textId="18DDF495"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 xml:space="preserve">Aurreko </w:t>
      </w:r>
      <w:r w:rsidR="00CE4A92">
        <w:rPr>
          <w:rFonts w:ascii="Arial" w:hAnsi="Arial" w:cs="Arial"/>
          <w:bCs/>
          <w:sz w:val="24"/>
          <w:szCs w:val="24"/>
          <w:lang w:val="eu-ES"/>
        </w:rPr>
        <w:t>zehapenetariko</w:t>
      </w:r>
      <w:r w:rsidR="00CE4A92" w:rsidRPr="00074295">
        <w:rPr>
          <w:rFonts w:ascii="Arial" w:hAnsi="Arial" w:cs="Arial"/>
          <w:bCs/>
          <w:sz w:val="24"/>
          <w:szCs w:val="24"/>
          <w:lang w:val="eu-ES"/>
        </w:rPr>
        <w:t xml:space="preserve"> </w:t>
      </w:r>
      <w:r w:rsidRPr="00074295">
        <w:rPr>
          <w:rFonts w:ascii="Arial" w:hAnsi="Arial" w:cs="Arial"/>
          <w:bCs/>
          <w:sz w:val="24"/>
          <w:szCs w:val="24"/>
          <w:lang w:val="eu-ES"/>
        </w:rPr>
        <w:t>bat ezartzeak arau-haustearekin zuzeneko zerikusia duten salgaien edo gauz</w:t>
      </w:r>
      <w:r w:rsidR="00CE4A92">
        <w:rPr>
          <w:rFonts w:ascii="Arial" w:hAnsi="Arial" w:cs="Arial"/>
          <w:bCs/>
          <w:sz w:val="24"/>
          <w:szCs w:val="24"/>
          <w:lang w:val="eu-ES"/>
        </w:rPr>
        <w:t>aki</w:t>
      </w:r>
      <w:r w:rsidRPr="00074295">
        <w:rPr>
          <w:rFonts w:ascii="Arial" w:hAnsi="Arial" w:cs="Arial"/>
          <w:bCs/>
          <w:sz w:val="24"/>
          <w:szCs w:val="24"/>
          <w:lang w:val="eu-ES"/>
        </w:rPr>
        <w:t>en dekomisoa ekarriko du ondorio osagarri gisa.</w:t>
      </w:r>
    </w:p>
    <w:p w14:paraId="75D3BFCA" w14:textId="15FCAFA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2.– Z</w:t>
      </w:r>
      <w:r w:rsidR="00CE4A92">
        <w:rPr>
          <w:rFonts w:ascii="Arial" w:hAnsi="Arial" w:cs="Arial"/>
          <w:bCs/>
          <w:sz w:val="24"/>
          <w:szCs w:val="24"/>
          <w:lang w:val="eu-ES"/>
        </w:rPr>
        <w:t>ehatzeko</w:t>
      </w:r>
      <w:r w:rsidRPr="00074295">
        <w:rPr>
          <w:rFonts w:ascii="Arial" w:hAnsi="Arial" w:cs="Arial"/>
          <w:bCs/>
          <w:sz w:val="24"/>
          <w:szCs w:val="24"/>
          <w:lang w:val="eu-ES"/>
        </w:rPr>
        <w:t xml:space="preserve"> jardunbidetik eratorritako administrazio-erantzukizunez gain, arau-haustearen ondorioz aldaturiko egoera leheneratzeko eska dakieke erantzuleei, eta arau-haustearen ondorio diren kalte eta galerengatiko ordainak </w:t>
      </w:r>
      <w:r w:rsidR="00CE4A92">
        <w:rPr>
          <w:rFonts w:ascii="Arial" w:hAnsi="Arial" w:cs="Arial"/>
          <w:bCs/>
          <w:sz w:val="24"/>
          <w:szCs w:val="24"/>
          <w:lang w:val="eu-ES"/>
        </w:rPr>
        <w:t xml:space="preserve">emateko </w:t>
      </w:r>
      <w:r w:rsidRPr="00074295">
        <w:rPr>
          <w:rFonts w:ascii="Arial" w:hAnsi="Arial" w:cs="Arial"/>
          <w:bCs/>
          <w:sz w:val="24"/>
          <w:szCs w:val="24"/>
          <w:lang w:val="eu-ES"/>
        </w:rPr>
        <w:t>ere bai. Kalte-ordaina arau-hausteak eragindako kalteak edo galerak berdintzeko izango da.</w:t>
      </w:r>
    </w:p>
    <w:p w14:paraId="5771AB48"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90. Artikulua- Zehapenen mailaketa</w:t>
      </w:r>
    </w:p>
    <w:p w14:paraId="3EC4CF95" w14:textId="77777777" w:rsidR="009751CD" w:rsidRPr="00074295" w:rsidRDefault="009751CD" w:rsidP="0050502D">
      <w:pPr>
        <w:pStyle w:val="Prrafodelista"/>
        <w:numPr>
          <w:ilvl w:val="0"/>
          <w:numId w:val="71"/>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Isunen zenbatekoa eta gainerako zehapenen maila zehazteko, eskumena duen organoak irizpide hauek hartuko ditu aintzat:</w:t>
      </w:r>
    </w:p>
    <w:p w14:paraId="1F5C6C96" w14:textId="19EB6400" w:rsidR="009751CD" w:rsidRPr="00074295" w:rsidRDefault="009751CD" w:rsidP="0050502D">
      <w:pPr>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a)</w:t>
      </w:r>
      <w:r w:rsidRPr="00074295">
        <w:rPr>
          <w:rFonts w:ascii="Arial" w:eastAsia="Times New Roman" w:hAnsi="Arial" w:cs="Arial"/>
          <w:sz w:val="24"/>
          <w:szCs w:val="24"/>
          <w:lang w:val="eu-ES" w:eastAsia="es-ES"/>
        </w:rPr>
        <w:t xml:space="preserve"> </w:t>
      </w:r>
      <w:r w:rsidRPr="00074295">
        <w:rPr>
          <w:rFonts w:ascii="Arial" w:hAnsi="Arial" w:cs="Arial"/>
          <w:bCs/>
          <w:sz w:val="24"/>
          <w:szCs w:val="24"/>
          <w:lang w:val="eu-ES"/>
        </w:rPr>
        <w:t>Osasun</w:t>
      </w:r>
      <w:r w:rsidR="00CE4A92">
        <w:rPr>
          <w:rFonts w:ascii="Arial" w:hAnsi="Arial" w:cs="Arial"/>
          <w:bCs/>
          <w:sz w:val="24"/>
          <w:szCs w:val="24"/>
          <w:lang w:val="eu-ES"/>
        </w:rPr>
        <w:t>ari</w:t>
      </w:r>
      <w:r w:rsidRPr="00074295">
        <w:rPr>
          <w:rFonts w:ascii="Arial" w:hAnsi="Arial" w:cs="Arial"/>
          <w:bCs/>
          <w:sz w:val="24"/>
          <w:szCs w:val="24"/>
          <w:lang w:val="eu-ES"/>
        </w:rPr>
        <w:t xml:space="preserve"> eragindako arrisku edo kaltearen larritasuna.</w:t>
      </w:r>
    </w:p>
    <w:p w14:paraId="37BE67B9" w14:textId="77777777" w:rsidR="009751CD" w:rsidRPr="00074295" w:rsidRDefault="009751CD" w:rsidP="0050502D">
      <w:pPr>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b) Erruduntasun-maila edo asmoa.</w:t>
      </w:r>
    </w:p>
    <w:p w14:paraId="1E9DE4A6" w14:textId="77777777" w:rsidR="009751CD" w:rsidRPr="00074295" w:rsidRDefault="009751CD" w:rsidP="0050502D">
      <w:pPr>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c) Adingabea izatea arau-hausteak kaltetu duena.</w:t>
      </w:r>
    </w:p>
    <w:p w14:paraId="2A596FE0" w14:textId="77777777" w:rsidR="009751CD" w:rsidRPr="00074295" w:rsidRDefault="009751CD" w:rsidP="0050502D">
      <w:pPr>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d) Gizartean sorturiko asaldura edo eragina.</w:t>
      </w:r>
    </w:p>
    <w:p w14:paraId="4425A75C" w14:textId="77777777" w:rsidR="009751CD" w:rsidRPr="00074295" w:rsidRDefault="009751CD" w:rsidP="0050502D">
      <w:pPr>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e) Lorturiko onuraren zenbatekoa.</w:t>
      </w:r>
    </w:p>
    <w:p w14:paraId="73925D18" w14:textId="77777777" w:rsidR="009751CD" w:rsidRPr="00074295" w:rsidRDefault="009751CD" w:rsidP="0050502D">
      <w:pPr>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f) Arau-hauslearen egoera ekonomikoa.</w:t>
      </w:r>
    </w:p>
    <w:p w14:paraId="510A5868" w14:textId="77777777" w:rsidR="009751CD" w:rsidRPr="00074295" w:rsidRDefault="009751CD" w:rsidP="0050502D">
      <w:pPr>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g) Arau-hausleak merkatuan duen egoera.</w:t>
      </w:r>
    </w:p>
    <w:p w14:paraId="14EE5CD5" w14:textId="77777777" w:rsidR="009751CD" w:rsidRPr="00074295" w:rsidRDefault="009751CD" w:rsidP="0050502D">
      <w:pPr>
        <w:spacing w:before="100" w:beforeAutospacing="1" w:after="100" w:afterAutospacing="1" w:line="240" w:lineRule="auto"/>
        <w:ind w:left="360"/>
        <w:jc w:val="both"/>
        <w:rPr>
          <w:rFonts w:ascii="Arial" w:hAnsi="Arial" w:cs="Arial"/>
          <w:bCs/>
          <w:sz w:val="24"/>
          <w:szCs w:val="24"/>
          <w:lang w:val="eu-ES"/>
        </w:rPr>
      </w:pPr>
      <w:r w:rsidRPr="00074295">
        <w:rPr>
          <w:rFonts w:ascii="Arial" w:hAnsi="Arial" w:cs="Arial"/>
          <w:bCs/>
          <w:sz w:val="24"/>
          <w:szCs w:val="24"/>
          <w:lang w:val="eu-ES"/>
        </w:rPr>
        <w:t>h) Berrerortzea eta errepikatzea.</w:t>
      </w:r>
    </w:p>
    <w:p w14:paraId="176C230F" w14:textId="76680EAA"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2.–</w:t>
      </w:r>
      <w:r w:rsidRPr="00074295">
        <w:rPr>
          <w:rFonts w:ascii="Arial" w:eastAsia="Times New Roman" w:hAnsi="Arial" w:cs="Arial"/>
          <w:sz w:val="24"/>
          <w:szCs w:val="24"/>
          <w:lang w:val="eu-ES" w:eastAsia="es-ES"/>
        </w:rPr>
        <w:t xml:space="preserve"> </w:t>
      </w:r>
      <w:r w:rsidRPr="00074295">
        <w:rPr>
          <w:rFonts w:ascii="Arial" w:hAnsi="Arial" w:cs="Arial"/>
          <w:bCs/>
          <w:sz w:val="24"/>
          <w:szCs w:val="24"/>
          <w:lang w:val="eu-ES"/>
        </w:rPr>
        <w:t>Z</w:t>
      </w:r>
      <w:r w:rsidR="00CE4A92">
        <w:rPr>
          <w:rFonts w:ascii="Arial" w:hAnsi="Arial" w:cs="Arial"/>
          <w:bCs/>
          <w:sz w:val="24"/>
          <w:szCs w:val="24"/>
          <w:lang w:val="eu-ES"/>
        </w:rPr>
        <w:t>ehapena</w:t>
      </w:r>
      <w:r w:rsidRPr="00074295">
        <w:rPr>
          <w:rFonts w:ascii="Arial" w:hAnsi="Arial" w:cs="Arial"/>
          <w:bCs/>
          <w:sz w:val="24"/>
          <w:szCs w:val="24"/>
          <w:lang w:val="eu-ES"/>
        </w:rPr>
        <w:t xml:space="preserve"> neurtu eta mailakatzeko, hauek hartuko dira aringarri oso kualifikatutzat:</w:t>
      </w:r>
    </w:p>
    <w:p w14:paraId="2A89BB76" w14:textId="3EA724DB" w:rsidR="009751CD" w:rsidRPr="00074295" w:rsidRDefault="009751CD" w:rsidP="0050502D">
      <w:pPr>
        <w:spacing w:before="100" w:beforeAutospacing="1" w:after="100" w:afterAutospacing="1" w:line="240" w:lineRule="auto"/>
        <w:ind w:left="708"/>
        <w:jc w:val="both"/>
        <w:rPr>
          <w:rFonts w:ascii="Arial" w:hAnsi="Arial" w:cs="Arial"/>
          <w:bCs/>
          <w:sz w:val="24"/>
          <w:szCs w:val="24"/>
          <w:lang w:val="eu-ES"/>
        </w:rPr>
      </w:pPr>
      <w:r w:rsidRPr="00074295">
        <w:rPr>
          <w:rFonts w:ascii="Arial" w:eastAsia="Times New Roman" w:hAnsi="Arial" w:cs="Arial"/>
          <w:sz w:val="24"/>
          <w:szCs w:val="24"/>
          <w:lang w:val="eu-ES" w:eastAsia="es-ES"/>
        </w:rPr>
        <w:t xml:space="preserve">– </w:t>
      </w:r>
      <w:r w:rsidRPr="00074295">
        <w:rPr>
          <w:rFonts w:ascii="Arial" w:hAnsi="Arial" w:cs="Arial"/>
          <w:bCs/>
          <w:sz w:val="24"/>
          <w:szCs w:val="24"/>
          <w:lang w:val="eu-ES"/>
        </w:rPr>
        <w:t>Ustezko arau-hausleak, galarazitako jarduerak eteteko eskatzen zaionean, eskaera horri jaramon egitea. Lege honen lehenengo xedapen gehigarrian jasotako gertakarian, bertan esaten den moduan</w:t>
      </w:r>
      <w:r w:rsidR="00CE4A92">
        <w:rPr>
          <w:rFonts w:ascii="Arial" w:hAnsi="Arial" w:cs="Arial"/>
          <w:bCs/>
          <w:sz w:val="24"/>
          <w:szCs w:val="24"/>
          <w:lang w:val="eu-ES"/>
        </w:rPr>
        <w:t>,</w:t>
      </w:r>
      <w:r w:rsidRPr="00074295">
        <w:rPr>
          <w:rFonts w:ascii="Arial" w:hAnsi="Arial" w:cs="Arial"/>
          <w:bCs/>
          <w:sz w:val="24"/>
          <w:szCs w:val="24"/>
          <w:lang w:val="eu-ES"/>
        </w:rPr>
        <w:t xml:space="preserve"> egingo da errekerimendua.</w:t>
      </w:r>
    </w:p>
    <w:p w14:paraId="00E95C83" w14:textId="11079894" w:rsidR="009751CD" w:rsidRPr="00074295" w:rsidRDefault="009751CD" w:rsidP="0050502D">
      <w:pPr>
        <w:spacing w:before="100" w:beforeAutospacing="1" w:after="100" w:afterAutospacing="1" w:line="240" w:lineRule="auto"/>
        <w:ind w:left="708"/>
        <w:jc w:val="both"/>
        <w:rPr>
          <w:rFonts w:ascii="Arial" w:hAnsi="Arial" w:cs="Arial"/>
          <w:bCs/>
          <w:sz w:val="24"/>
          <w:szCs w:val="24"/>
          <w:lang w:val="eu-ES"/>
        </w:rPr>
      </w:pPr>
      <w:r w:rsidRPr="00074295">
        <w:rPr>
          <w:rFonts w:ascii="Arial" w:hAnsi="Arial" w:cs="Arial"/>
          <w:bCs/>
          <w:sz w:val="24"/>
          <w:szCs w:val="24"/>
          <w:lang w:val="eu-ES"/>
        </w:rPr>
        <w:lastRenderedPageBreak/>
        <w:t xml:space="preserve">– Arau-hausleak frogatzea, </w:t>
      </w:r>
      <w:r w:rsidR="00CE4A92">
        <w:rPr>
          <w:rFonts w:ascii="Arial" w:hAnsi="Arial" w:cs="Arial"/>
          <w:bCs/>
          <w:sz w:val="24"/>
          <w:szCs w:val="24"/>
          <w:lang w:val="eu-ES"/>
        </w:rPr>
        <w:t>zehapen</w:t>
      </w:r>
      <w:r w:rsidRPr="00074295">
        <w:rPr>
          <w:rFonts w:ascii="Arial" w:hAnsi="Arial" w:cs="Arial"/>
          <w:bCs/>
          <w:sz w:val="24"/>
          <w:szCs w:val="24"/>
          <w:lang w:val="eu-ES"/>
        </w:rPr>
        <w:t>-espedienteari buruzko erabakia hartu baino lehen eta zuzenbidez baliozko diren bideak erabiliz, jardunbideari ekitea ekarri zuen jokabidearen ondorioak leundu edo erabat zuzendu dituela.</w:t>
      </w:r>
    </w:p>
    <w:p w14:paraId="138EBB60" w14:textId="2F0D6F40"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3.-</w:t>
      </w:r>
      <w:r w:rsidRPr="00074295">
        <w:rPr>
          <w:rFonts w:ascii="Arial" w:eastAsia="Times New Roman" w:hAnsi="Arial" w:cs="Arial"/>
          <w:sz w:val="24"/>
          <w:szCs w:val="24"/>
          <w:lang w:val="eu-ES" w:eastAsia="es-ES"/>
        </w:rPr>
        <w:t xml:space="preserve"> </w:t>
      </w:r>
      <w:r w:rsidRPr="00074295">
        <w:rPr>
          <w:rFonts w:ascii="Arial" w:hAnsi="Arial" w:cs="Arial"/>
          <w:bCs/>
          <w:sz w:val="24"/>
          <w:szCs w:val="24"/>
          <w:lang w:val="eu-ES"/>
        </w:rPr>
        <w:t>Hiru mailatako zehapenak egongo dira kategoria bakoitzaren barruan: txiki</w:t>
      </w:r>
      <w:r w:rsidR="00CE4A92">
        <w:rPr>
          <w:rFonts w:ascii="Arial" w:hAnsi="Arial" w:cs="Arial"/>
          <w:bCs/>
          <w:sz w:val="24"/>
          <w:szCs w:val="24"/>
          <w:lang w:val="eu-ES"/>
        </w:rPr>
        <w:t>a</w:t>
      </w:r>
      <w:r w:rsidRPr="00074295">
        <w:rPr>
          <w:rFonts w:ascii="Arial" w:hAnsi="Arial" w:cs="Arial"/>
          <w:bCs/>
          <w:sz w:val="24"/>
          <w:szCs w:val="24"/>
          <w:lang w:val="eu-ES"/>
        </w:rPr>
        <w:t xml:space="preserve">, tartekoa eta handia. Maila handiko zehapena ezarriko da egitateen kalteduna edo subjektu pasiboa adingabea baldin bada, eta jokaera arau-hauslea maiz edo etengabe egiten bada, </w:t>
      </w:r>
      <w:r w:rsidR="00E92A9E">
        <w:rPr>
          <w:rFonts w:ascii="Arial" w:hAnsi="Arial" w:cs="Arial"/>
          <w:bCs/>
          <w:sz w:val="24"/>
          <w:szCs w:val="24"/>
          <w:lang w:val="eu-ES"/>
        </w:rPr>
        <w:t xml:space="preserve">salbu eta </w:t>
      </w:r>
      <w:r w:rsidRPr="00074295">
        <w:rPr>
          <w:rFonts w:ascii="Arial" w:hAnsi="Arial" w:cs="Arial"/>
          <w:bCs/>
          <w:sz w:val="24"/>
          <w:szCs w:val="24"/>
          <w:lang w:val="eu-ES"/>
        </w:rPr>
        <w:t>maiz edo etengabe egite hori arau-hauste motaren zati bada. Maila txikiko zehapena ezarriko da, aldiz, arau-haustea adingabe batek egiten badu, baina 87.4 artikuluan ezarritakoa</w:t>
      </w:r>
      <w:r w:rsidR="00E92A9E">
        <w:rPr>
          <w:rFonts w:ascii="Arial" w:hAnsi="Arial" w:cs="Arial"/>
          <w:bCs/>
          <w:sz w:val="24"/>
          <w:szCs w:val="24"/>
          <w:lang w:val="eu-ES"/>
        </w:rPr>
        <w:t xml:space="preserve"> eragotzi gabe</w:t>
      </w:r>
      <w:r w:rsidRPr="00074295">
        <w:rPr>
          <w:rFonts w:ascii="Arial" w:hAnsi="Arial" w:cs="Arial"/>
          <w:bCs/>
          <w:sz w:val="24"/>
          <w:szCs w:val="24"/>
          <w:lang w:val="eu-ES"/>
        </w:rPr>
        <w:t>.</w:t>
      </w:r>
    </w:p>
    <w:p w14:paraId="65B704AD" w14:textId="7470F88B" w:rsidR="009751CD"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4.-</w:t>
      </w:r>
      <w:r w:rsidR="00E92A9E">
        <w:rPr>
          <w:rFonts w:ascii="Arial" w:hAnsi="Arial" w:cs="Arial"/>
          <w:bCs/>
          <w:sz w:val="24"/>
          <w:szCs w:val="24"/>
          <w:lang w:val="eu-ES"/>
        </w:rPr>
        <w:t>Edonola ere, isuna arau-haustearen ondorioz lortutako onura baino txikiagoa bada, arau-hausleak lortutako irabazia halako bi izango da zehapena</w:t>
      </w:r>
      <w:r w:rsidRPr="00074295">
        <w:rPr>
          <w:rFonts w:ascii="Arial" w:hAnsi="Arial" w:cs="Arial"/>
          <w:bCs/>
          <w:sz w:val="24"/>
          <w:szCs w:val="24"/>
          <w:lang w:val="eu-ES"/>
        </w:rPr>
        <w:t>.</w:t>
      </w:r>
    </w:p>
    <w:p w14:paraId="46B7FAF2" w14:textId="39AF0387" w:rsidR="00E92A9E" w:rsidRPr="00074295" w:rsidRDefault="00E92A9E" w:rsidP="0050502D">
      <w:pPr>
        <w:spacing w:before="100" w:beforeAutospacing="1" w:after="100" w:afterAutospacing="1" w:line="240" w:lineRule="auto"/>
        <w:jc w:val="both"/>
        <w:rPr>
          <w:rFonts w:ascii="Arial" w:hAnsi="Arial" w:cs="Arial"/>
          <w:bCs/>
          <w:sz w:val="24"/>
          <w:szCs w:val="24"/>
          <w:lang w:val="eu-ES"/>
        </w:rPr>
      </w:pPr>
      <w:r>
        <w:rPr>
          <w:rFonts w:ascii="Arial" w:hAnsi="Arial" w:cs="Arial"/>
          <w:bCs/>
          <w:sz w:val="24"/>
          <w:szCs w:val="24"/>
          <w:lang w:val="eu-ES"/>
        </w:rPr>
        <w:t xml:space="preserve">5.- Egintza edo ez-egite batek lege honetan edo beste edozeinetan tipifikatutako bi arau-hauste edo gehiago ekartzen baditu, bakarrik zehapen handiena eragiten duena hartuko da kontuan. </w:t>
      </w:r>
    </w:p>
    <w:p w14:paraId="393B4C09"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 xml:space="preserve"> 91. Artikulua- Zehapenen zenbatekoa</w:t>
      </w:r>
    </w:p>
    <w:p w14:paraId="32E0B5B6" w14:textId="7777777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1.– Arau-hauste arinengatik, ohartarazpena eta/edo 600 eurorainoko isuna ezarriko da.</w:t>
      </w:r>
    </w:p>
    <w:p w14:paraId="71A7C2AF" w14:textId="7777777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85.2.b)1 artikuluan jasotzen denaren arabera, debekatuta dagoen leku batean erretzeagatik 30 euroko isuna ezarriko da, arau-haustea modu isolatuan egiten bada.</w:t>
      </w:r>
    </w:p>
    <w:p w14:paraId="4BE49CEC" w14:textId="2CFBD65F"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2.-</w:t>
      </w:r>
      <w:r w:rsidRPr="00074295">
        <w:rPr>
          <w:rFonts w:ascii="Arial" w:eastAsia="Times New Roman" w:hAnsi="Arial" w:cs="Arial"/>
          <w:sz w:val="24"/>
          <w:szCs w:val="24"/>
          <w:lang w:val="eu-ES" w:eastAsia="es-ES"/>
        </w:rPr>
        <w:t xml:space="preserve"> </w:t>
      </w:r>
      <w:r w:rsidRPr="00074295">
        <w:rPr>
          <w:rFonts w:ascii="Arial" w:hAnsi="Arial" w:cs="Arial"/>
          <w:bCs/>
          <w:sz w:val="24"/>
          <w:szCs w:val="24"/>
          <w:lang w:val="eu-ES"/>
        </w:rPr>
        <w:t>Arau-hauste larriengatik, 601 euro eta 10.000 euro bitarteko isuna ezarriko da, eta/edo jarduera aldi baterako etenaraziko da eta/edo establezimendua, zentroa, lokala edo enpresa erabat edo zati batean itxiaraziko da, gehienez ere bi urterako.</w:t>
      </w:r>
    </w:p>
    <w:p w14:paraId="1C64F290" w14:textId="7777777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3.- Arau-hauste oso larriengatik, 10.001 euro eta 600.000 euro bitarteko isuna ezarriko da, eta/edo establezimendua, zentroa, lokala edo enpresa erabat edo zati batean itxiaraziko da, bi urtetik eta bost urtera bitarte.</w:t>
      </w:r>
    </w:p>
    <w:p w14:paraId="67BA3635" w14:textId="545BC750"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Eskumena duten agintariek zehapen osagarri bat jartzea erabaki dezakete, hots, Autonomia Erkidegoko diru-laguntzak eskuratzeko debekua jartzea, bi urtetik bost urtera bitartean.</w:t>
      </w:r>
    </w:p>
    <w:p w14:paraId="6DBE7C6C" w14:textId="05E73BCD"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4.– 27.,</w:t>
      </w:r>
      <w:r w:rsidR="00E92A9E">
        <w:rPr>
          <w:rFonts w:ascii="Arial" w:hAnsi="Arial" w:cs="Arial"/>
          <w:bCs/>
          <w:sz w:val="24"/>
          <w:szCs w:val="24"/>
          <w:lang w:val="eu-ES"/>
        </w:rPr>
        <w:t xml:space="preserve"> </w:t>
      </w:r>
      <w:r w:rsidRPr="00074295">
        <w:rPr>
          <w:rFonts w:ascii="Arial" w:hAnsi="Arial" w:cs="Arial"/>
          <w:bCs/>
          <w:sz w:val="24"/>
          <w:szCs w:val="24"/>
          <w:lang w:val="eu-ES"/>
        </w:rPr>
        <w:t>28.,</w:t>
      </w:r>
      <w:r w:rsidR="00E92A9E">
        <w:rPr>
          <w:rFonts w:ascii="Arial" w:hAnsi="Arial" w:cs="Arial"/>
          <w:bCs/>
          <w:sz w:val="24"/>
          <w:szCs w:val="24"/>
          <w:lang w:val="eu-ES"/>
        </w:rPr>
        <w:t xml:space="preserve"> </w:t>
      </w:r>
      <w:r w:rsidRPr="00074295">
        <w:rPr>
          <w:rFonts w:ascii="Arial" w:hAnsi="Arial" w:cs="Arial"/>
          <w:bCs/>
          <w:sz w:val="24"/>
          <w:szCs w:val="24"/>
          <w:lang w:val="eu-ES"/>
        </w:rPr>
        <w:t>29.,</w:t>
      </w:r>
      <w:r w:rsidR="00E92A9E">
        <w:rPr>
          <w:rFonts w:ascii="Arial" w:hAnsi="Arial" w:cs="Arial"/>
          <w:bCs/>
          <w:sz w:val="24"/>
          <w:szCs w:val="24"/>
          <w:lang w:val="eu-ES"/>
        </w:rPr>
        <w:t xml:space="preserve"> </w:t>
      </w:r>
      <w:r w:rsidRPr="00074295">
        <w:rPr>
          <w:rFonts w:ascii="Arial" w:hAnsi="Arial" w:cs="Arial"/>
          <w:bCs/>
          <w:sz w:val="24"/>
          <w:szCs w:val="24"/>
          <w:lang w:val="eu-ES"/>
        </w:rPr>
        <w:t>30.,</w:t>
      </w:r>
      <w:r w:rsidR="00E92A9E">
        <w:rPr>
          <w:rFonts w:ascii="Arial" w:hAnsi="Arial" w:cs="Arial"/>
          <w:bCs/>
          <w:sz w:val="24"/>
          <w:szCs w:val="24"/>
          <w:lang w:val="eu-ES"/>
        </w:rPr>
        <w:t xml:space="preserve"> </w:t>
      </w:r>
      <w:r w:rsidRPr="00074295">
        <w:rPr>
          <w:rFonts w:ascii="Arial" w:hAnsi="Arial" w:cs="Arial"/>
          <w:bCs/>
          <w:sz w:val="24"/>
          <w:szCs w:val="24"/>
          <w:lang w:val="eu-ES"/>
        </w:rPr>
        <w:t>31.,</w:t>
      </w:r>
      <w:r w:rsidR="00E92A9E">
        <w:rPr>
          <w:rFonts w:ascii="Arial" w:hAnsi="Arial" w:cs="Arial"/>
          <w:bCs/>
          <w:sz w:val="24"/>
          <w:szCs w:val="24"/>
          <w:lang w:val="eu-ES"/>
        </w:rPr>
        <w:t xml:space="preserve"> </w:t>
      </w:r>
      <w:r w:rsidRPr="00074295">
        <w:rPr>
          <w:rFonts w:ascii="Arial" w:hAnsi="Arial" w:cs="Arial"/>
          <w:bCs/>
          <w:sz w:val="24"/>
          <w:szCs w:val="24"/>
          <w:lang w:val="eu-ES"/>
        </w:rPr>
        <w:t>35.,</w:t>
      </w:r>
      <w:r w:rsidR="00E92A9E">
        <w:rPr>
          <w:rFonts w:ascii="Arial" w:hAnsi="Arial" w:cs="Arial"/>
          <w:bCs/>
          <w:sz w:val="24"/>
          <w:szCs w:val="24"/>
          <w:lang w:val="eu-ES"/>
        </w:rPr>
        <w:t xml:space="preserve"> </w:t>
      </w:r>
      <w:r w:rsidRPr="00074295">
        <w:rPr>
          <w:rFonts w:ascii="Arial" w:hAnsi="Arial" w:cs="Arial"/>
          <w:bCs/>
          <w:sz w:val="24"/>
          <w:szCs w:val="24"/>
          <w:lang w:val="eu-ES"/>
        </w:rPr>
        <w:t>36.,</w:t>
      </w:r>
      <w:r w:rsidR="00E92A9E">
        <w:rPr>
          <w:rFonts w:ascii="Arial" w:hAnsi="Arial" w:cs="Arial"/>
          <w:bCs/>
          <w:sz w:val="24"/>
          <w:szCs w:val="24"/>
          <w:lang w:val="eu-ES"/>
        </w:rPr>
        <w:t xml:space="preserve"> </w:t>
      </w:r>
      <w:r w:rsidRPr="00074295">
        <w:rPr>
          <w:rFonts w:ascii="Arial" w:hAnsi="Arial" w:cs="Arial"/>
          <w:bCs/>
          <w:sz w:val="24"/>
          <w:szCs w:val="24"/>
          <w:lang w:val="eu-ES"/>
        </w:rPr>
        <w:t>37.,</w:t>
      </w:r>
      <w:r w:rsidR="00E92A9E">
        <w:rPr>
          <w:rFonts w:ascii="Arial" w:hAnsi="Arial" w:cs="Arial"/>
          <w:bCs/>
          <w:sz w:val="24"/>
          <w:szCs w:val="24"/>
          <w:lang w:val="eu-ES"/>
        </w:rPr>
        <w:t xml:space="preserve"> </w:t>
      </w:r>
      <w:r w:rsidRPr="00074295">
        <w:rPr>
          <w:rFonts w:ascii="Arial" w:hAnsi="Arial" w:cs="Arial"/>
          <w:bCs/>
          <w:sz w:val="24"/>
          <w:szCs w:val="24"/>
          <w:lang w:val="eu-ES"/>
        </w:rPr>
        <w:t>38.,</w:t>
      </w:r>
      <w:r w:rsidR="00E92A9E">
        <w:rPr>
          <w:rFonts w:ascii="Arial" w:hAnsi="Arial" w:cs="Arial"/>
          <w:bCs/>
          <w:sz w:val="24"/>
          <w:szCs w:val="24"/>
          <w:lang w:val="eu-ES"/>
        </w:rPr>
        <w:t xml:space="preserve"> </w:t>
      </w:r>
      <w:r w:rsidRPr="00074295">
        <w:rPr>
          <w:rFonts w:ascii="Arial" w:hAnsi="Arial" w:cs="Arial"/>
          <w:bCs/>
          <w:sz w:val="24"/>
          <w:szCs w:val="24"/>
          <w:lang w:val="eu-ES"/>
        </w:rPr>
        <w:t>43.,</w:t>
      </w:r>
      <w:r w:rsidR="00E92A9E">
        <w:rPr>
          <w:rFonts w:ascii="Arial" w:hAnsi="Arial" w:cs="Arial"/>
          <w:bCs/>
          <w:sz w:val="24"/>
          <w:szCs w:val="24"/>
          <w:lang w:val="eu-ES"/>
        </w:rPr>
        <w:t xml:space="preserve"> </w:t>
      </w:r>
      <w:r w:rsidRPr="00074295">
        <w:rPr>
          <w:rFonts w:ascii="Arial" w:hAnsi="Arial" w:cs="Arial"/>
          <w:bCs/>
          <w:sz w:val="24"/>
          <w:szCs w:val="24"/>
          <w:lang w:val="eu-ES"/>
        </w:rPr>
        <w:t>44.,</w:t>
      </w:r>
      <w:r w:rsidR="00E92A9E">
        <w:rPr>
          <w:rFonts w:ascii="Arial" w:hAnsi="Arial" w:cs="Arial"/>
          <w:bCs/>
          <w:sz w:val="24"/>
          <w:szCs w:val="24"/>
          <w:lang w:val="eu-ES"/>
        </w:rPr>
        <w:t xml:space="preserve"> </w:t>
      </w:r>
      <w:r w:rsidRPr="00074295">
        <w:rPr>
          <w:rFonts w:ascii="Arial" w:hAnsi="Arial" w:cs="Arial"/>
          <w:bCs/>
          <w:sz w:val="24"/>
          <w:szCs w:val="24"/>
          <w:lang w:val="eu-ES"/>
        </w:rPr>
        <w:t>45. eta 46. artikuluak ez betetzeagatik egindako arau-hausteen kasuan, eskumena duten agintariek isunaren zenbatekoa igo dezakete legez kanpoko publizitatea ekoitzi eta zabaltzeko izan den kostuaren % 10eraino. Hortik bildutako dirua tabakoaren mendekotasuna gainditzeko tratamenduetarako erabiliko da, lehentasunez, eta, orobat, adikzioei aurrea hartzeko estrategiak egiteko Autonomia Erkidegoko hedabideetan.</w:t>
      </w:r>
    </w:p>
    <w:p w14:paraId="3FB82E06" w14:textId="7777777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lastRenderedPageBreak/>
        <w:t>5.– Edozein arau-hauste egitearekin batera, espedientea erabakitzeko eskumena duen organoak arau-haustearekin zuzeneko zerikusia duten salgaiak edo gauzakiak dekomisatuko ditu, behin-behinekoz, ondorio osagarri gisa.</w:t>
      </w:r>
    </w:p>
    <w:p w14:paraId="17CA8083" w14:textId="7777777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6.– Behar den baimena ez duten establezimenduak aurkitutako akatsak zuzendu arte edo jarduteko eskatzen diren baldintzak bete arte ixten edo eteten badira, ez du zehapenik ekarriko, baina ixteko edo eteteko erabakiarekin batera zehapen espedientea irekitzeko aukera egongo da.</w:t>
      </w:r>
    </w:p>
    <w:p w14:paraId="4EB0DD62"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92. artikulua- Zehapenak ordeztea</w:t>
      </w:r>
    </w:p>
    <w:p w14:paraId="7229D07D" w14:textId="5FFA28DE" w:rsidR="009751CD" w:rsidRPr="00074295" w:rsidRDefault="009751CD" w:rsidP="0050502D">
      <w:pPr>
        <w:spacing w:line="240" w:lineRule="auto"/>
        <w:jc w:val="both"/>
        <w:rPr>
          <w:rFonts w:ascii="Arial" w:hAnsi="Arial" w:cs="Arial"/>
          <w:bCs/>
          <w:sz w:val="24"/>
          <w:szCs w:val="24"/>
          <w:lang w:val="eu-ES"/>
        </w:rPr>
      </w:pPr>
      <w:r w:rsidRPr="00074295">
        <w:rPr>
          <w:rFonts w:ascii="Arial" w:hAnsi="Arial" w:cs="Arial"/>
          <w:bCs/>
          <w:sz w:val="24"/>
          <w:szCs w:val="24"/>
          <w:lang w:val="eu-ES"/>
        </w:rPr>
        <w:t>Adingabeei ezarritako isunak ordeztu egin daitezke 87.4 artikuluan xedatutakoaren arabera, eta isunen ordez komunitatearen onurarako lan edo jarduerak eginarazi, eta arau-hausleari adikzioekin erlazionatutako prestakuntza- edo informazio-programak eginarazi.</w:t>
      </w:r>
    </w:p>
    <w:p w14:paraId="49304E16" w14:textId="77777777" w:rsidR="009751CD" w:rsidRPr="00074295" w:rsidRDefault="009751CD" w:rsidP="00B37F9D">
      <w:pPr>
        <w:spacing w:after="120" w:line="240" w:lineRule="auto"/>
        <w:jc w:val="both"/>
        <w:rPr>
          <w:rFonts w:ascii="Arial" w:hAnsi="Arial" w:cs="Arial"/>
          <w:bCs/>
          <w:sz w:val="24"/>
          <w:szCs w:val="24"/>
          <w:lang w:val="eu-ES"/>
        </w:rPr>
      </w:pPr>
    </w:p>
    <w:p w14:paraId="5D307370"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 xml:space="preserve">93. Artikulua- Preskripzioak </w:t>
      </w:r>
    </w:p>
    <w:p w14:paraId="26C97A89" w14:textId="18AA7FF9" w:rsidR="009751CD" w:rsidRPr="00074295" w:rsidRDefault="009751CD" w:rsidP="0050502D">
      <w:pPr>
        <w:pStyle w:val="Prrafodelista"/>
        <w:numPr>
          <w:ilvl w:val="0"/>
          <w:numId w:val="56"/>
        </w:numPr>
        <w:spacing w:before="100" w:beforeAutospacing="1" w:after="100" w:afterAutospacing="1" w:line="240" w:lineRule="auto"/>
        <w:contextualSpacing/>
        <w:jc w:val="both"/>
        <w:rPr>
          <w:rFonts w:ascii="Arial" w:hAnsi="Arial" w:cs="Arial"/>
          <w:bCs/>
          <w:sz w:val="24"/>
          <w:szCs w:val="24"/>
          <w:lang w:val="eu-ES"/>
        </w:rPr>
      </w:pPr>
      <w:r w:rsidRPr="00074295">
        <w:rPr>
          <w:rFonts w:ascii="Arial" w:eastAsia="Times New Roman" w:hAnsi="Arial" w:cs="Arial"/>
          <w:sz w:val="24"/>
          <w:szCs w:val="24"/>
          <w:lang w:val="eu-ES" w:eastAsia="es-ES"/>
        </w:rPr>
        <w:t xml:space="preserve"> </w:t>
      </w:r>
      <w:r w:rsidRPr="00074295">
        <w:rPr>
          <w:rFonts w:ascii="Arial" w:hAnsi="Arial" w:cs="Arial"/>
          <w:bCs/>
          <w:sz w:val="24"/>
          <w:szCs w:val="24"/>
          <w:lang w:val="eu-ES"/>
        </w:rPr>
        <w:t>Lege honetan jasotako arau-hauste oso larri</w:t>
      </w:r>
      <w:r w:rsidR="001D19C5">
        <w:rPr>
          <w:rFonts w:ascii="Arial" w:hAnsi="Arial" w:cs="Arial"/>
          <w:bCs/>
          <w:sz w:val="24"/>
          <w:szCs w:val="24"/>
          <w:lang w:val="eu-ES"/>
        </w:rPr>
        <w:t>e</w:t>
      </w:r>
      <w:r w:rsidRPr="00074295">
        <w:rPr>
          <w:rFonts w:ascii="Arial" w:hAnsi="Arial" w:cs="Arial"/>
          <w:bCs/>
          <w:sz w:val="24"/>
          <w:szCs w:val="24"/>
          <w:lang w:val="eu-ES"/>
        </w:rPr>
        <w:t>k bost urtera, larri</w:t>
      </w:r>
      <w:r w:rsidR="001D19C5">
        <w:rPr>
          <w:rFonts w:ascii="Arial" w:hAnsi="Arial" w:cs="Arial"/>
          <w:bCs/>
          <w:sz w:val="24"/>
          <w:szCs w:val="24"/>
          <w:lang w:val="eu-ES"/>
        </w:rPr>
        <w:t>e</w:t>
      </w:r>
      <w:r w:rsidRPr="00074295">
        <w:rPr>
          <w:rFonts w:ascii="Arial" w:hAnsi="Arial" w:cs="Arial"/>
          <w:bCs/>
          <w:sz w:val="24"/>
          <w:szCs w:val="24"/>
          <w:lang w:val="eu-ES"/>
        </w:rPr>
        <w:t>k bi urtera eta arinak sei hilabetera preskrib</w:t>
      </w:r>
      <w:r w:rsidR="001D19C5">
        <w:rPr>
          <w:rFonts w:ascii="Arial" w:hAnsi="Arial" w:cs="Arial"/>
          <w:bCs/>
          <w:sz w:val="24"/>
          <w:szCs w:val="24"/>
          <w:lang w:val="eu-ES"/>
        </w:rPr>
        <w:t>a</w:t>
      </w:r>
      <w:r w:rsidRPr="00074295">
        <w:rPr>
          <w:rFonts w:ascii="Arial" w:hAnsi="Arial" w:cs="Arial"/>
          <w:bCs/>
          <w:sz w:val="24"/>
          <w:szCs w:val="24"/>
          <w:lang w:val="eu-ES"/>
        </w:rPr>
        <w:t>tuko dute.</w:t>
      </w:r>
    </w:p>
    <w:p w14:paraId="1A6EB45C" w14:textId="77777777" w:rsidR="009751CD" w:rsidRPr="00074295" w:rsidRDefault="009751CD" w:rsidP="0050502D">
      <w:pPr>
        <w:pStyle w:val="Prrafodelista"/>
        <w:spacing w:before="100" w:beforeAutospacing="1" w:after="100" w:afterAutospacing="1" w:line="240" w:lineRule="auto"/>
        <w:ind w:left="360"/>
        <w:jc w:val="both"/>
        <w:rPr>
          <w:rFonts w:ascii="Arial" w:hAnsi="Arial" w:cs="Arial"/>
          <w:bCs/>
          <w:sz w:val="24"/>
          <w:szCs w:val="24"/>
          <w:lang w:val="eu-ES"/>
        </w:rPr>
      </w:pPr>
    </w:p>
    <w:p w14:paraId="2409F80D" w14:textId="2E58D62C" w:rsidR="009751CD" w:rsidRPr="00074295" w:rsidRDefault="009751CD" w:rsidP="0050502D">
      <w:pPr>
        <w:pStyle w:val="Prrafodelista"/>
        <w:numPr>
          <w:ilvl w:val="0"/>
          <w:numId w:val="56"/>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Arau-hauste oso larriak egiteagatik ezarritako zigorrek bost urtera preskrib</w:t>
      </w:r>
      <w:r w:rsidR="001D19C5">
        <w:rPr>
          <w:rFonts w:ascii="Arial" w:hAnsi="Arial" w:cs="Arial"/>
          <w:bCs/>
          <w:sz w:val="24"/>
          <w:szCs w:val="24"/>
          <w:lang w:val="eu-ES"/>
        </w:rPr>
        <w:t>a</w:t>
      </w:r>
      <w:r w:rsidRPr="00074295">
        <w:rPr>
          <w:rFonts w:ascii="Arial" w:hAnsi="Arial" w:cs="Arial"/>
          <w:bCs/>
          <w:sz w:val="24"/>
          <w:szCs w:val="24"/>
          <w:lang w:val="eu-ES"/>
        </w:rPr>
        <w:t>tuko dute, arau-hauste larriak egiteagatik ezarritako</w:t>
      </w:r>
      <w:r w:rsidR="001D19C5">
        <w:rPr>
          <w:rFonts w:ascii="Arial" w:hAnsi="Arial" w:cs="Arial"/>
          <w:bCs/>
          <w:sz w:val="24"/>
          <w:szCs w:val="24"/>
          <w:lang w:val="eu-ES"/>
        </w:rPr>
        <w:t>e</w:t>
      </w:r>
      <w:r w:rsidRPr="00074295">
        <w:rPr>
          <w:rFonts w:ascii="Arial" w:hAnsi="Arial" w:cs="Arial"/>
          <w:bCs/>
          <w:sz w:val="24"/>
          <w:szCs w:val="24"/>
          <w:lang w:val="eu-ES"/>
        </w:rPr>
        <w:t>k bi urtera eta arau-hauste arinak egiteagatik ezarritako</w:t>
      </w:r>
      <w:r w:rsidR="001D19C5">
        <w:rPr>
          <w:rFonts w:ascii="Arial" w:hAnsi="Arial" w:cs="Arial"/>
          <w:bCs/>
          <w:sz w:val="24"/>
          <w:szCs w:val="24"/>
          <w:lang w:val="eu-ES"/>
        </w:rPr>
        <w:t>e</w:t>
      </w:r>
      <w:r w:rsidRPr="00074295">
        <w:rPr>
          <w:rFonts w:ascii="Arial" w:hAnsi="Arial" w:cs="Arial"/>
          <w:bCs/>
          <w:sz w:val="24"/>
          <w:szCs w:val="24"/>
          <w:lang w:val="eu-ES"/>
        </w:rPr>
        <w:t>k urtebetera.</w:t>
      </w:r>
    </w:p>
    <w:p w14:paraId="2D7DE144" w14:textId="77777777" w:rsidR="009751CD" w:rsidRPr="00074295" w:rsidRDefault="009751CD" w:rsidP="00B37F9D">
      <w:pPr>
        <w:pStyle w:val="Prrafodelista"/>
        <w:spacing w:line="240" w:lineRule="auto"/>
        <w:jc w:val="both"/>
        <w:rPr>
          <w:rFonts w:ascii="Arial" w:hAnsi="Arial" w:cs="Arial"/>
          <w:bCs/>
          <w:sz w:val="24"/>
          <w:szCs w:val="24"/>
          <w:lang w:val="eu-ES"/>
        </w:rPr>
      </w:pPr>
    </w:p>
    <w:p w14:paraId="5137BFAD" w14:textId="77777777" w:rsidR="009751CD" w:rsidRPr="00074295" w:rsidRDefault="009751CD" w:rsidP="0050502D">
      <w:pPr>
        <w:spacing w:line="240" w:lineRule="auto"/>
        <w:jc w:val="both"/>
        <w:rPr>
          <w:rFonts w:ascii="Arial" w:hAnsi="Arial" w:cs="Arial"/>
          <w:b/>
          <w:bCs/>
          <w:sz w:val="24"/>
          <w:szCs w:val="24"/>
          <w:lang w:val="eu-ES"/>
        </w:rPr>
      </w:pPr>
      <w:r w:rsidRPr="00074295">
        <w:rPr>
          <w:rFonts w:ascii="Arial" w:hAnsi="Arial" w:cs="Arial"/>
          <w:b/>
          <w:bCs/>
          <w:sz w:val="24"/>
          <w:szCs w:val="24"/>
          <w:lang w:val="eu-ES"/>
        </w:rPr>
        <w:t>94 Artikulua .-Ikuskatu eta zehatzeko eskumena</w:t>
      </w:r>
    </w:p>
    <w:p w14:paraId="62C11EBF" w14:textId="211D1035" w:rsidR="009751CD" w:rsidRPr="00074295" w:rsidRDefault="009751CD" w:rsidP="0050502D">
      <w:pPr>
        <w:pStyle w:val="Prrafodelista"/>
        <w:numPr>
          <w:ilvl w:val="0"/>
          <w:numId w:val="57"/>
        </w:numPr>
        <w:spacing w:line="240" w:lineRule="auto"/>
        <w:ind w:left="357"/>
        <w:contextualSpacing/>
        <w:jc w:val="both"/>
        <w:rPr>
          <w:rFonts w:ascii="Arial" w:hAnsi="Arial" w:cs="Arial"/>
          <w:bCs/>
          <w:sz w:val="24"/>
          <w:szCs w:val="24"/>
          <w:lang w:val="eu-ES"/>
        </w:rPr>
      </w:pPr>
      <w:r w:rsidRPr="00074295">
        <w:rPr>
          <w:rFonts w:ascii="Arial" w:hAnsi="Arial" w:cs="Arial"/>
          <w:bCs/>
          <w:sz w:val="24"/>
          <w:szCs w:val="24"/>
          <w:lang w:val="eu-ES"/>
        </w:rPr>
        <w:t>Adikzioen arloan eskumena duen sailaren men</w:t>
      </w:r>
      <w:r w:rsidR="001D19C5">
        <w:rPr>
          <w:rFonts w:ascii="Arial" w:hAnsi="Arial" w:cs="Arial"/>
          <w:bCs/>
          <w:sz w:val="24"/>
          <w:szCs w:val="24"/>
          <w:lang w:val="eu-ES"/>
        </w:rPr>
        <w:t>d</w:t>
      </w:r>
      <w:r w:rsidRPr="00074295">
        <w:rPr>
          <w:rFonts w:ascii="Arial" w:hAnsi="Arial" w:cs="Arial"/>
          <w:bCs/>
          <w:sz w:val="24"/>
          <w:szCs w:val="24"/>
          <w:lang w:val="eu-ES"/>
        </w:rPr>
        <w:t>eko ikuskapen-unitateek eta</w:t>
      </w:r>
      <w:r w:rsidR="001D19C5">
        <w:rPr>
          <w:rFonts w:ascii="Arial" w:hAnsi="Arial" w:cs="Arial"/>
          <w:bCs/>
          <w:sz w:val="24"/>
          <w:szCs w:val="24"/>
          <w:lang w:val="eu-ES"/>
        </w:rPr>
        <w:t>,</w:t>
      </w:r>
      <w:r w:rsidRPr="00074295">
        <w:rPr>
          <w:rFonts w:ascii="Arial" w:hAnsi="Arial" w:cs="Arial"/>
          <w:bCs/>
          <w:sz w:val="24"/>
          <w:szCs w:val="24"/>
          <w:lang w:val="eu-ES"/>
        </w:rPr>
        <w:t xml:space="preserve"> hala dagokionean, toki-erakundeek egingo dituzte lege hau betearazteko ikuskapenak. </w:t>
      </w:r>
    </w:p>
    <w:p w14:paraId="25C5697E" w14:textId="77777777" w:rsidR="009751CD" w:rsidRPr="00074295" w:rsidRDefault="009751CD" w:rsidP="0050502D">
      <w:pPr>
        <w:spacing w:before="100" w:beforeAutospacing="1" w:after="100" w:afterAutospacing="1" w:line="240" w:lineRule="auto"/>
        <w:ind w:left="357"/>
        <w:jc w:val="both"/>
        <w:rPr>
          <w:rFonts w:ascii="Arial" w:hAnsi="Arial" w:cs="Arial"/>
          <w:bCs/>
          <w:sz w:val="24"/>
          <w:szCs w:val="24"/>
          <w:lang w:val="eu-ES"/>
        </w:rPr>
      </w:pPr>
      <w:r w:rsidRPr="00074295">
        <w:rPr>
          <w:rFonts w:ascii="Arial" w:hAnsi="Arial" w:cs="Arial"/>
          <w:bCs/>
          <w:sz w:val="24"/>
          <w:szCs w:val="24"/>
          <w:lang w:val="eu-ES"/>
        </w:rPr>
        <w:t>Lege honen ondorioetarako, ikuskapen-funtzioa betetzen duten langileak agintaritzaren agente izango dira.</w:t>
      </w:r>
    </w:p>
    <w:p w14:paraId="216CD407" w14:textId="77777777" w:rsidR="009751CD" w:rsidRPr="00074295" w:rsidRDefault="009751CD" w:rsidP="0050502D">
      <w:pPr>
        <w:spacing w:before="100" w:beforeAutospacing="1" w:after="100" w:afterAutospacing="1" w:line="240" w:lineRule="auto"/>
        <w:ind w:left="357"/>
        <w:jc w:val="both"/>
        <w:rPr>
          <w:rFonts w:ascii="Arial" w:hAnsi="Arial" w:cs="Arial"/>
          <w:bCs/>
          <w:sz w:val="24"/>
          <w:szCs w:val="24"/>
          <w:lang w:val="eu-ES"/>
        </w:rPr>
      </w:pPr>
      <w:r w:rsidRPr="00074295">
        <w:rPr>
          <w:rFonts w:ascii="Arial" w:hAnsi="Arial" w:cs="Arial"/>
          <w:bCs/>
          <w:sz w:val="24"/>
          <w:szCs w:val="24"/>
          <w:lang w:val="eu-ES"/>
        </w:rPr>
        <w:t>Zentro, dependentzia edo establezimenduetako arduradunek eta haien ordezkari eta enplegatuek ikuskatze-lana errazteko betebeharra dute, dependentzia eta instalazioetara sarbidea ahalbidetuz, eta, oro har, gertakarien ezagutza hobea eta ikuskapenaren helburua lortzera eraman dezakeen guztia eskuratuz.</w:t>
      </w:r>
    </w:p>
    <w:p w14:paraId="670ECE6F" w14:textId="77777777" w:rsidR="009751CD" w:rsidRPr="00074295" w:rsidRDefault="009751CD" w:rsidP="0050502D">
      <w:pPr>
        <w:pStyle w:val="Prrafodelista"/>
        <w:numPr>
          <w:ilvl w:val="0"/>
          <w:numId w:val="57"/>
        </w:numPr>
        <w:spacing w:line="240" w:lineRule="auto"/>
        <w:ind w:left="357"/>
        <w:contextualSpacing/>
        <w:jc w:val="both"/>
        <w:rPr>
          <w:rFonts w:ascii="Arial" w:hAnsi="Arial" w:cs="Arial"/>
          <w:bCs/>
          <w:sz w:val="24"/>
          <w:szCs w:val="24"/>
          <w:lang w:val="eu-ES"/>
        </w:rPr>
      </w:pPr>
      <w:r w:rsidRPr="00074295">
        <w:rPr>
          <w:rFonts w:ascii="Arial" w:hAnsi="Arial" w:cs="Arial"/>
          <w:bCs/>
          <w:sz w:val="24"/>
          <w:szCs w:val="24"/>
          <w:lang w:val="eu-ES"/>
        </w:rPr>
        <w:t xml:space="preserve">Zehatzeko ahalmena honako organo hauei ematen zaie: </w:t>
      </w:r>
    </w:p>
    <w:p w14:paraId="3E125383" w14:textId="77777777" w:rsidR="009751CD" w:rsidRPr="00074295" w:rsidRDefault="009751CD" w:rsidP="0050502D">
      <w:pPr>
        <w:pStyle w:val="Prrafodelista"/>
        <w:spacing w:line="240" w:lineRule="auto"/>
        <w:ind w:left="357"/>
        <w:jc w:val="both"/>
        <w:rPr>
          <w:rFonts w:ascii="Arial" w:hAnsi="Arial" w:cs="Arial"/>
          <w:bCs/>
          <w:sz w:val="24"/>
          <w:szCs w:val="24"/>
          <w:lang w:val="eu-ES"/>
        </w:rPr>
      </w:pPr>
      <w:r w:rsidRPr="00074295">
        <w:rPr>
          <w:rFonts w:ascii="Arial" w:hAnsi="Arial" w:cs="Arial"/>
          <w:bCs/>
          <w:sz w:val="24"/>
          <w:szCs w:val="24"/>
          <w:lang w:val="eu-ES"/>
        </w:rPr>
        <w:t xml:space="preserve"> </w:t>
      </w:r>
    </w:p>
    <w:p w14:paraId="601AA49A" w14:textId="77777777" w:rsidR="009751CD" w:rsidRPr="00074295" w:rsidRDefault="009751CD" w:rsidP="0050502D">
      <w:pPr>
        <w:pStyle w:val="Prrafodelista"/>
        <w:numPr>
          <w:ilvl w:val="0"/>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Alkateei:</w:t>
      </w:r>
    </w:p>
    <w:p w14:paraId="792983E1" w14:textId="730379E6" w:rsidR="009751CD" w:rsidRPr="00074295" w:rsidRDefault="009751CD" w:rsidP="0050502D">
      <w:pPr>
        <w:pStyle w:val="Prrafodelista"/>
        <w:numPr>
          <w:ilvl w:val="1"/>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 xml:space="preserve"> Edari alkoholdunei dagokienez</w:t>
      </w:r>
      <w:r w:rsidR="001D19C5">
        <w:rPr>
          <w:rFonts w:ascii="Arial" w:hAnsi="Arial" w:cs="Arial"/>
          <w:bCs/>
          <w:sz w:val="24"/>
          <w:szCs w:val="24"/>
          <w:lang w:val="eu-ES"/>
        </w:rPr>
        <w:t>,</w:t>
      </w:r>
      <w:r w:rsidRPr="00074295">
        <w:rPr>
          <w:rFonts w:ascii="Arial" w:hAnsi="Arial" w:cs="Arial"/>
          <w:bCs/>
          <w:sz w:val="24"/>
          <w:szCs w:val="24"/>
          <w:lang w:val="eu-ES"/>
        </w:rPr>
        <w:t xml:space="preserve"> arau-hauste arinak eta larriak zehatzeko, iragarpena</w:t>
      </w:r>
      <w:r w:rsidR="001D19C5">
        <w:rPr>
          <w:rFonts w:ascii="Arial" w:hAnsi="Arial" w:cs="Arial"/>
          <w:bCs/>
          <w:sz w:val="24"/>
          <w:szCs w:val="24"/>
          <w:lang w:val="eu-ES"/>
        </w:rPr>
        <w:t>ri</w:t>
      </w:r>
      <w:r w:rsidRPr="00074295">
        <w:rPr>
          <w:rFonts w:ascii="Arial" w:hAnsi="Arial" w:cs="Arial"/>
          <w:bCs/>
          <w:sz w:val="24"/>
          <w:szCs w:val="24"/>
          <w:lang w:val="eu-ES"/>
        </w:rPr>
        <w:t xml:space="preserve"> eta sustapenari dagozki</w:t>
      </w:r>
      <w:r w:rsidR="001D19C5">
        <w:rPr>
          <w:rFonts w:ascii="Arial" w:hAnsi="Arial" w:cs="Arial"/>
          <w:bCs/>
          <w:sz w:val="24"/>
          <w:szCs w:val="24"/>
          <w:lang w:val="eu-ES"/>
        </w:rPr>
        <w:t>e</w:t>
      </w:r>
      <w:r w:rsidRPr="00074295">
        <w:rPr>
          <w:rFonts w:ascii="Arial" w:hAnsi="Arial" w:cs="Arial"/>
          <w:bCs/>
          <w:sz w:val="24"/>
          <w:szCs w:val="24"/>
          <w:lang w:val="eu-ES"/>
        </w:rPr>
        <w:t xml:space="preserve">n arau-hausteak izan ezik. </w:t>
      </w:r>
    </w:p>
    <w:p w14:paraId="48B54A12" w14:textId="77777777" w:rsidR="009751CD" w:rsidRPr="00074295" w:rsidRDefault="009751CD" w:rsidP="0050502D">
      <w:pPr>
        <w:pStyle w:val="Prrafodelista"/>
        <w:spacing w:after="120" w:line="240" w:lineRule="auto"/>
        <w:ind w:left="1800"/>
        <w:jc w:val="both"/>
        <w:rPr>
          <w:rFonts w:ascii="Arial" w:hAnsi="Arial" w:cs="Arial"/>
          <w:bCs/>
          <w:sz w:val="24"/>
          <w:szCs w:val="24"/>
          <w:lang w:val="eu-ES"/>
        </w:rPr>
      </w:pPr>
    </w:p>
    <w:p w14:paraId="6DE76DC7" w14:textId="77777777" w:rsidR="009751CD" w:rsidRPr="00074295" w:rsidRDefault="009751CD" w:rsidP="0050502D">
      <w:pPr>
        <w:pStyle w:val="Prrafodelista"/>
        <w:numPr>
          <w:ilvl w:val="1"/>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lastRenderedPageBreak/>
        <w:t xml:space="preserve">Tabakoari eta nikotina askatzeko gailuei dagokienez, arau-hauste arinak zehatzeko. </w:t>
      </w:r>
    </w:p>
    <w:p w14:paraId="626B51F1" w14:textId="77777777" w:rsidR="009751CD" w:rsidRPr="00074295" w:rsidRDefault="009751CD" w:rsidP="0050502D">
      <w:pPr>
        <w:pStyle w:val="Prrafodelista"/>
        <w:spacing w:after="120" w:line="240" w:lineRule="auto"/>
        <w:ind w:left="1800"/>
        <w:jc w:val="both"/>
        <w:rPr>
          <w:rFonts w:ascii="Arial" w:hAnsi="Arial" w:cs="Arial"/>
          <w:bCs/>
          <w:sz w:val="24"/>
          <w:szCs w:val="24"/>
          <w:lang w:val="eu-ES"/>
        </w:rPr>
      </w:pPr>
    </w:p>
    <w:p w14:paraId="4A33850F" w14:textId="2838CD3B" w:rsidR="009751CD" w:rsidRPr="00074295" w:rsidRDefault="009751CD" w:rsidP="0050502D">
      <w:pPr>
        <w:pStyle w:val="Prrafodelista"/>
        <w:numPr>
          <w:ilvl w:val="1"/>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50.2 eta 3 artikuluan ezarritako ez</w:t>
      </w:r>
      <w:r w:rsidR="001D19C5">
        <w:rPr>
          <w:rFonts w:ascii="Arial" w:hAnsi="Arial" w:cs="Arial"/>
          <w:bCs/>
          <w:sz w:val="24"/>
          <w:szCs w:val="24"/>
          <w:lang w:val="eu-ES"/>
        </w:rPr>
        <w:t>-</w:t>
      </w:r>
      <w:r w:rsidRPr="00074295">
        <w:rPr>
          <w:rFonts w:ascii="Arial" w:hAnsi="Arial" w:cs="Arial"/>
          <w:bCs/>
          <w:sz w:val="24"/>
          <w:szCs w:val="24"/>
          <w:lang w:val="eu-ES"/>
        </w:rPr>
        <w:t xml:space="preserve">betetzea zehatzeko, betiere arau-hauste arin gisa tipifikatu bada. </w:t>
      </w:r>
    </w:p>
    <w:p w14:paraId="3584699D" w14:textId="77777777" w:rsidR="009751CD" w:rsidRPr="00074295" w:rsidRDefault="009751CD" w:rsidP="0050502D">
      <w:pPr>
        <w:pStyle w:val="Prrafodelista"/>
        <w:numPr>
          <w:ilvl w:val="0"/>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 xml:space="preserve">Droga-mendekotasunen arloan eskumena duen saileko dagokion organoari: </w:t>
      </w:r>
    </w:p>
    <w:p w14:paraId="33D48BB8" w14:textId="77777777" w:rsidR="009751CD" w:rsidRPr="00074295" w:rsidRDefault="009751CD" w:rsidP="0050502D">
      <w:pPr>
        <w:pStyle w:val="Prrafodelista"/>
        <w:spacing w:after="120" w:line="240" w:lineRule="auto"/>
        <w:ind w:left="1080"/>
        <w:jc w:val="both"/>
        <w:rPr>
          <w:rFonts w:ascii="Arial" w:hAnsi="Arial" w:cs="Arial"/>
          <w:bCs/>
          <w:sz w:val="24"/>
          <w:szCs w:val="24"/>
          <w:lang w:val="eu-ES"/>
        </w:rPr>
      </w:pPr>
    </w:p>
    <w:p w14:paraId="7C00E9F5" w14:textId="38A32BD1" w:rsidR="009751CD" w:rsidRPr="00074295" w:rsidRDefault="009751CD" w:rsidP="0050502D">
      <w:pPr>
        <w:pStyle w:val="Prrafodelista"/>
        <w:numPr>
          <w:ilvl w:val="1"/>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Larri gisa tipifikatutako edari alkoholdunen iragarpen</w:t>
      </w:r>
      <w:r w:rsidR="001D19C5">
        <w:rPr>
          <w:rFonts w:ascii="Arial" w:hAnsi="Arial" w:cs="Arial"/>
          <w:bCs/>
          <w:sz w:val="24"/>
          <w:szCs w:val="24"/>
          <w:lang w:val="eu-ES"/>
        </w:rPr>
        <w:t>ari</w:t>
      </w:r>
      <w:r w:rsidRPr="00074295">
        <w:rPr>
          <w:rFonts w:ascii="Arial" w:hAnsi="Arial" w:cs="Arial"/>
          <w:bCs/>
          <w:sz w:val="24"/>
          <w:szCs w:val="24"/>
          <w:lang w:val="eu-ES"/>
        </w:rPr>
        <w:t xml:space="preserve"> eta sustapenari buruzko arau hausteak zehatzeko. </w:t>
      </w:r>
    </w:p>
    <w:p w14:paraId="4A1C4D38" w14:textId="77777777" w:rsidR="009751CD" w:rsidRPr="00074295" w:rsidRDefault="009751CD" w:rsidP="0050502D">
      <w:pPr>
        <w:pStyle w:val="Prrafodelista"/>
        <w:spacing w:after="120" w:line="240" w:lineRule="auto"/>
        <w:ind w:left="1800"/>
        <w:jc w:val="both"/>
        <w:rPr>
          <w:rFonts w:ascii="Arial" w:hAnsi="Arial" w:cs="Arial"/>
          <w:bCs/>
          <w:sz w:val="24"/>
          <w:szCs w:val="24"/>
          <w:highlight w:val="yellow"/>
          <w:lang w:val="eu-ES"/>
        </w:rPr>
      </w:pPr>
    </w:p>
    <w:p w14:paraId="3ACB48DE" w14:textId="66D4C0A6" w:rsidR="009751CD" w:rsidRPr="00074295" w:rsidRDefault="009751CD" w:rsidP="0050502D">
      <w:pPr>
        <w:pStyle w:val="Prrafodelista"/>
        <w:numPr>
          <w:ilvl w:val="1"/>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Tabakoari eta nikotina askatzeko gailuei dagokienez</w:t>
      </w:r>
      <w:r w:rsidR="001D19C5">
        <w:rPr>
          <w:rFonts w:ascii="Arial" w:hAnsi="Arial" w:cs="Arial"/>
          <w:bCs/>
          <w:sz w:val="24"/>
          <w:szCs w:val="24"/>
          <w:lang w:val="eu-ES"/>
        </w:rPr>
        <w:t>,</w:t>
      </w:r>
      <w:r w:rsidRPr="00074295">
        <w:rPr>
          <w:rFonts w:ascii="Arial" w:hAnsi="Arial" w:cs="Arial"/>
          <w:bCs/>
          <w:sz w:val="24"/>
          <w:szCs w:val="24"/>
          <w:lang w:val="eu-ES"/>
        </w:rPr>
        <w:t xml:space="preserve"> arau-hauste larriak zehatzeko. </w:t>
      </w:r>
    </w:p>
    <w:p w14:paraId="23B7393A" w14:textId="77777777" w:rsidR="009751CD" w:rsidRPr="00074295" w:rsidRDefault="009751CD" w:rsidP="0050502D">
      <w:pPr>
        <w:pStyle w:val="Prrafodelista"/>
        <w:spacing w:after="120" w:line="240" w:lineRule="auto"/>
        <w:ind w:left="1800"/>
        <w:jc w:val="both"/>
        <w:rPr>
          <w:rFonts w:ascii="Arial" w:hAnsi="Arial" w:cs="Arial"/>
          <w:bCs/>
          <w:sz w:val="24"/>
          <w:szCs w:val="24"/>
          <w:highlight w:val="yellow"/>
          <w:lang w:val="eu-ES"/>
        </w:rPr>
      </w:pPr>
    </w:p>
    <w:p w14:paraId="471B31F9" w14:textId="1E9E4EB8" w:rsidR="009751CD" w:rsidRPr="00074295" w:rsidRDefault="009751CD" w:rsidP="0050502D">
      <w:pPr>
        <w:pStyle w:val="Prrafodelista"/>
        <w:numPr>
          <w:ilvl w:val="1"/>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50.2 eta 3 artikuluan ezarritako ez</w:t>
      </w:r>
      <w:r w:rsidR="001D19C5">
        <w:rPr>
          <w:rFonts w:ascii="Arial" w:hAnsi="Arial" w:cs="Arial"/>
          <w:bCs/>
          <w:sz w:val="24"/>
          <w:szCs w:val="24"/>
          <w:lang w:val="eu-ES"/>
        </w:rPr>
        <w:t>-</w:t>
      </w:r>
      <w:r w:rsidRPr="00074295">
        <w:rPr>
          <w:rFonts w:ascii="Arial" w:hAnsi="Arial" w:cs="Arial"/>
          <w:bCs/>
          <w:sz w:val="24"/>
          <w:szCs w:val="24"/>
          <w:lang w:val="eu-ES"/>
        </w:rPr>
        <w:t xml:space="preserve">betetzea zehatzeko, betiere arau-hauste arin gisa tipifikatu bada. </w:t>
      </w:r>
    </w:p>
    <w:p w14:paraId="7958F75E" w14:textId="77777777" w:rsidR="009751CD" w:rsidRPr="00074295" w:rsidRDefault="009751CD" w:rsidP="0050502D">
      <w:pPr>
        <w:pStyle w:val="Prrafodelista"/>
        <w:spacing w:after="120" w:line="240" w:lineRule="auto"/>
        <w:ind w:left="1800"/>
        <w:jc w:val="both"/>
        <w:rPr>
          <w:rFonts w:ascii="Arial" w:hAnsi="Arial" w:cs="Arial"/>
          <w:bCs/>
          <w:sz w:val="24"/>
          <w:szCs w:val="24"/>
          <w:highlight w:val="yellow"/>
          <w:lang w:val="eu-ES"/>
        </w:rPr>
      </w:pPr>
    </w:p>
    <w:p w14:paraId="6516D026" w14:textId="3A3EB2E0" w:rsidR="009751CD" w:rsidRPr="00074295" w:rsidRDefault="009751CD" w:rsidP="0050502D">
      <w:pPr>
        <w:pStyle w:val="Prrafodelista"/>
        <w:numPr>
          <w:ilvl w:val="1"/>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21.3 artikuluko lehen lerrokadan ezarritako ez</w:t>
      </w:r>
      <w:r w:rsidR="001D19C5">
        <w:rPr>
          <w:rFonts w:ascii="Arial" w:hAnsi="Arial" w:cs="Arial"/>
          <w:bCs/>
          <w:sz w:val="24"/>
          <w:szCs w:val="24"/>
          <w:lang w:val="eu-ES"/>
        </w:rPr>
        <w:t>-</w:t>
      </w:r>
      <w:r w:rsidRPr="00074295">
        <w:rPr>
          <w:rFonts w:ascii="Arial" w:hAnsi="Arial" w:cs="Arial"/>
          <w:bCs/>
          <w:sz w:val="24"/>
          <w:szCs w:val="24"/>
          <w:lang w:val="eu-ES"/>
        </w:rPr>
        <w:t xml:space="preserve">betetzea zehatzeko. </w:t>
      </w:r>
    </w:p>
    <w:p w14:paraId="373C3D83" w14:textId="77777777" w:rsidR="009751CD" w:rsidRPr="00074295" w:rsidRDefault="009751CD" w:rsidP="0050502D">
      <w:pPr>
        <w:pStyle w:val="Prrafodelista"/>
        <w:numPr>
          <w:ilvl w:val="0"/>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 xml:space="preserve">Gobernu Kontseiluari, arau-hauste oso larriak zehatzeko. </w:t>
      </w:r>
    </w:p>
    <w:p w14:paraId="1D10A029" w14:textId="12610089" w:rsidR="009751CD" w:rsidRPr="00074295" w:rsidRDefault="009751CD" w:rsidP="0050502D">
      <w:pPr>
        <w:pStyle w:val="Prrafodelista"/>
        <w:numPr>
          <w:ilvl w:val="0"/>
          <w:numId w:val="58"/>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Osasun Saileko dagokion organoari, 82.1 artikuluan ezarritako ez</w:t>
      </w:r>
      <w:r w:rsidR="001D19C5">
        <w:rPr>
          <w:rFonts w:ascii="Arial" w:hAnsi="Arial" w:cs="Arial"/>
          <w:bCs/>
          <w:sz w:val="24"/>
          <w:szCs w:val="24"/>
          <w:lang w:val="eu-ES"/>
        </w:rPr>
        <w:t>-</w:t>
      </w:r>
      <w:r w:rsidRPr="00074295">
        <w:rPr>
          <w:rFonts w:ascii="Arial" w:hAnsi="Arial" w:cs="Arial"/>
          <w:bCs/>
          <w:sz w:val="24"/>
          <w:szCs w:val="24"/>
          <w:lang w:val="eu-ES"/>
        </w:rPr>
        <w:t xml:space="preserve">betetzea zehatzeko. </w:t>
      </w:r>
    </w:p>
    <w:p w14:paraId="21DD0902" w14:textId="77777777" w:rsidR="009751CD" w:rsidRPr="00074295" w:rsidRDefault="009751CD" w:rsidP="0050502D">
      <w:pPr>
        <w:pStyle w:val="Prrafodelista"/>
        <w:spacing w:after="120" w:line="240" w:lineRule="auto"/>
        <w:ind w:left="1080"/>
        <w:jc w:val="both"/>
        <w:rPr>
          <w:rFonts w:ascii="Arial" w:hAnsi="Arial" w:cs="Arial"/>
          <w:bCs/>
          <w:sz w:val="24"/>
          <w:szCs w:val="24"/>
          <w:lang w:val="eu-ES"/>
        </w:rPr>
      </w:pPr>
    </w:p>
    <w:p w14:paraId="37AF4979" w14:textId="77777777" w:rsidR="009751CD" w:rsidRPr="00074295" w:rsidRDefault="009751CD" w:rsidP="0050502D">
      <w:pPr>
        <w:pStyle w:val="Prrafodelista"/>
        <w:numPr>
          <w:ilvl w:val="0"/>
          <w:numId w:val="57"/>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Espedientea izapidetzeko arduraduna edozein unetan ohartzen bada zehatzeko ahalmena ez dagokiola bere administrazioari, ahalmen hori daukanari igorriko dio espedientea, eta hark prozedura eten zen puntutik jarraituko ditu izapideak.</w:t>
      </w:r>
    </w:p>
    <w:p w14:paraId="5AA28631" w14:textId="2E5E5459" w:rsidR="009751CD" w:rsidRPr="00074295" w:rsidRDefault="009751CD" w:rsidP="0050502D">
      <w:pPr>
        <w:pStyle w:val="Prrafodelista"/>
        <w:numPr>
          <w:ilvl w:val="0"/>
          <w:numId w:val="57"/>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Aurreko paragrafoetan ezarritakoari ezer kendu gabe, udal batek arau-hauste bat zehatzeko ahalmena erabiltzen ez badu, Eusko Jaurlaritzak errekerimendua bidaliko dio, eta bi hilabete igaro ondoren, kasuan kasuko gaiaren arabera eskumena duten Eusko Jaurlaritzako organoek zehapen-espedientea hasi, izapidetu eta e</w:t>
      </w:r>
      <w:r w:rsidR="001D19C5">
        <w:rPr>
          <w:rFonts w:ascii="Arial" w:hAnsi="Arial" w:cs="Arial"/>
          <w:bCs/>
          <w:sz w:val="24"/>
          <w:szCs w:val="24"/>
          <w:lang w:val="eu-ES"/>
        </w:rPr>
        <w:t>batziko</w:t>
      </w:r>
      <w:r w:rsidRPr="00074295">
        <w:rPr>
          <w:rFonts w:ascii="Arial" w:hAnsi="Arial" w:cs="Arial"/>
          <w:bCs/>
          <w:sz w:val="24"/>
          <w:szCs w:val="24"/>
          <w:lang w:val="eu-ES"/>
        </w:rPr>
        <w:t xml:space="preserve"> dute.</w:t>
      </w:r>
    </w:p>
    <w:p w14:paraId="2802DA79" w14:textId="77777777" w:rsidR="009751CD" w:rsidRPr="00074295" w:rsidRDefault="009751CD" w:rsidP="0050502D">
      <w:pPr>
        <w:pStyle w:val="Prrafodelista"/>
        <w:numPr>
          <w:ilvl w:val="0"/>
          <w:numId w:val="57"/>
        </w:numPr>
        <w:spacing w:before="100" w:beforeAutospacing="1" w:after="100" w:afterAutospacing="1" w:line="240" w:lineRule="auto"/>
        <w:contextualSpacing/>
        <w:jc w:val="both"/>
        <w:rPr>
          <w:rFonts w:ascii="Arial" w:hAnsi="Arial" w:cs="Arial"/>
          <w:bCs/>
          <w:sz w:val="24"/>
          <w:szCs w:val="24"/>
          <w:lang w:val="eu-ES"/>
        </w:rPr>
      </w:pPr>
      <w:r w:rsidRPr="00074295">
        <w:rPr>
          <w:rFonts w:ascii="Arial" w:hAnsi="Arial" w:cs="Arial"/>
          <w:bCs/>
          <w:sz w:val="24"/>
          <w:szCs w:val="24"/>
          <w:lang w:val="eu-ES"/>
        </w:rPr>
        <w:t>Eskumena duten Eusko Jaurlaritzako organoek eta Toki Administraziokoek elkarri emango diote izapideturiko espedienteen berri, espedienteari hasiera ematea erabaki eta hurrengo 10 eguneko epean.</w:t>
      </w:r>
    </w:p>
    <w:p w14:paraId="1084112D" w14:textId="77777777" w:rsidR="009751CD" w:rsidRPr="00074295" w:rsidRDefault="009751CD" w:rsidP="0050502D">
      <w:pPr>
        <w:spacing w:after="120" w:line="240" w:lineRule="auto"/>
        <w:jc w:val="both"/>
        <w:rPr>
          <w:rFonts w:ascii="Arial" w:hAnsi="Arial" w:cs="Arial"/>
          <w:b/>
          <w:bCs/>
          <w:sz w:val="24"/>
          <w:szCs w:val="24"/>
          <w:lang w:val="eu-ES"/>
        </w:rPr>
      </w:pPr>
      <w:r w:rsidRPr="00074295">
        <w:rPr>
          <w:rFonts w:ascii="Arial" w:hAnsi="Arial" w:cs="Arial"/>
          <w:b/>
          <w:bCs/>
          <w:sz w:val="24"/>
          <w:szCs w:val="24"/>
          <w:lang w:val="eu-ES"/>
        </w:rPr>
        <w:t xml:space="preserve">95. Artikulua- Zehapen-prozedura. </w:t>
      </w:r>
    </w:p>
    <w:p w14:paraId="3593AE2F" w14:textId="73D6A63B" w:rsidR="009751CD" w:rsidRPr="00074295" w:rsidRDefault="009751CD" w:rsidP="0050502D">
      <w:pPr>
        <w:spacing w:after="120" w:line="240" w:lineRule="auto"/>
        <w:jc w:val="both"/>
        <w:rPr>
          <w:rFonts w:ascii="Arial" w:hAnsi="Arial" w:cs="Arial"/>
          <w:bCs/>
          <w:sz w:val="24"/>
          <w:szCs w:val="24"/>
          <w:lang w:val="eu-ES"/>
        </w:rPr>
      </w:pPr>
      <w:r w:rsidRPr="00074295">
        <w:rPr>
          <w:rFonts w:ascii="Arial" w:hAnsi="Arial" w:cs="Arial"/>
          <w:bCs/>
          <w:sz w:val="24"/>
          <w:szCs w:val="24"/>
          <w:lang w:val="eu-ES"/>
        </w:rPr>
        <w:t xml:space="preserve">Zehatzeko ahalmena erabiltzeko, Estatuko oinarrizko legerian eta Euskal </w:t>
      </w:r>
      <w:r w:rsidR="001D19C5">
        <w:rPr>
          <w:rFonts w:ascii="Arial" w:hAnsi="Arial" w:cs="Arial"/>
          <w:bCs/>
          <w:sz w:val="24"/>
          <w:szCs w:val="24"/>
          <w:lang w:val="eu-ES"/>
        </w:rPr>
        <w:t>Autonomia Erkidegoko</w:t>
      </w:r>
      <w:r w:rsidR="001D19C5" w:rsidRPr="00074295">
        <w:rPr>
          <w:rFonts w:ascii="Arial" w:hAnsi="Arial" w:cs="Arial"/>
          <w:bCs/>
          <w:sz w:val="24"/>
          <w:szCs w:val="24"/>
          <w:lang w:val="eu-ES"/>
        </w:rPr>
        <w:t xml:space="preserve"> </w:t>
      </w:r>
      <w:r w:rsidRPr="00074295">
        <w:rPr>
          <w:rFonts w:ascii="Arial" w:hAnsi="Arial" w:cs="Arial"/>
          <w:bCs/>
          <w:sz w:val="24"/>
          <w:szCs w:val="24"/>
          <w:lang w:val="eu-ES"/>
        </w:rPr>
        <w:t>administrazio publikoen zigortzeko ahalmena arautzen duen legerian agindutakoari jarraituko zaio.</w:t>
      </w:r>
    </w:p>
    <w:p w14:paraId="7D8E1BCF" w14:textId="77777777" w:rsidR="009751CD" w:rsidRPr="00074295" w:rsidRDefault="009751CD" w:rsidP="0050502D">
      <w:pPr>
        <w:spacing w:after="120" w:line="240" w:lineRule="auto"/>
        <w:jc w:val="both"/>
        <w:rPr>
          <w:rFonts w:ascii="Arial" w:hAnsi="Arial" w:cs="Arial"/>
          <w:sz w:val="24"/>
          <w:szCs w:val="24"/>
          <w:lang w:val="eu-ES"/>
        </w:rPr>
      </w:pPr>
    </w:p>
    <w:p w14:paraId="4FCDD321" w14:textId="77777777" w:rsidR="009751CD" w:rsidRPr="00074295" w:rsidRDefault="009751CD" w:rsidP="0050502D">
      <w:pPr>
        <w:spacing w:after="120" w:line="240" w:lineRule="auto"/>
        <w:jc w:val="both"/>
        <w:rPr>
          <w:rFonts w:ascii="Arial" w:hAnsi="Arial" w:cs="Arial"/>
          <w:sz w:val="24"/>
          <w:szCs w:val="24"/>
          <w:lang w:val="eu-ES"/>
        </w:rPr>
      </w:pPr>
      <w:r w:rsidRPr="00074295">
        <w:rPr>
          <w:rFonts w:ascii="Arial" w:hAnsi="Arial" w:cs="Arial"/>
          <w:b/>
          <w:bCs/>
          <w:sz w:val="24"/>
          <w:szCs w:val="24"/>
          <w:lang w:val="eu-ES"/>
        </w:rPr>
        <w:t>96. Artikulua- Lotura bereziko harremanak.</w:t>
      </w:r>
      <w:r w:rsidRPr="00074295">
        <w:rPr>
          <w:rFonts w:ascii="Arial" w:hAnsi="Arial" w:cs="Arial"/>
          <w:sz w:val="24"/>
          <w:szCs w:val="24"/>
          <w:lang w:val="eu-ES"/>
        </w:rPr>
        <w:t xml:space="preserve"> </w:t>
      </w:r>
    </w:p>
    <w:p w14:paraId="26296771" w14:textId="0CB425B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Administrazio publikoetan lan egiten dutenei eta kontratu bidez administrazio horiekin loturik daudenei ez zaie esandako z</w:t>
      </w:r>
      <w:r w:rsidR="001D19C5">
        <w:rPr>
          <w:rFonts w:ascii="Arial" w:hAnsi="Arial" w:cs="Arial"/>
          <w:bCs/>
          <w:sz w:val="24"/>
          <w:szCs w:val="24"/>
          <w:lang w:val="eu-ES"/>
        </w:rPr>
        <w:t>ehatzeko</w:t>
      </w:r>
      <w:r w:rsidRPr="00074295">
        <w:rPr>
          <w:rFonts w:ascii="Arial" w:hAnsi="Arial" w:cs="Arial"/>
          <w:bCs/>
          <w:sz w:val="24"/>
          <w:szCs w:val="24"/>
          <w:lang w:val="eu-ES"/>
        </w:rPr>
        <w:t xml:space="preserve"> araubidea aplikatuko, baizik eta kidego horieta</w:t>
      </w:r>
      <w:r w:rsidR="001D19C5">
        <w:rPr>
          <w:rFonts w:ascii="Arial" w:hAnsi="Arial" w:cs="Arial"/>
          <w:bCs/>
          <w:sz w:val="24"/>
          <w:szCs w:val="24"/>
          <w:lang w:val="eu-ES"/>
        </w:rPr>
        <w:t>ra</w:t>
      </w:r>
      <w:r w:rsidRPr="00074295">
        <w:rPr>
          <w:rFonts w:ascii="Arial" w:hAnsi="Arial" w:cs="Arial"/>
          <w:bCs/>
          <w:sz w:val="24"/>
          <w:szCs w:val="24"/>
          <w:lang w:val="eu-ES"/>
        </w:rPr>
        <w:t>ko berariaz daukatena.</w:t>
      </w:r>
    </w:p>
    <w:p w14:paraId="1D721459" w14:textId="77777777" w:rsidR="009751CD" w:rsidRPr="00074295" w:rsidRDefault="009751CD" w:rsidP="0050502D">
      <w:pPr>
        <w:spacing w:after="120" w:line="240" w:lineRule="auto"/>
        <w:jc w:val="both"/>
        <w:rPr>
          <w:rFonts w:ascii="Arial" w:hAnsi="Arial" w:cs="Arial"/>
          <w:b/>
          <w:bCs/>
          <w:sz w:val="24"/>
          <w:szCs w:val="24"/>
          <w:lang w:val="eu-ES"/>
        </w:rPr>
      </w:pPr>
    </w:p>
    <w:p w14:paraId="3C8359F2" w14:textId="77777777" w:rsidR="00D95B9E" w:rsidRPr="00074295" w:rsidRDefault="00D95B9E" w:rsidP="0050502D">
      <w:pPr>
        <w:spacing w:after="120" w:line="240" w:lineRule="auto"/>
        <w:jc w:val="both"/>
        <w:rPr>
          <w:rFonts w:ascii="Arial" w:hAnsi="Arial" w:cs="Arial"/>
          <w:b/>
          <w:bCs/>
          <w:sz w:val="24"/>
          <w:szCs w:val="24"/>
          <w:lang w:val="eu-ES"/>
        </w:rPr>
      </w:pPr>
    </w:p>
    <w:p w14:paraId="161E7AEC" w14:textId="77777777" w:rsidR="009751CD" w:rsidRPr="00074295" w:rsidRDefault="009751CD" w:rsidP="0050502D">
      <w:pPr>
        <w:spacing w:after="120" w:line="240" w:lineRule="auto"/>
        <w:jc w:val="both"/>
        <w:rPr>
          <w:rFonts w:ascii="Arial" w:hAnsi="Arial" w:cs="Arial"/>
          <w:b/>
          <w:bCs/>
          <w:sz w:val="24"/>
          <w:szCs w:val="24"/>
          <w:lang w:val="eu-ES"/>
        </w:rPr>
      </w:pPr>
      <w:r w:rsidRPr="00074295">
        <w:rPr>
          <w:rFonts w:ascii="Arial" w:hAnsi="Arial" w:cs="Arial"/>
          <w:b/>
          <w:bCs/>
          <w:sz w:val="24"/>
          <w:szCs w:val="24"/>
          <w:lang w:val="eu-ES"/>
        </w:rPr>
        <w:t>XEDAPEN INDARGABETZAILE</w:t>
      </w:r>
    </w:p>
    <w:p w14:paraId="2A5E79B1" w14:textId="77777777" w:rsidR="009751CD" w:rsidRPr="00074295" w:rsidRDefault="009751CD" w:rsidP="0050502D">
      <w:pPr>
        <w:spacing w:after="120" w:line="240" w:lineRule="auto"/>
        <w:jc w:val="both"/>
        <w:rPr>
          <w:rFonts w:ascii="Arial" w:hAnsi="Arial" w:cs="Arial"/>
          <w:b/>
          <w:bCs/>
          <w:sz w:val="24"/>
          <w:szCs w:val="24"/>
          <w:lang w:val="eu-ES"/>
        </w:rPr>
      </w:pPr>
      <w:r w:rsidRPr="00074295">
        <w:rPr>
          <w:rFonts w:ascii="Arial" w:hAnsi="Arial" w:cs="Arial"/>
          <w:b/>
          <w:bCs/>
          <w:sz w:val="24"/>
          <w:szCs w:val="24"/>
          <w:lang w:val="eu-ES"/>
        </w:rPr>
        <w:t>Bakarra</w:t>
      </w:r>
    </w:p>
    <w:p w14:paraId="056F397F" w14:textId="00F2DAC0" w:rsidR="009751CD" w:rsidRPr="00074295" w:rsidRDefault="006645D2" w:rsidP="0050502D">
      <w:pPr>
        <w:pStyle w:val="Prrafodelista"/>
        <w:numPr>
          <w:ilvl w:val="0"/>
          <w:numId w:val="72"/>
        </w:numPr>
        <w:spacing w:before="100" w:beforeAutospacing="1" w:after="100" w:afterAutospacing="1" w:line="240" w:lineRule="auto"/>
        <w:contextualSpacing/>
        <w:jc w:val="both"/>
        <w:rPr>
          <w:rFonts w:ascii="Arial" w:hAnsi="Arial" w:cs="Arial"/>
          <w:bCs/>
          <w:sz w:val="24"/>
          <w:szCs w:val="24"/>
          <w:lang w:val="eu-ES"/>
        </w:rPr>
      </w:pPr>
      <w:r>
        <w:rPr>
          <w:rFonts w:ascii="Arial" w:hAnsi="Arial" w:cs="Arial"/>
          <w:bCs/>
          <w:sz w:val="24"/>
          <w:szCs w:val="24"/>
          <w:lang w:val="eu-ES"/>
        </w:rPr>
        <w:t>Indargabetu egiten dira l</w:t>
      </w:r>
      <w:r w:rsidR="009751CD" w:rsidRPr="00074295">
        <w:rPr>
          <w:rFonts w:ascii="Arial" w:hAnsi="Arial" w:cs="Arial"/>
          <w:bCs/>
          <w:sz w:val="24"/>
          <w:szCs w:val="24"/>
          <w:lang w:val="eu-ES"/>
        </w:rPr>
        <w:t>ege honetan ezarritakoaren aurkako maila bereko edo apalagoko arau guztiak.</w:t>
      </w:r>
    </w:p>
    <w:p w14:paraId="16FD6779" w14:textId="7FBEA022" w:rsidR="009751CD" w:rsidRPr="00074295" w:rsidRDefault="006645D2" w:rsidP="0050502D">
      <w:pPr>
        <w:pStyle w:val="Prrafodelista"/>
        <w:numPr>
          <w:ilvl w:val="0"/>
          <w:numId w:val="72"/>
        </w:numPr>
        <w:spacing w:before="100" w:beforeAutospacing="1" w:after="100" w:afterAutospacing="1" w:line="240" w:lineRule="auto"/>
        <w:contextualSpacing/>
        <w:jc w:val="both"/>
        <w:rPr>
          <w:rFonts w:ascii="Arial" w:hAnsi="Arial" w:cs="Arial"/>
          <w:bCs/>
          <w:sz w:val="24"/>
          <w:szCs w:val="24"/>
          <w:lang w:val="eu-ES"/>
        </w:rPr>
      </w:pPr>
      <w:r>
        <w:rPr>
          <w:rFonts w:ascii="Arial" w:hAnsi="Arial" w:cs="Arial"/>
          <w:bCs/>
          <w:sz w:val="24"/>
          <w:szCs w:val="24"/>
          <w:lang w:val="eu-ES"/>
        </w:rPr>
        <w:t>Honako</w:t>
      </w:r>
      <w:r w:rsidRPr="00074295">
        <w:rPr>
          <w:rFonts w:ascii="Arial" w:hAnsi="Arial" w:cs="Arial"/>
          <w:bCs/>
          <w:sz w:val="24"/>
          <w:szCs w:val="24"/>
          <w:lang w:val="eu-ES"/>
        </w:rPr>
        <w:t xml:space="preserve"> </w:t>
      </w:r>
      <w:r w:rsidR="009751CD" w:rsidRPr="00074295">
        <w:rPr>
          <w:rFonts w:ascii="Arial" w:hAnsi="Arial" w:cs="Arial"/>
          <w:bCs/>
          <w:sz w:val="24"/>
          <w:szCs w:val="24"/>
          <w:lang w:val="eu-ES"/>
        </w:rPr>
        <w:t>xedapen hauek berariaz indargabetzen dira:</w:t>
      </w:r>
    </w:p>
    <w:p w14:paraId="1277587D" w14:textId="77777777" w:rsidR="009751CD" w:rsidRPr="00074295" w:rsidRDefault="009751CD" w:rsidP="0050502D">
      <w:pPr>
        <w:pStyle w:val="Prrafodelista"/>
        <w:spacing w:before="100" w:beforeAutospacing="1" w:after="100" w:afterAutospacing="1" w:line="240" w:lineRule="auto"/>
        <w:ind w:left="360"/>
        <w:jc w:val="both"/>
        <w:rPr>
          <w:rFonts w:ascii="Arial" w:hAnsi="Arial" w:cs="Arial"/>
          <w:bCs/>
          <w:sz w:val="24"/>
          <w:szCs w:val="24"/>
          <w:lang w:val="eu-ES"/>
        </w:rPr>
      </w:pPr>
    </w:p>
    <w:p w14:paraId="078A6A7C" w14:textId="77777777" w:rsidR="009751CD" w:rsidRPr="00074295" w:rsidRDefault="009751CD" w:rsidP="0050502D">
      <w:pPr>
        <w:pStyle w:val="Prrafodelista"/>
        <w:numPr>
          <w:ilvl w:val="1"/>
          <w:numId w:val="72"/>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18/1998 Legea, ekainaren 25ekoa, drogamendekotasunen prebentzioa, laguntza eta gizarteratzeari buruzkoa.</w:t>
      </w:r>
    </w:p>
    <w:p w14:paraId="6423DDED" w14:textId="77777777" w:rsidR="009751CD" w:rsidRPr="00074295" w:rsidRDefault="009751CD" w:rsidP="0050502D">
      <w:pPr>
        <w:pStyle w:val="Prrafodelista"/>
        <w:numPr>
          <w:ilvl w:val="1"/>
          <w:numId w:val="72"/>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 xml:space="preserve">1/1999 Legea, maiatzaren 18koa, 18/1998 Legea, drogamendekotasunen prebentzioa, laguntza eta gizarteratzeari buruzkoa aldatzen duena.  </w:t>
      </w:r>
    </w:p>
    <w:p w14:paraId="4F05C6DB" w14:textId="77777777" w:rsidR="009751CD" w:rsidRPr="00074295" w:rsidRDefault="009751CD" w:rsidP="0050502D">
      <w:pPr>
        <w:pStyle w:val="Prrafodelista"/>
        <w:numPr>
          <w:ilvl w:val="1"/>
          <w:numId w:val="72"/>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 xml:space="preserve">7/2004 Legea, irailaren 30ekoa, drogamendekotasunen prebentzioa, laguntza eta gizarteratzeari buruzko legea bigarren aldiz aldatzen duena. </w:t>
      </w:r>
    </w:p>
    <w:p w14:paraId="2BAA9FC5" w14:textId="77777777" w:rsidR="009751CD" w:rsidRPr="00074295" w:rsidRDefault="009751CD" w:rsidP="0050502D">
      <w:pPr>
        <w:pStyle w:val="Prrafodelista"/>
        <w:numPr>
          <w:ilvl w:val="1"/>
          <w:numId w:val="72"/>
        </w:numPr>
        <w:spacing w:after="120" w:line="240" w:lineRule="auto"/>
        <w:contextualSpacing/>
        <w:jc w:val="both"/>
        <w:rPr>
          <w:rFonts w:ascii="Arial" w:hAnsi="Arial" w:cs="Arial"/>
          <w:bCs/>
          <w:sz w:val="24"/>
          <w:szCs w:val="24"/>
          <w:lang w:val="eu-ES"/>
        </w:rPr>
      </w:pPr>
      <w:r w:rsidRPr="00074295">
        <w:rPr>
          <w:rFonts w:ascii="Arial" w:hAnsi="Arial" w:cs="Arial"/>
          <w:bCs/>
          <w:sz w:val="24"/>
          <w:szCs w:val="24"/>
          <w:lang w:val="eu-ES"/>
        </w:rPr>
        <w:t xml:space="preserve">1/2011 Legea, otsailaren 3koa, drogamendekotasunen prebentzioa, laguntza eta gizarteratzeari buruzko legea hirugarren aldiz aldatzen duena. </w:t>
      </w:r>
    </w:p>
    <w:p w14:paraId="4BC004BC" w14:textId="77777777" w:rsidR="009751CD" w:rsidRPr="00074295" w:rsidRDefault="009751CD" w:rsidP="0050502D">
      <w:pPr>
        <w:pStyle w:val="Prrafodelista"/>
        <w:numPr>
          <w:ilvl w:val="1"/>
          <w:numId w:val="72"/>
        </w:numPr>
        <w:autoSpaceDE w:val="0"/>
        <w:autoSpaceDN w:val="0"/>
        <w:adjustRightInd w:val="0"/>
        <w:spacing w:after="0" w:line="240" w:lineRule="auto"/>
        <w:contextualSpacing/>
        <w:jc w:val="both"/>
        <w:rPr>
          <w:rFonts w:ascii="Arial" w:hAnsi="Arial" w:cs="Arial"/>
          <w:bCs/>
          <w:sz w:val="24"/>
          <w:szCs w:val="24"/>
          <w:lang w:val="eu-ES"/>
        </w:rPr>
      </w:pPr>
      <w:r w:rsidRPr="00074295">
        <w:rPr>
          <w:rFonts w:ascii="Arial" w:hAnsi="Arial" w:cs="Arial"/>
          <w:bCs/>
          <w:sz w:val="24"/>
          <w:szCs w:val="24"/>
          <w:lang w:val="eu-ES"/>
        </w:rPr>
        <w:t>302/1999 Dekretua, uztailaren 27koa, drogamenpekotasunaren arloko aurrezaintza, laguntza eta gizarteratzeari buruzko ekainaren 25eko 18/1998 Legean jasotzen den egitura instituzionala garatzen duena.</w:t>
      </w:r>
    </w:p>
    <w:p w14:paraId="208274AB" w14:textId="77777777" w:rsidR="009751CD" w:rsidRPr="00074295" w:rsidRDefault="009751CD" w:rsidP="0050502D">
      <w:pPr>
        <w:pStyle w:val="Prrafodelista"/>
        <w:numPr>
          <w:ilvl w:val="1"/>
          <w:numId w:val="72"/>
        </w:numPr>
        <w:autoSpaceDE w:val="0"/>
        <w:autoSpaceDN w:val="0"/>
        <w:adjustRightInd w:val="0"/>
        <w:spacing w:after="0" w:line="240" w:lineRule="auto"/>
        <w:contextualSpacing/>
        <w:jc w:val="both"/>
        <w:rPr>
          <w:rFonts w:ascii="Arial" w:hAnsi="Arial" w:cs="Arial"/>
          <w:bCs/>
          <w:sz w:val="24"/>
          <w:szCs w:val="24"/>
          <w:lang w:val="eu-ES"/>
        </w:rPr>
      </w:pPr>
      <w:r w:rsidRPr="00074295">
        <w:rPr>
          <w:rFonts w:ascii="Arial" w:hAnsi="Arial" w:cs="Arial"/>
          <w:bCs/>
          <w:sz w:val="24"/>
          <w:szCs w:val="24"/>
          <w:lang w:val="eu-ES"/>
        </w:rPr>
        <w:t>AGINDUA, 2003ko maiatzaren 12koa, Etxebizitza eta Gizarte Gaietako sailburuarena, Droga mendetasunen Aholku Kontseiluaren antolamendu eta funtzionamenduko arautegia aldatzen duena.</w:t>
      </w:r>
    </w:p>
    <w:p w14:paraId="47C28BD4" w14:textId="77777777" w:rsidR="009751CD" w:rsidRPr="00074295" w:rsidRDefault="009751CD" w:rsidP="0050502D">
      <w:pPr>
        <w:pStyle w:val="Prrafodelista"/>
        <w:numPr>
          <w:ilvl w:val="1"/>
          <w:numId w:val="72"/>
        </w:numPr>
        <w:autoSpaceDE w:val="0"/>
        <w:autoSpaceDN w:val="0"/>
        <w:adjustRightInd w:val="0"/>
        <w:spacing w:after="0" w:line="240" w:lineRule="auto"/>
        <w:contextualSpacing/>
        <w:jc w:val="both"/>
        <w:rPr>
          <w:rFonts w:ascii="Arial" w:hAnsi="Arial" w:cs="Arial"/>
          <w:bCs/>
          <w:sz w:val="24"/>
          <w:szCs w:val="24"/>
          <w:lang w:val="eu-ES"/>
        </w:rPr>
      </w:pPr>
      <w:r w:rsidRPr="00074295">
        <w:rPr>
          <w:rFonts w:ascii="Arial" w:hAnsi="Arial" w:cs="Arial"/>
          <w:bCs/>
          <w:sz w:val="24"/>
          <w:szCs w:val="24"/>
          <w:lang w:val="eu-ES"/>
        </w:rPr>
        <w:t>AGINDUA, 2001eko otsailaren 13koa, Justizia, Lan eta Gizarte Segurantza sailburuarena Drogamenpekotasunen Aholku Kontseiluaren funtzionamendu eta antolamenduko arautegia onesten duena.</w:t>
      </w:r>
    </w:p>
    <w:p w14:paraId="0D7B1757" w14:textId="77777777" w:rsidR="009751CD" w:rsidRPr="00074295" w:rsidRDefault="009751CD" w:rsidP="0050502D">
      <w:pPr>
        <w:pStyle w:val="Prrafodelista"/>
        <w:numPr>
          <w:ilvl w:val="1"/>
          <w:numId w:val="72"/>
        </w:numPr>
        <w:autoSpaceDE w:val="0"/>
        <w:autoSpaceDN w:val="0"/>
        <w:adjustRightInd w:val="0"/>
        <w:spacing w:after="0" w:line="240" w:lineRule="auto"/>
        <w:contextualSpacing/>
        <w:jc w:val="both"/>
        <w:rPr>
          <w:rFonts w:ascii="Arial" w:hAnsi="Arial" w:cs="Arial"/>
          <w:bCs/>
          <w:sz w:val="24"/>
          <w:szCs w:val="24"/>
          <w:lang w:val="eu-ES"/>
        </w:rPr>
      </w:pPr>
      <w:r w:rsidRPr="00074295">
        <w:rPr>
          <w:rFonts w:ascii="Arial" w:hAnsi="Arial" w:cs="Arial"/>
          <w:bCs/>
          <w:sz w:val="24"/>
          <w:szCs w:val="24"/>
          <w:lang w:val="eu-ES"/>
        </w:rPr>
        <w:t>AGINDUA, 1997ko otsailaren 4koa, Justizi, Ekonomi, Lan eta Gizarte Segurantza sailburuarena, ikerketaren, dokumentazioaren eta informazioaren alorretan Droga Gaietako Idazkaritzari esleitutako funtzioak zehaztu eta Droga-menpekotasunen Euskal Behatokia sortzeko dena.</w:t>
      </w:r>
    </w:p>
    <w:p w14:paraId="463B177B" w14:textId="77777777" w:rsidR="009751CD" w:rsidRPr="00074295" w:rsidRDefault="009751CD" w:rsidP="0050502D">
      <w:pPr>
        <w:spacing w:after="120" w:line="240" w:lineRule="auto"/>
        <w:jc w:val="both"/>
        <w:rPr>
          <w:rFonts w:ascii="Arial" w:hAnsi="Arial" w:cs="Arial"/>
          <w:bCs/>
          <w:sz w:val="24"/>
          <w:szCs w:val="24"/>
          <w:lang w:val="eu-ES"/>
        </w:rPr>
      </w:pPr>
    </w:p>
    <w:p w14:paraId="6400B055" w14:textId="77777777" w:rsidR="009751CD" w:rsidRPr="00074295" w:rsidRDefault="009751CD" w:rsidP="0050502D">
      <w:pPr>
        <w:spacing w:after="120" w:line="240" w:lineRule="auto"/>
        <w:jc w:val="both"/>
        <w:rPr>
          <w:rFonts w:ascii="Arial" w:hAnsi="Arial" w:cs="Arial"/>
          <w:b/>
          <w:bCs/>
          <w:sz w:val="24"/>
          <w:szCs w:val="24"/>
          <w:lang w:val="eu-ES"/>
        </w:rPr>
      </w:pPr>
      <w:r w:rsidRPr="00074295">
        <w:rPr>
          <w:rFonts w:ascii="Arial" w:hAnsi="Arial" w:cs="Arial"/>
          <w:b/>
          <w:bCs/>
          <w:sz w:val="24"/>
          <w:szCs w:val="24"/>
          <w:lang w:val="eu-ES"/>
        </w:rPr>
        <w:t>AZKEN XEDAPENAK</w:t>
      </w:r>
    </w:p>
    <w:p w14:paraId="0979A73E" w14:textId="77777777" w:rsidR="009751CD" w:rsidRPr="00074295" w:rsidRDefault="009751CD" w:rsidP="0050502D">
      <w:pPr>
        <w:spacing w:after="120" w:line="240" w:lineRule="auto"/>
        <w:jc w:val="both"/>
        <w:rPr>
          <w:rFonts w:ascii="Arial" w:hAnsi="Arial" w:cs="Arial"/>
          <w:b/>
          <w:bCs/>
          <w:sz w:val="24"/>
          <w:szCs w:val="24"/>
          <w:lang w:val="eu-ES"/>
        </w:rPr>
      </w:pPr>
      <w:r w:rsidRPr="00074295">
        <w:rPr>
          <w:rFonts w:ascii="Arial" w:hAnsi="Arial" w:cs="Arial"/>
          <w:b/>
          <w:bCs/>
          <w:sz w:val="24"/>
          <w:szCs w:val="24"/>
          <w:lang w:val="eu-ES"/>
        </w:rPr>
        <w:t>Lehenengoa</w:t>
      </w:r>
    </w:p>
    <w:p w14:paraId="1B119A64" w14:textId="77777777" w:rsidR="009751CD" w:rsidRPr="00074295" w:rsidRDefault="009751CD" w:rsidP="0050502D">
      <w:pPr>
        <w:spacing w:before="100" w:beforeAutospacing="1" w:after="100" w:afterAutospacing="1" w:line="240" w:lineRule="auto"/>
        <w:jc w:val="both"/>
        <w:rPr>
          <w:rFonts w:ascii="Arial" w:hAnsi="Arial" w:cs="Arial"/>
          <w:bCs/>
          <w:sz w:val="24"/>
          <w:szCs w:val="24"/>
          <w:lang w:val="eu-ES"/>
        </w:rPr>
      </w:pPr>
      <w:r w:rsidRPr="00074295">
        <w:rPr>
          <w:rFonts w:ascii="Arial" w:hAnsi="Arial" w:cs="Arial"/>
          <w:bCs/>
          <w:sz w:val="24"/>
          <w:szCs w:val="24"/>
          <w:lang w:val="eu-ES"/>
        </w:rPr>
        <w:t>Baimena ematen zaio Jaurlaritzaren Gobernu Kontseiluari lege hau erregelamendu bidez garatzeko.</w:t>
      </w:r>
    </w:p>
    <w:p w14:paraId="0D5CAFE5" w14:textId="77777777" w:rsidR="009751CD" w:rsidRPr="00074295" w:rsidRDefault="009751CD" w:rsidP="0050502D">
      <w:pPr>
        <w:spacing w:after="120" w:line="240" w:lineRule="auto"/>
        <w:jc w:val="both"/>
        <w:rPr>
          <w:rFonts w:ascii="Arial" w:hAnsi="Arial" w:cs="Arial"/>
          <w:bCs/>
          <w:sz w:val="24"/>
          <w:szCs w:val="24"/>
          <w:lang w:val="eu-ES"/>
        </w:rPr>
      </w:pPr>
    </w:p>
    <w:p w14:paraId="37D49532" w14:textId="77777777" w:rsidR="009751CD" w:rsidRPr="00074295" w:rsidRDefault="009751CD" w:rsidP="0050502D">
      <w:pPr>
        <w:spacing w:after="120" w:line="240" w:lineRule="auto"/>
        <w:jc w:val="both"/>
        <w:rPr>
          <w:rFonts w:ascii="Arial" w:hAnsi="Arial" w:cs="Arial"/>
          <w:b/>
          <w:bCs/>
          <w:sz w:val="24"/>
          <w:szCs w:val="24"/>
          <w:lang w:val="eu-ES"/>
        </w:rPr>
      </w:pPr>
      <w:r w:rsidRPr="00074295">
        <w:rPr>
          <w:rFonts w:ascii="Arial" w:hAnsi="Arial" w:cs="Arial"/>
          <w:b/>
          <w:bCs/>
          <w:sz w:val="24"/>
          <w:szCs w:val="24"/>
          <w:lang w:val="eu-ES"/>
        </w:rPr>
        <w:t>Bigarrena</w:t>
      </w:r>
    </w:p>
    <w:p w14:paraId="716C710F" w14:textId="77777777" w:rsidR="009751CD" w:rsidRPr="00074295" w:rsidRDefault="009751CD" w:rsidP="00B37F9D">
      <w:pPr>
        <w:spacing w:line="240" w:lineRule="auto"/>
        <w:jc w:val="both"/>
        <w:rPr>
          <w:rFonts w:ascii="Arial" w:hAnsi="Arial" w:cs="Arial"/>
          <w:sz w:val="24"/>
          <w:szCs w:val="24"/>
          <w:lang w:val="eu-ES"/>
        </w:rPr>
      </w:pPr>
      <w:r w:rsidRPr="00074295">
        <w:rPr>
          <w:rFonts w:ascii="Arial" w:hAnsi="Arial" w:cs="Arial"/>
          <w:bCs/>
          <w:sz w:val="24"/>
          <w:szCs w:val="24"/>
          <w:lang w:val="eu-ES"/>
        </w:rPr>
        <w:lastRenderedPageBreak/>
        <w:t>Lege hau Euskal Herriko Agintaritzaren Aldizkarian argitaratu eta hurrengo egunean jarriko da indarrean</w:t>
      </w:r>
    </w:p>
    <w:p w14:paraId="683A3ABE" w14:textId="77777777" w:rsidR="009751CD" w:rsidRPr="00074295" w:rsidRDefault="009751CD" w:rsidP="00B37F9D">
      <w:pPr>
        <w:spacing w:line="240" w:lineRule="auto"/>
        <w:jc w:val="both"/>
        <w:rPr>
          <w:rFonts w:ascii="Arial" w:hAnsi="Arial" w:cs="Arial"/>
          <w:sz w:val="24"/>
          <w:szCs w:val="24"/>
          <w:lang w:val="eu-ES"/>
        </w:rPr>
      </w:pPr>
    </w:p>
    <w:sectPr w:rsidR="009751CD" w:rsidRPr="000742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C62"/>
    <w:multiLevelType w:val="hybridMultilevel"/>
    <w:tmpl w:val="3EAEFAE6"/>
    <w:lvl w:ilvl="0" w:tplc="B8F28BA0">
      <w:start w:val="1"/>
      <w:numFmt w:val="lowerLetter"/>
      <w:lvlText w:val="%1)"/>
      <w:lvlJc w:val="left"/>
      <w:pPr>
        <w:ind w:left="1069" w:hanging="360"/>
      </w:pPr>
      <w:rPr>
        <w:rFonts w:hint="default"/>
        <w:b w:val="0"/>
        <w:color w:val="000000" w:themeColor="text1"/>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73EC1"/>
    <w:multiLevelType w:val="hybridMultilevel"/>
    <w:tmpl w:val="A9E43F40"/>
    <w:lvl w:ilvl="0" w:tplc="83340884">
      <w:start w:val="3"/>
      <w:numFmt w:val="bullet"/>
      <w:lvlText w:val="-"/>
      <w:lvlJc w:val="left"/>
      <w:pPr>
        <w:ind w:left="862" w:hanging="360"/>
      </w:pPr>
      <w:rPr>
        <w:rFonts w:ascii="Arial" w:eastAsia="Times New Roman" w:hAnsi="Arial" w:cs="Aria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38C47F2"/>
    <w:multiLevelType w:val="hybridMultilevel"/>
    <w:tmpl w:val="85DCC23A"/>
    <w:lvl w:ilvl="0" w:tplc="F140AEAA">
      <w:start w:val="1"/>
      <w:numFmt w:val="bullet"/>
      <w:lvlText w:val=""/>
      <w:lvlJc w:val="left"/>
      <w:pPr>
        <w:tabs>
          <w:tab w:val="num" w:pos="643"/>
        </w:tabs>
        <w:ind w:left="643" w:hanging="283"/>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A9268B"/>
    <w:multiLevelType w:val="hybridMultilevel"/>
    <w:tmpl w:val="C46CD6FE"/>
    <w:lvl w:ilvl="0" w:tplc="D79C0994">
      <w:start w:val="1"/>
      <w:numFmt w:val="decimal"/>
      <w:lvlText w:val="%1.-"/>
      <w:lvlJc w:val="left"/>
      <w:pPr>
        <w:ind w:left="360" w:hanging="360"/>
      </w:pPr>
      <w:rPr>
        <w:rFonts w:hint="default"/>
        <w:b w:val="0"/>
        <w:color w:val="000000" w:themeColor="text1"/>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3E940AD"/>
    <w:multiLevelType w:val="hybridMultilevel"/>
    <w:tmpl w:val="D90652CE"/>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0F">
      <w:start w:val="1"/>
      <w:numFmt w:val="decimal"/>
      <w:lvlText w:val="%3."/>
      <w:lvlJc w:val="lef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4722EA3"/>
    <w:multiLevelType w:val="hybridMultilevel"/>
    <w:tmpl w:val="71BA607E"/>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nsid w:val="06370B59"/>
    <w:multiLevelType w:val="hybridMultilevel"/>
    <w:tmpl w:val="177EB8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79168C2"/>
    <w:multiLevelType w:val="hybridMultilevel"/>
    <w:tmpl w:val="66D0D3F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0AC5552D"/>
    <w:multiLevelType w:val="hybridMultilevel"/>
    <w:tmpl w:val="64F21F78"/>
    <w:lvl w:ilvl="0" w:tplc="F140AEAA">
      <w:start w:val="1"/>
      <w:numFmt w:val="bullet"/>
      <w:lvlText w:val=""/>
      <w:lvlJc w:val="left"/>
      <w:pPr>
        <w:tabs>
          <w:tab w:val="num" w:pos="643"/>
        </w:tabs>
        <w:ind w:left="643" w:hanging="283"/>
      </w:pPr>
      <w:rPr>
        <w:rFonts w:ascii="Wingdings" w:hAnsi="Wingdings" w:hint="default"/>
      </w:rPr>
    </w:lvl>
    <w:lvl w:ilvl="1" w:tplc="28025CC2">
      <w:start w:val="1"/>
      <w:numFmt w:val="bullet"/>
      <w:lvlText w:val="-"/>
      <w:lvlJc w:val="left"/>
      <w:pPr>
        <w:tabs>
          <w:tab w:val="num" w:pos="1250"/>
        </w:tabs>
        <w:ind w:left="1250" w:hanging="170"/>
      </w:pPr>
      <w:rPr>
        <w:rFonts w:ascii="Times New Roman" w:eastAsia="Times New Roman" w:hAnsi="Times New Roman" w:cs="Times New Roman" w:hint="default"/>
        <w:strike w:val="0"/>
        <w:color w:val="auto"/>
      </w:rPr>
    </w:lvl>
    <w:lvl w:ilvl="2" w:tplc="A2D2E76A">
      <w:start w:val="3"/>
      <w:numFmt w:val="lowerLetter"/>
      <w:lvlText w:val="%3)"/>
      <w:lvlJc w:val="left"/>
      <w:pPr>
        <w:tabs>
          <w:tab w:val="num" w:pos="0"/>
        </w:tabs>
        <w:ind w:left="2160" w:hanging="360"/>
      </w:pPr>
      <w:rPr>
        <w:rFonts w:hint="default"/>
      </w:rPr>
    </w:lvl>
    <w:lvl w:ilvl="3" w:tplc="F3FE0A5E">
      <w:start w:val="1"/>
      <w:numFmt w:val="bullet"/>
      <w:lvlText w:val="-"/>
      <w:lvlJc w:val="left"/>
      <w:pPr>
        <w:tabs>
          <w:tab w:val="num" w:pos="851"/>
        </w:tabs>
        <w:ind w:left="851" w:hanging="284"/>
      </w:pPr>
      <w:rPr>
        <w:rFonts w:ascii="Garamond" w:eastAsia="Times New Roman" w:hAnsi="Garamond" w:cs="Garamond"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E5E70A3"/>
    <w:multiLevelType w:val="hybridMultilevel"/>
    <w:tmpl w:val="B4D25316"/>
    <w:lvl w:ilvl="0" w:tplc="D79C0994">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0E866995"/>
    <w:multiLevelType w:val="hybridMultilevel"/>
    <w:tmpl w:val="A876441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nsid w:val="0FCC37F4"/>
    <w:multiLevelType w:val="hybridMultilevel"/>
    <w:tmpl w:val="917CD1C6"/>
    <w:lvl w:ilvl="0" w:tplc="0C0A000F">
      <w:start w:val="1"/>
      <w:numFmt w:val="decimal"/>
      <w:lvlText w:val="%1."/>
      <w:lvlJc w:val="left"/>
      <w:pPr>
        <w:ind w:left="1429" w:hanging="360"/>
      </w:pPr>
      <w:rPr>
        <w:rFonts w:hint="default"/>
      </w:rPr>
    </w:lvl>
    <w:lvl w:ilvl="1" w:tplc="D79C0994">
      <w:start w:val="1"/>
      <w:numFmt w:val="decimal"/>
      <w:lvlText w:val="%2.-"/>
      <w:lvlJc w:val="left"/>
      <w:pPr>
        <w:ind w:left="2160" w:hanging="360"/>
      </w:pPr>
      <w:rPr>
        <w:rFonts w:hint="default"/>
        <w:b w:val="0"/>
        <w:color w:val="000000" w:themeColor="text1"/>
        <w:sz w:val="24"/>
        <w:szCs w:val="24"/>
      </w:rPr>
    </w:lvl>
    <w:lvl w:ilvl="2" w:tplc="D79C0994">
      <w:start w:val="1"/>
      <w:numFmt w:val="decimal"/>
      <w:lvlText w:val="%3.-"/>
      <w:lvlJc w:val="left"/>
      <w:pPr>
        <w:ind w:left="2880" w:hanging="180"/>
      </w:pPr>
      <w:rPr>
        <w:rFonts w:hint="default"/>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2">
    <w:nsid w:val="12BC6750"/>
    <w:multiLevelType w:val="hybridMultilevel"/>
    <w:tmpl w:val="5C2A0C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4D8673D"/>
    <w:multiLevelType w:val="hybridMultilevel"/>
    <w:tmpl w:val="B8DE8E2C"/>
    <w:lvl w:ilvl="0" w:tplc="F140AEAA">
      <w:start w:val="1"/>
      <w:numFmt w:val="bullet"/>
      <w:lvlText w:val=""/>
      <w:lvlJc w:val="left"/>
      <w:pPr>
        <w:tabs>
          <w:tab w:val="num" w:pos="850"/>
        </w:tabs>
        <w:ind w:left="850" w:hanging="283"/>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4E30154"/>
    <w:multiLevelType w:val="hybridMultilevel"/>
    <w:tmpl w:val="622EDC3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nsid w:val="155F045B"/>
    <w:multiLevelType w:val="hybridMultilevel"/>
    <w:tmpl w:val="09E0392E"/>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nsid w:val="15BC77FE"/>
    <w:multiLevelType w:val="hybridMultilevel"/>
    <w:tmpl w:val="26120296"/>
    <w:lvl w:ilvl="0" w:tplc="6D3CF3F2">
      <w:start w:val="1"/>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17">
    <w:nsid w:val="178B5493"/>
    <w:multiLevelType w:val="hybridMultilevel"/>
    <w:tmpl w:val="1A9E626A"/>
    <w:lvl w:ilvl="0" w:tplc="66624894">
      <w:start w:val="1"/>
      <w:numFmt w:val="lowerLetter"/>
      <w:lvlText w:val="%1)"/>
      <w:lvlJc w:val="left"/>
      <w:pPr>
        <w:ind w:left="720" w:hanging="360"/>
      </w:pPr>
      <w:rPr>
        <w:color w:val="000000" w:themeColor="text1"/>
      </w:rPr>
    </w:lvl>
    <w:lvl w:ilvl="1" w:tplc="D12629B8">
      <w:start w:val="1"/>
      <w:numFmt w:val="decimal"/>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AAA212D"/>
    <w:multiLevelType w:val="hybridMultilevel"/>
    <w:tmpl w:val="ACEA40AE"/>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nsid w:val="1C30112B"/>
    <w:multiLevelType w:val="hybridMultilevel"/>
    <w:tmpl w:val="118A193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222C2FA8"/>
    <w:multiLevelType w:val="hybridMultilevel"/>
    <w:tmpl w:val="17EE81EA"/>
    <w:lvl w:ilvl="0" w:tplc="52FE6C6A">
      <w:start w:val="1"/>
      <w:numFmt w:val="lowerLetter"/>
      <w:lvlText w:val="%1)"/>
      <w:lvlJc w:val="left"/>
      <w:pPr>
        <w:ind w:left="720" w:hanging="360"/>
      </w:pPr>
      <w:rPr>
        <w:rFonts w:hint="default"/>
        <w:b w:val="0"/>
        <w:color w:val="000000" w:themeColor="text1"/>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2974317"/>
    <w:multiLevelType w:val="hybridMultilevel"/>
    <w:tmpl w:val="F342AE84"/>
    <w:lvl w:ilvl="0" w:tplc="02D61B8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2354029E"/>
    <w:multiLevelType w:val="hybridMultilevel"/>
    <w:tmpl w:val="089E178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246C7B8D"/>
    <w:multiLevelType w:val="hybridMultilevel"/>
    <w:tmpl w:val="5FACBA28"/>
    <w:lvl w:ilvl="0" w:tplc="BCDCFAEC">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4">
    <w:nsid w:val="2624620E"/>
    <w:multiLevelType w:val="hybridMultilevel"/>
    <w:tmpl w:val="FA949462"/>
    <w:lvl w:ilvl="0" w:tplc="D79C0994">
      <w:start w:val="1"/>
      <w:numFmt w:val="decimal"/>
      <w:lvlText w:val="%1.-"/>
      <w:lvlJc w:val="left"/>
      <w:pPr>
        <w:ind w:left="360" w:hanging="360"/>
      </w:pPr>
      <w:rPr>
        <w:rFonts w:hint="default"/>
      </w:rPr>
    </w:lvl>
    <w:lvl w:ilvl="1" w:tplc="52FE6C6A">
      <w:start w:val="1"/>
      <w:numFmt w:val="lowerLetter"/>
      <w:lvlText w:val="%2)"/>
      <w:lvlJc w:val="left"/>
      <w:pPr>
        <w:ind w:left="1080" w:hanging="360"/>
      </w:pPr>
      <w:rPr>
        <w:rFonts w:hint="default"/>
        <w:b w:val="0"/>
        <w:color w:val="000000" w:themeColor="text1"/>
        <w:sz w:val="24"/>
        <w:szCs w:val="24"/>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6F94599"/>
    <w:multiLevelType w:val="hybridMultilevel"/>
    <w:tmpl w:val="88A6F072"/>
    <w:lvl w:ilvl="0" w:tplc="1C4CD050">
      <w:start w:val="4"/>
      <w:numFmt w:val="lowerLetter"/>
      <w:lvlText w:val="%1)"/>
      <w:lvlJc w:val="left"/>
      <w:pPr>
        <w:ind w:left="1429" w:hanging="360"/>
      </w:pPr>
      <w:rPr>
        <w:rFonts w:hint="default"/>
        <w:b w:val="0"/>
        <w:color w:val="000000" w:themeColor="text1"/>
        <w:sz w:val="24"/>
        <w:szCs w:val="24"/>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26">
    <w:nsid w:val="27605123"/>
    <w:multiLevelType w:val="hybridMultilevel"/>
    <w:tmpl w:val="D80CF0A8"/>
    <w:lvl w:ilvl="0" w:tplc="922C0878">
      <w:start w:val="1"/>
      <w:numFmt w:val="decimal"/>
      <w:lvlText w:val="%1."/>
      <w:lvlJc w:val="left"/>
      <w:pPr>
        <w:ind w:left="360" w:hanging="360"/>
      </w:pPr>
      <w:rPr>
        <w:b w:val="0"/>
        <w:bCs w:val="0"/>
      </w:rPr>
    </w:lvl>
    <w:lvl w:ilvl="1" w:tplc="52FE6C6A">
      <w:start w:val="1"/>
      <w:numFmt w:val="lowerLetter"/>
      <w:lvlText w:val="%2)"/>
      <w:lvlJc w:val="left"/>
      <w:pPr>
        <w:ind w:left="1080" w:hanging="360"/>
      </w:pPr>
      <w:rPr>
        <w:b w:val="0"/>
        <w:bCs w:val="0"/>
        <w:color w:val="000000"/>
        <w:sz w:val="24"/>
        <w:szCs w:val="24"/>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7">
    <w:nsid w:val="27E0044A"/>
    <w:multiLevelType w:val="hybridMultilevel"/>
    <w:tmpl w:val="8C2E4E54"/>
    <w:lvl w:ilvl="0" w:tplc="306E54CA">
      <w:start w:val="3"/>
      <w:numFmt w:val="lowerLetter"/>
      <w:lvlText w:val="%1)"/>
      <w:lvlJc w:val="left"/>
      <w:pPr>
        <w:ind w:left="1429" w:hanging="360"/>
      </w:pPr>
      <w:rPr>
        <w:rFonts w:cs="Times New Roman" w:hint="default"/>
      </w:rPr>
    </w:lvl>
    <w:lvl w:ilvl="1" w:tplc="D79C0994">
      <w:start w:val="1"/>
      <w:numFmt w:val="decimal"/>
      <w:lvlText w:val="%2.-"/>
      <w:lvlJc w:val="left"/>
      <w:pPr>
        <w:ind w:left="1800" w:hanging="360"/>
      </w:pPr>
      <w:rPr>
        <w:rFonts w:hint="default"/>
        <w:b w:val="0"/>
        <w:color w:val="000000" w:themeColor="text1"/>
        <w:sz w:val="24"/>
        <w:szCs w:val="24"/>
      </w:r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28881A3C"/>
    <w:multiLevelType w:val="hybridMultilevel"/>
    <w:tmpl w:val="082A7446"/>
    <w:lvl w:ilvl="0" w:tplc="C5F87040">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nsid w:val="2A6935B5"/>
    <w:multiLevelType w:val="hybridMultilevel"/>
    <w:tmpl w:val="5FACBA28"/>
    <w:lvl w:ilvl="0" w:tplc="BCDCFAEC">
      <w:start w:val="1"/>
      <w:numFmt w:val="lowerLetter"/>
      <w:lvlText w:val="%1)"/>
      <w:lvlJc w:val="left"/>
      <w:pPr>
        <w:tabs>
          <w:tab w:val="num" w:pos="1440"/>
        </w:tabs>
        <w:ind w:left="1440"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A774382"/>
    <w:multiLevelType w:val="hybridMultilevel"/>
    <w:tmpl w:val="4C12CB3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2E6461DE"/>
    <w:multiLevelType w:val="hybridMultilevel"/>
    <w:tmpl w:val="0BAE7726"/>
    <w:lvl w:ilvl="0" w:tplc="5A5CECDA">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2E692D39"/>
    <w:multiLevelType w:val="hybridMultilevel"/>
    <w:tmpl w:val="31387BB4"/>
    <w:lvl w:ilvl="0" w:tplc="D79C099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2ED849CA"/>
    <w:multiLevelType w:val="hybridMultilevel"/>
    <w:tmpl w:val="3D787E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1554C6B"/>
    <w:multiLevelType w:val="hybridMultilevel"/>
    <w:tmpl w:val="F006C956"/>
    <w:lvl w:ilvl="0" w:tplc="7B200882">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22C054C"/>
    <w:multiLevelType w:val="hybridMultilevel"/>
    <w:tmpl w:val="AE8A742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nsid w:val="339A56DE"/>
    <w:multiLevelType w:val="hybridMultilevel"/>
    <w:tmpl w:val="BDB8DAA6"/>
    <w:lvl w:ilvl="0" w:tplc="0C0A0017">
      <w:start w:val="1"/>
      <w:numFmt w:val="lowerLetter"/>
      <w:lvlText w:val="%1)"/>
      <w:lvlJc w:val="left"/>
      <w:pPr>
        <w:tabs>
          <w:tab w:val="num" w:pos="1636"/>
        </w:tabs>
        <w:ind w:left="1636"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346970F8"/>
    <w:multiLevelType w:val="hybridMultilevel"/>
    <w:tmpl w:val="FCD40A26"/>
    <w:lvl w:ilvl="0" w:tplc="9580D8B8">
      <w:start w:val="1"/>
      <w:numFmt w:val="decimal"/>
      <w:lvlText w:val="%1."/>
      <w:lvlJc w:val="left"/>
      <w:pPr>
        <w:ind w:left="360" w:hanging="360"/>
      </w:pPr>
      <w:rPr>
        <w:b w:val="0"/>
      </w:rPr>
    </w:lvl>
    <w:lvl w:ilvl="1" w:tplc="7D72F600">
      <w:start w:val="1"/>
      <w:numFmt w:val="lowerLetter"/>
      <w:lvlText w:val="%2)"/>
      <w:lvlJc w:val="left"/>
      <w:pPr>
        <w:ind w:left="1080" w:hanging="360"/>
      </w:pPr>
      <w:rPr>
        <w:color w:val="auto"/>
      </w:rPr>
    </w:lvl>
    <w:lvl w:ilvl="2" w:tplc="0C0A000F">
      <w:start w:val="1"/>
      <w:numFmt w:val="decimal"/>
      <w:lvlText w:val="%3."/>
      <w:lvlJc w:val="left"/>
      <w:pPr>
        <w:ind w:left="1800" w:hanging="180"/>
      </w:pPr>
    </w:lvl>
    <w:lvl w:ilvl="3" w:tplc="54DE58CE">
      <w:start w:val="1"/>
      <w:numFmt w:val="decimal"/>
      <w:lvlText w:val="%4."/>
      <w:lvlJc w:val="left"/>
      <w:pPr>
        <w:ind w:left="2520" w:hanging="360"/>
      </w:pPr>
      <w:rPr>
        <w:color w:val="auto"/>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36534E0C"/>
    <w:multiLevelType w:val="hybridMultilevel"/>
    <w:tmpl w:val="8E12DA64"/>
    <w:lvl w:ilvl="0" w:tplc="BCDCFAEC">
      <w:start w:val="1"/>
      <w:numFmt w:val="lowerLetter"/>
      <w:lvlText w:val="%1)"/>
      <w:lvlJc w:val="left"/>
      <w:pPr>
        <w:ind w:left="927"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36DE1ED6"/>
    <w:multiLevelType w:val="hybridMultilevel"/>
    <w:tmpl w:val="83000556"/>
    <w:lvl w:ilvl="0" w:tplc="4EB60372">
      <w:start w:val="1"/>
      <w:numFmt w:val="decimal"/>
      <w:lvlText w:val="%1.-"/>
      <w:lvlJc w:val="left"/>
      <w:pPr>
        <w:ind w:left="1776" w:hanging="360"/>
      </w:pPr>
      <w:rPr>
        <w:rFonts w:hint="default"/>
        <w:b w:val="0"/>
        <w:color w:val="000000" w:themeColor="text1"/>
        <w:sz w:val="24"/>
        <w:szCs w:val="24"/>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0">
    <w:nsid w:val="3776611A"/>
    <w:multiLevelType w:val="hybridMultilevel"/>
    <w:tmpl w:val="CD9EB396"/>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nsid w:val="39E25347"/>
    <w:multiLevelType w:val="hybridMultilevel"/>
    <w:tmpl w:val="6650A3F4"/>
    <w:lvl w:ilvl="0" w:tplc="0C0A000F">
      <w:start w:val="1"/>
      <w:numFmt w:val="decimal"/>
      <w:lvlText w:val="%1."/>
      <w:lvlJc w:val="left"/>
      <w:pPr>
        <w:ind w:left="360" w:hanging="360"/>
      </w:pPr>
      <w:rPr>
        <w:b w:val="0"/>
        <w:bCs w:val="0"/>
        <w:color w:val="000000"/>
        <w:sz w:val="24"/>
        <w:szCs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2">
    <w:nsid w:val="3C292D2A"/>
    <w:multiLevelType w:val="hybridMultilevel"/>
    <w:tmpl w:val="EAAEA944"/>
    <w:lvl w:ilvl="0" w:tplc="338CF7F8">
      <w:start w:val="1"/>
      <w:numFmt w:val="lowerLetter"/>
      <w:lvlText w:val="%1)"/>
      <w:lvlJc w:val="left"/>
      <w:pPr>
        <w:ind w:left="720"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C845533"/>
    <w:multiLevelType w:val="hybridMultilevel"/>
    <w:tmpl w:val="22EE53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nsid w:val="41481A97"/>
    <w:multiLevelType w:val="hybridMultilevel"/>
    <w:tmpl w:val="737270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6CE135C"/>
    <w:multiLevelType w:val="hybridMultilevel"/>
    <w:tmpl w:val="9D1CE604"/>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47B24665"/>
    <w:multiLevelType w:val="hybridMultilevel"/>
    <w:tmpl w:val="B7B4164C"/>
    <w:lvl w:ilvl="0" w:tplc="D79C0994">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7">
    <w:nsid w:val="494070DA"/>
    <w:multiLevelType w:val="hybridMultilevel"/>
    <w:tmpl w:val="635C52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nsid w:val="4AAB4E22"/>
    <w:multiLevelType w:val="hybridMultilevel"/>
    <w:tmpl w:val="290E506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9">
    <w:nsid w:val="4EB06E28"/>
    <w:multiLevelType w:val="hybridMultilevel"/>
    <w:tmpl w:val="082A7446"/>
    <w:lvl w:ilvl="0" w:tplc="C5F87040">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0">
    <w:nsid w:val="52B5362F"/>
    <w:multiLevelType w:val="hybridMultilevel"/>
    <w:tmpl w:val="4B44CF26"/>
    <w:lvl w:ilvl="0" w:tplc="62DAD87A">
      <w:start w:val="1"/>
      <w:numFmt w:val="decimal"/>
      <w:lvlText w:val="%1."/>
      <w:lvlJc w:val="left"/>
      <w:pPr>
        <w:ind w:left="360" w:hanging="360"/>
      </w:pPr>
      <w:rPr>
        <w:color w:val="00000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1">
    <w:nsid w:val="52E606B7"/>
    <w:multiLevelType w:val="hybridMultilevel"/>
    <w:tmpl w:val="6B20264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2">
    <w:nsid w:val="52F9527A"/>
    <w:multiLevelType w:val="hybridMultilevel"/>
    <w:tmpl w:val="5E28BF58"/>
    <w:lvl w:ilvl="0" w:tplc="BCDCFAEC">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nsid w:val="53424E26"/>
    <w:multiLevelType w:val="hybridMultilevel"/>
    <w:tmpl w:val="BA249302"/>
    <w:lvl w:ilvl="0" w:tplc="15BADF0E">
      <w:start w:val="1"/>
      <w:numFmt w:val="decimal"/>
      <w:lvlText w:val="%1.-"/>
      <w:lvlJc w:val="left"/>
      <w:pPr>
        <w:ind w:left="360" w:hanging="360"/>
      </w:pPr>
      <w:rPr>
        <w:rFonts w:hint="default"/>
      </w:rPr>
    </w:lvl>
    <w:lvl w:ilvl="1" w:tplc="0C0A0017">
      <w:start w:val="1"/>
      <w:numFmt w:val="lowerLetter"/>
      <w:lvlText w:val="%2)"/>
      <w:lvlJc w:val="left"/>
      <w:pPr>
        <w:ind w:left="1636" w:hanging="360"/>
      </w:p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48E2556"/>
    <w:multiLevelType w:val="hybridMultilevel"/>
    <w:tmpl w:val="09E0392E"/>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5">
    <w:nsid w:val="56653670"/>
    <w:multiLevelType w:val="hybridMultilevel"/>
    <w:tmpl w:val="FDC034B0"/>
    <w:lvl w:ilvl="0" w:tplc="9EB882B4">
      <w:start w:val="1"/>
      <w:numFmt w:val="decimal"/>
      <w:lvlText w:val="%1.-"/>
      <w:lvlJc w:val="left"/>
      <w:pPr>
        <w:ind w:left="360" w:hanging="360"/>
      </w:pPr>
      <w:rPr>
        <w:rFonts w:hint="default"/>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nsid w:val="56665B3F"/>
    <w:multiLevelType w:val="hybridMultilevel"/>
    <w:tmpl w:val="9A2E4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59112BEE"/>
    <w:multiLevelType w:val="hybridMultilevel"/>
    <w:tmpl w:val="28AC9860"/>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nsid w:val="5ADE31F9"/>
    <w:multiLevelType w:val="hybridMultilevel"/>
    <w:tmpl w:val="1ED06EDC"/>
    <w:lvl w:ilvl="0" w:tplc="5E4E74A2">
      <w:start w:val="1"/>
      <w:numFmt w:val="lowerLetter"/>
      <w:lvlText w:val="%1)"/>
      <w:lvlJc w:val="left"/>
      <w:pPr>
        <w:ind w:left="1069" w:hanging="360"/>
      </w:pPr>
      <w:rPr>
        <w:rFonts w:hint="default"/>
        <w:b w:val="0"/>
        <w:strike w:val="0"/>
        <w:color w:val="000000" w:themeColor="text1"/>
        <w:sz w:val="24"/>
        <w:szCs w:val="24"/>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59">
    <w:nsid w:val="5B150895"/>
    <w:multiLevelType w:val="hybridMultilevel"/>
    <w:tmpl w:val="54C2FB2E"/>
    <w:lvl w:ilvl="0" w:tplc="A10A8FD4">
      <w:start w:val="1"/>
      <w:numFmt w:val="decimal"/>
      <w:lvlText w:val="%1."/>
      <w:lvlJc w:val="left"/>
      <w:pPr>
        <w:ind w:left="2160" w:hanging="360"/>
      </w:pPr>
      <w:rPr>
        <w:color w:val="000000" w:themeColor="text1"/>
      </w:r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0">
    <w:nsid w:val="5B220159"/>
    <w:multiLevelType w:val="hybridMultilevel"/>
    <w:tmpl w:val="549AF54C"/>
    <w:lvl w:ilvl="0" w:tplc="FC88AAAA">
      <w:start w:val="1"/>
      <w:numFmt w:val="decimal"/>
      <w:lvlText w:val="%1."/>
      <w:lvlJc w:val="left"/>
      <w:pPr>
        <w:ind w:left="1778" w:hanging="360"/>
      </w:pPr>
      <w:rPr>
        <w:rFonts w:hint="default"/>
        <w:b/>
        <w:i w:val="0"/>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1">
    <w:nsid w:val="5C8C423D"/>
    <w:multiLevelType w:val="hybridMultilevel"/>
    <w:tmpl w:val="6E0C4A2C"/>
    <w:lvl w:ilvl="0" w:tplc="D28A9040">
      <w:start w:val="1"/>
      <w:numFmt w:val="decimal"/>
      <w:lvlText w:val="%1.-"/>
      <w:lvlJc w:val="left"/>
      <w:pPr>
        <w:ind w:left="360" w:hanging="360"/>
      </w:pPr>
      <w:rPr>
        <w:rFonts w:ascii="Arial" w:hAnsi="Arial" w:cs="Arial" w:hint="default"/>
        <w:color w:val="000000" w:themeColor="text1"/>
        <w:sz w:val="24"/>
        <w:szCs w:val="24"/>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1596465"/>
    <w:multiLevelType w:val="hybridMultilevel"/>
    <w:tmpl w:val="79423CCE"/>
    <w:lvl w:ilvl="0" w:tplc="52FE6C6A">
      <w:start w:val="1"/>
      <w:numFmt w:val="lowerLetter"/>
      <w:lvlText w:val="%1)"/>
      <w:lvlJc w:val="left"/>
      <w:pPr>
        <w:ind w:left="720" w:hanging="360"/>
      </w:pPr>
      <w:rPr>
        <w:rFonts w:hint="default"/>
        <w:b w:val="0"/>
        <w:color w:val="000000" w:themeColor="text1"/>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21C1E8B"/>
    <w:multiLevelType w:val="hybridMultilevel"/>
    <w:tmpl w:val="C37C0376"/>
    <w:lvl w:ilvl="0" w:tplc="52FE6C6A">
      <w:start w:val="1"/>
      <w:numFmt w:val="lowerLetter"/>
      <w:lvlText w:val="%1)"/>
      <w:lvlJc w:val="left"/>
      <w:pPr>
        <w:ind w:left="720" w:hanging="360"/>
      </w:pPr>
      <w:rPr>
        <w:b w:val="0"/>
        <w:bCs w:val="0"/>
        <w:color w:val="00000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4">
    <w:nsid w:val="622F5EEB"/>
    <w:multiLevelType w:val="hybridMultilevel"/>
    <w:tmpl w:val="5FA4A102"/>
    <w:lvl w:ilvl="0" w:tplc="EF623DA0">
      <w:start w:val="1"/>
      <w:numFmt w:val="low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65">
    <w:nsid w:val="634F12B1"/>
    <w:multiLevelType w:val="hybridMultilevel"/>
    <w:tmpl w:val="F8DA472A"/>
    <w:lvl w:ilvl="0" w:tplc="0C0A000F">
      <w:start w:val="1"/>
      <w:numFmt w:val="decimal"/>
      <w:lvlText w:val="%1."/>
      <w:lvlJc w:val="left"/>
      <w:pPr>
        <w:ind w:left="360" w:hanging="360"/>
      </w:pPr>
    </w:lvl>
    <w:lvl w:ilvl="1" w:tplc="BCDCFAEC">
      <w:start w:val="1"/>
      <w:numFmt w:val="lowerLetter"/>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nsid w:val="63D7731A"/>
    <w:multiLevelType w:val="hybridMultilevel"/>
    <w:tmpl w:val="12E65B8C"/>
    <w:lvl w:ilvl="0" w:tplc="3D740DB0">
      <w:start w:val="1"/>
      <w:numFmt w:val="lowerLetter"/>
      <w:lvlText w:val="%1)"/>
      <w:lvlJc w:val="left"/>
      <w:pPr>
        <w:ind w:left="720" w:hanging="360"/>
      </w:pPr>
      <w:rPr>
        <w:rFonts w:hint="default"/>
        <w:b w:val="0"/>
        <w:color w:val="auto"/>
      </w:rPr>
    </w:lvl>
    <w:lvl w:ilvl="1" w:tplc="64044668">
      <w:start w:val="1"/>
      <w:numFmt w:val="decimal"/>
      <w:lvlText w:val="%2."/>
      <w:lvlJc w:val="left"/>
      <w:pPr>
        <w:ind w:left="2100" w:hanging="10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4EE3AC4"/>
    <w:multiLevelType w:val="hybridMultilevel"/>
    <w:tmpl w:val="D5D84034"/>
    <w:lvl w:ilvl="0" w:tplc="6CD496B2">
      <w:start w:val="1"/>
      <w:numFmt w:val="decimal"/>
      <w:lvlText w:val="%1."/>
      <w:lvlJc w:val="left"/>
      <w:pPr>
        <w:ind w:left="360" w:hanging="360"/>
      </w:pPr>
      <w:rPr>
        <w:color w:val="000000"/>
      </w:rPr>
    </w:lvl>
    <w:lvl w:ilvl="1" w:tplc="D0A4DB84">
      <w:start w:val="1"/>
      <w:numFmt w:val="lowerLetter"/>
      <w:lvlText w:val="%2)"/>
      <w:lvlJc w:val="left"/>
      <w:pPr>
        <w:ind w:left="1080" w:hanging="360"/>
      </w:pPr>
      <w:rPr>
        <w:strike w:val="0"/>
        <w:dstrike w:val="0"/>
        <w:color w:val="000000"/>
        <w:u w:val="none"/>
        <w:effect w:val="none"/>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8">
    <w:nsid w:val="653D1037"/>
    <w:multiLevelType w:val="hybridMultilevel"/>
    <w:tmpl w:val="D7822ACE"/>
    <w:lvl w:ilvl="0" w:tplc="0C0A000F">
      <w:start w:val="1"/>
      <w:numFmt w:val="decimal"/>
      <w:lvlText w:val="%1."/>
      <w:lvlJc w:val="left"/>
      <w:pPr>
        <w:ind w:left="720" w:hanging="360"/>
      </w:pPr>
      <w:rPr>
        <w:rFonts w:hint="default"/>
      </w:rPr>
    </w:lvl>
    <w:lvl w:ilvl="1" w:tplc="52FE6C6A">
      <w:start w:val="1"/>
      <w:numFmt w:val="lowerLetter"/>
      <w:lvlText w:val="%2)"/>
      <w:lvlJc w:val="left"/>
      <w:pPr>
        <w:ind w:left="1353" w:hanging="360"/>
      </w:pPr>
      <w:rPr>
        <w:rFonts w:hint="default"/>
        <w:b w:val="0"/>
        <w:color w:val="000000" w:themeColor="text1"/>
        <w:sz w:val="24"/>
        <w:szCs w:val="24"/>
      </w:rPr>
    </w:lvl>
    <w:lvl w:ilvl="2" w:tplc="E17E2CAC">
      <w:start w:val="1"/>
      <w:numFmt w:val="decimal"/>
      <w:lvlText w:val="%3.-"/>
      <w:lvlJc w:val="left"/>
      <w:pPr>
        <w:ind w:left="2160" w:hanging="180"/>
      </w:pPr>
      <w:rPr>
        <w:rFonts w:hint="default"/>
        <w:b w:val="0"/>
        <w:color w:val="auto"/>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90E1959"/>
    <w:multiLevelType w:val="hybridMultilevel"/>
    <w:tmpl w:val="E924AAD2"/>
    <w:lvl w:ilvl="0" w:tplc="DB2A5D1A">
      <w:start w:val="1"/>
      <w:numFmt w:val="decimal"/>
      <w:lvlText w:val="%1."/>
      <w:lvlJc w:val="left"/>
      <w:pPr>
        <w:ind w:left="360" w:hanging="360"/>
      </w:pPr>
      <w:rPr>
        <w:b w:val="0"/>
        <w:bCs w:val="0"/>
        <w:color w:val="auto"/>
      </w:r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0">
    <w:nsid w:val="69BE7B6B"/>
    <w:multiLevelType w:val="hybridMultilevel"/>
    <w:tmpl w:val="6666BA4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1">
    <w:nsid w:val="6A1B631C"/>
    <w:multiLevelType w:val="hybridMultilevel"/>
    <w:tmpl w:val="290E506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2">
    <w:nsid w:val="6A5A4FA9"/>
    <w:multiLevelType w:val="hybridMultilevel"/>
    <w:tmpl w:val="BC8E09BA"/>
    <w:lvl w:ilvl="0" w:tplc="922C0878">
      <w:start w:val="1"/>
      <w:numFmt w:val="decimal"/>
      <w:lvlText w:val="%1."/>
      <w:lvlJc w:val="left"/>
      <w:pPr>
        <w:ind w:left="360" w:hanging="360"/>
      </w:pPr>
      <w:rPr>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3">
    <w:nsid w:val="6A686652"/>
    <w:multiLevelType w:val="hybridMultilevel"/>
    <w:tmpl w:val="D152DE8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BAC7C10"/>
    <w:multiLevelType w:val="hybridMultilevel"/>
    <w:tmpl w:val="A6689702"/>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5">
    <w:nsid w:val="6CE02350"/>
    <w:multiLevelType w:val="hybridMultilevel"/>
    <w:tmpl w:val="5E3A3778"/>
    <w:lvl w:ilvl="0" w:tplc="C9D202D6">
      <w:start w:val="1"/>
      <w:numFmt w:val="decimal"/>
      <w:lvlText w:val="%1."/>
      <w:lvlJc w:val="left"/>
      <w:pPr>
        <w:ind w:left="360" w:hanging="360"/>
      </w:pPr>
      <w:rPr>
        <w:color w:val="000000"/>
        <w:sz w:val="24"/>
        <w:szCs w:val="24"/>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6">
    <w:nsid w:val="709256F4"/>
    <w:multiLevelType w:val="hybridMultilevel"/>
    <w:tmpl w:val="8E12DA64"/>
    <w:lvl w:ilvl="0" w:tplc="BCDCFAEC">
      <w:start w:val="1"/>
      <w:numFmt w:val="lowerLetter"/>
      <w:lvlText w:val="%1)"/>
      <w:lvlJc w:val="left"/>
      <w:pPr>
        <w:ind w:left="481" w:hanging="360"/>
      </w:pPr>
      <w:rPr>
        <w:rFonts w:hint="default"/>
        <w:b w:val="0"/>
      </w:rPr>
    </w:lvl>
    <w:lvl w:ilvl="1" w:tplc="0C0A0019">
      <w:start w:val="1"/>
      <w:numFmt w:val="lowerLetter"/>
      <w:lvlText w:val="%2."/>
      <w:lvlJc w:val="left"/>
      <w:pPr>
        <w:ind w:left="1354" w:hanging="360"/>
      </w:pPr>
    </w:lvl>
    <w:lvl w:ilvl="2" w:tplc="0C0A001B" w:tentative="1">
      <w:start w:val="1"/>
      <w:numFmt w:val="lowerRoman"/>
      <w:lvlText w:val="%3."/>
      <w:lvlJc w:val="right"/>
      <w:pPr>
        <w:ind w:left="2074" w:hanging="180"/>
      </w:pPr>
    </w:lvl>
    <w:lvl w:ilvl="3" w:tplc="0C0A000F" w:tentative="1">
      <w:start w:val="1"/>
      <w:numFmt w:val="decimal"/>
      <w:lvlText w:val="%4."/>
      <w:lvlJc w:val="left"/>
      <w:pPr>
        <w:ind w:left="2794" w:hanging="360"/>
      </w:pPr>
    </w:lvl>
    <w:lvl w:ilvl="4" w:tplc="0C0A0019" w:tentative="1">
      <w:start w:val="1"/>
      <w:numFmt w:val="lowerLetter"/>
      <w:lvlText w:val="%5."/>
      <w:lvlJc w:val="left"/>
      <w:pPr>
        <w:ind w:left="3514" w:hanging="360"/>
      </w:pPr>
    </w:lvl>
    <w:lvl w:ilvl="5" w:tplc="0C0A001B" w:tentative="1">
      <w:start w:val="1"/>
      <w:numFmt w:val="lowerRoman"/>
      <w:lvlText w:val="%6."/>
      <w:lvlJc w:val="right"/>
      <w:pPr>
        <w:ind w:left="4234" w:hanging="180"/>
      </w:pPr>
    </w:lvl>
    <w:lvl w:ilvl="6" w:tplc="0C0A000F" w:tentative="1">
      <w:start w:val="1"/>
      <w:numFmt w:val="decimal"/>
      <w:lvlText w:val="%7."/>
      <w:lvlJc w:val="left"/>
      <w:pPr>
        <w:ind w:left="4954" w:hanging="360"/>
      </w:pPr>
    </w:lvl>
    <w:lvl w:ilvl="7" w:tplc="0C0A0019" w:tentative="1">
      <w:start w:val="1"/>
      <w:numFmt w:val="lowerLetter"/>
      <w:lvlText w:val="%8."/>
      <w:lvlJc w:val="left"/>
      <w:pPr>
        <w:ind w:left="5674" w:hanging="360"/>
      </w:pPr>
    </w:lvl>
    <w:lvl w:ilvl="8" w:tplc="0C0A001B" w:tentative="1">
      <w:start w:val="1"/>
      <w:numFmt w:val="lowerRoman"/>
      <w:lvlText w:val="%9."/>
      <w:lvlJc w:val="right"/>
      <w:pPr>
        <w:ind w:left="6394" w:hanging="180"/>
      </w:pPr>
    </w:lvl>
  </w:abstractNum>
  <w:abstractNum w:abstractNumId="77">
    <w:nsid w:val="71615A94"/>
    <w:multiLevelType w:val="hybridMultilevel"/>
    <w:tmpl w:val="BE80D3A0"/>
    <w:lvl w:ilvl="0" w:tplc="8D1C0A3C">
      <w:start w:val="3"/>
      <w:numFmt w:val="decimal"/>
      <w:lvlText w:val="%1."/>
      <w:lvlJc w:val="left"/>
      <w:pPr>
        <w:ind w:left="360" w:hanging="360"/>
      </w:pPr>
      <w:rPr>
        <w:rFonts w:hint="default"/>
      </w:rPr>
    </w:lvl>
    <w:lvl w:ilvl="1" w:tplc="0C0A0019">
      <w:start w:val="1"/>
      <w:numFmt w:val="lowerLetter"/>
      <w:lvlText w:val="%2."/>
      <w:lvlJc w:val="left"/>
      <w:pPr>
        <w:ind w:left="371" w:hanging="360"/>
      </w:pPr>
    </w:lvl>
    <w:lvl w:ilvl="2" w:tplc="52FE6C6A">
      <w:start w:val="1"/>
      <w:numFmt w:val="lowerLetter"/>
      <w:lvlText w:val="%3)"/>
      <w:lvlJc w:val="left"/>
      <w:pPr>
        <w:ind w:left="1091" w:hanging="180"/>
      </w:pPr>
      <w:rPr>
        <w:rFonts w:hint="default"/>
        <w:b w:val="0"/>
        <w:color w:val="000000" w:themeColor="text1"/>
        <w:sz w:val="24"/>
        <w:szCs w:val="24"/>
      </w:r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78">
    <w:nsid w:val="78680627"/>
    <w:multiLevelType w:val="hybridMultilevel"/>
    <w:tmpl w:val="AA2CD4B6"/>
    <w:lvl w:ilvl="0" w:tplc="0C0A0017">
      <w:start w:val="1"/>
      <w:numFmt w:val="lowerLetter"/>
      <w:lvlText w:val="%1)"/>
      <w:lvlJc w:val="left"/>
      <w:pPr>
        <w:ind w:left="1080" w:hanging="360"/>
      </w:pPr>
    </w:lvl>
    <w:lvl w:ilvl="1" w:tplc="D79C0994">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nsid w:val="7CFE7B9E"/>
    <w:multiLevelType w:val="hybridMultilevel"/>
    <w:tmpl w:val="9A08BCA2"/>
    <w:lvl w:ilvl="0" w:tplc="1CB4AD4A">
      <w:start w:val="1"/>
      <w:numFmt w:val="decimal"/>
      <w:lvlText w:val="%1."/>
      <w:lvlJc w:val="left"/>
      <w:pPr>
        <w:ind w:left="36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5"/>
  </w:num>
  <w:num w:numId="2">
    <w:abstractNumId w:val="38"/>
  </w:num>
  <w:num w:numId="3">
    <w:abstractNumId w:val="52"/>
  </w:num>
  <w:num w:numId="4">
    <w:abstractNumId w:val="33"/>
  </w:num>
  <w:num w:numId="5">
    <w:abstractNumId w:val="17"/>
  </w:num>
  <w:num w:numId="6">
    <w:abstractNumId w:val="42"/>
  </w:num>
  <w:num w:numId="7">
    <w:abstractNumId w:val="29"/>
  </w:num>
  <w:num w:numId="8">
    <w:abstractNumId w:val="34"/>
  </w:num>
  <w:num w:numId="9">
    <w:abstractNumId w:val="66"/>
  </w:num>
  <w:num w:numId="10">
    <w:abstractNumId w:val="5"/>
  </w:num>
  <w:num w:numId="11">
    <w:abstractNumId w:val="36"/>
  </w:num>
  <w:num w:numId="12">
    <w:abstractNumId w:val="64"/>
  </w:num>
  <w:num w:numId="13">
    <w:abstractNumId w:val="16"/>
  </w:num>
  <w:num w:numId="14">
    <w:abstractNumId w:val="58"/>
  </w:num>
  <w:num w:numId="15">
    <w:abstractNumId w:val="1"/>
  </w:num>
  <w:num w:numId="16">
    <w:abstractNumId w:val="2"/>
  </w:num>
  <w:num w:numId="17">
    <w:abstractNumId w:val="13"/>
  </w:num>
  <w:num w:numId="18">
    <w:abstractNumId w:val="8"/>
    <w:lvlOverride w:ilvl="0"/>
    <w:lvlOverride w:ilvl="1"/>
    <w:lvlOverride w:ilvl="2">
      <w:startOverride w:val="3"/>
    </w:lvlOverride>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6"/>
  </w:num>
  <w:num w:numId="49">
    <w:abstractNumId w:val="44"/>
  </w:num>
  <w:num w:numId="50">
    <w:abstractNumId w:val="45"/>
  </w:num>
  <w:num w:numId="51">
    <w:abstractNumId w:val="4"/>
  </w:num>
  <w:num w:numId="52">
    <w:abstractNumId w:val="73"/>
  </w:num>
  <w:num w:numId="53">
    <w:abstractNumId w:val="53"/>
  </w:num>
  <w:num w:numId="54">
    <w:abstractNumId w:val="21"/>
  </w:num>
  <w:num w:numId="55">
    <w:abstractNumId w:val="61"/>
  </w:num>
  <w:num w:numId="56">
    <w:abstractNumId w:val="32"/>
  </w:num>
  <w:num w:numId="57">
    <w:abstractNumId w:val="55"/>
  </w:num>
  <w:num w:numId="58">
    <w:abstractNumId w:val="78"/>
  </w:num>
  <w:num w:numId="59">
    <w:abstractNumId w:val="68"/>
  </w:num>
  <w:num w:numId="60">
    <w:abstractNumId w:val="39"/>
  </w:num>
  <w:num w:numId="61">
    <w:abstractNumId w:val="27"/>
  </w:num>
  <w:num w:numId="62">
    <w:abstractNumId w:val="25"/>
  </w:num>
  <w:num w:numId="63">
    <w:abstractNumId w:val="9"/>
  </w:num>
  <w:num w:numId="64">
    <w:abstractNumId w:val="46"/>
  </w:num>
  <w:num w:numId="65">
    <w:abstractNumId w:val="59"/>
  </w:num>
  <w:num w:numId="66">
    <w:abstractNumId w:val="11"/>
  </w:num>
  <w:num w:numId="67">
    <w:abstractNumId w:val="0"/>
  </w:num>
  <w:num w:numId="68">
    <w:abstractNumId w:val="40"/>
  </w:num>
  <w:num w:numId="69">
    <w:abstractNumId w:val="79"/>
  </w:num>
  <w:num w:numId="70">
    <w:abstractNumId w:val="62"/>
  </w:num>
  <w:num w:numId="71">
    <w:abstractNumId w:val="3"/>
  </w:num>
  <w:num w:numId="72">
    <w:abstractNumId w:val="24"/>
  </w:num>
  <w:num w:numId="73">
    <w:abstractNumId w:val="60"/>
  </w:num>
  <w:num w:numId="74">
    <w:abstractNumId w:val="76"/>
  </w:num>
  <w:num w:numId="75">
    <w:abstractNumId w:val="23"/>
  </w:num>
  <w:num w:numId="76">
    <w:abstractNumId w:val="15"/>
  </w:num>
  <w:num w:numId="77">
    <w:abstractNumId w:val="12"/>
  </w:num>
  <w:num w:numId="78">
    <w:abstractNumId w:val="56"/>
  </w:num>
  <w:num w:numId="79">
    <w:abstractNumId w:val="77"/>
  </w:num>
  <w:num w:numId="80">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69"/>
    <w:rsid w:val="00004830"/>
    <w:rsid w:val="000243F4"/>
    <w:rsid w:val="00024E20"/>
    <w:rsid w:val="00057530"/>
    <w:rsid w:val="000575D0"/>
    <w:rsid w:val="000610BE"/>
    <w:rsid w:val="00065F9C"/>
    <w:rsid w:val="00074295"/>
    <w:rsid w:val="00092C44"/>
    <w:rsid w:val="000A37FE"/>
    <w:rsid w:val="000A546B"/>
    <w:rsid w:val="000B128E"/>
    <w:rsid w:val="000B7A57"/>
    <w:rsid w:val="00107A67"/>
    <w:rsid w:val="00122F40"/>
    <w:rsid w:val="00122F4D"/>
    <w:rsid w:val="00141E37"/>
    <w:rsid w:val="00143A36"/>
    <w:rsid w:val="00144E9D"/>
    <w:rsid w:val="0017052E"/>
    <w:rsid w:val="001B0D52"/>
    <w:rsid w:val="001C0A1C"/>
    <w:rsid w:val="001D19C5"/>
    <w:rsid w:val="00214F73"/>
    <w:rsid w:val="0022013E"/>
    <w:rsid w:val="00231FD0"/>
    <w:rsid w:val="00234815"/>
    <w:rsid w:val="002552F5"/>
    <w:rsid w:val="002607A9"/>
    <w:rsid w:val="00261A1D"/>
    <w:rsid w:val="002630F7"/>
    <w:rsid w:val="00267568"/>
    <w:rsid w:val="002718BF"/>
    <w:rsid w:val="00275193"/>
    <w:rsid w:val="002A429F"/>
    <w:rsid w:val="002D1851"/>
    <w:rsid w:val="002E63EF"/>
    <w:rsid w:val="002F5933"/>
    <w:rsid w:val="00311536"/>
    <w:rsid w:val="003162A1"/>
    <w:rsid w:val="00317553"/>
    <w:rsid w:val="00331331"/>
    <w:rsid w:val="00376FFE"/>
    <w:rsid w:val="00391DD3"/>
    <w:rsid w:val="003C34E4"/>
    <w:rsid w:val="003F57B7"/>
    <w:rsid w:val="00403887"/>
    <w:rsid w:val="004278DD"/>
    <w:rsid w:val="004404D2"/>
    <w:rsid w:val="00450908"/>
    <w:rsid w:val="00452701"/>
    <w:rsid w:val="00456F2F"/>
    <w:rsid w:val="00460C63"/>
    <w:rsid w:val="004664AB"/>
    <w:rsid w:val="00473F16"/>
    <w:rsid w:val="004935BE"/>
    <w:rsid w:val="00495A58"/>
    <w:rsid w:val="00495E6B"/>
    <w:rsid w:val="004B5040"/>
    <w:rsid w:val="004B6640"/>
    <w:rsid w:val="004D1D3F"/>
    <w:rsid w:val="004E5A2F"/>
    <w:rsid w:val="0050502D"/>
    <w:rsid w:val="00516379"/>
    <w:rsid w:val="00531B0F"/>
    <w:rsid w:val="0053401B"/>
    <w:rsid w:val="00534169"/>
    <w:rsid w:val="005449E0"/>
    <w:rsid w:val="00552075"/>
    <w:rsid w:val="00562B8B"/>
    <w:rsid w:val="00562EBC"/>
    <w:rsid w:val="00592AE2"/>
    <w:rsid w:val="005D21CD"/>
    <w:rsid w:val="005E7BC5"/>
    <w:rsid w:val="005F39B3"/>
    <w:rsid w:val="006274C5"/>
    <w:rsid w:val="00643E47"/>
    <w:rsid w:val="006645D2"/>
    <w:rsid w:val="006903D0"/>
    <w:rsid w:val="006D735E"/>
    <w:rsid w:val="006E5DB0"/>
    <w:rsid w:val="00711085"/>
    <w:rsid w:val="00723A42"/>
    <w:rsid w:val="0074727D"/>
    <w:rsid w:val="007574E4"/>
    <w:rsid w:val="0076572F"/>
    <w:rsid w:val="007662F2"/>
    <w:rsid w:val="00785878"/>
    <w:rsid w:val="007A3077"/>
    <w:rsid w:val="007C086B"/>
    <w:rsid w:val="007C25D2"/>
    <w:rsid w:val="007D1630"/>
    <w:rsid w:val="007F0B7C"/>
    <w:rsid w:val="007F30D1"/>
    <w:rsid w:val="00812DFA"/>
    <w:rsid w:val="00813EBF"/>
    <w:rsid w:val="00820C23"/>
    <w:rsid w:val="008353D8"/>
    <w:rsid w:val="00860F25"/>
    <w:rsid w:val="008611B8"/>
    <w:rsid w:val="008631B5"/>
    <w:rsid w:val="008A5706"/>
    <w:rsid w:val="008C019F"/>
    <w:rsid w:val="008C4C25"/>
    <w:rsid w:val="008D5E18"/>
    <w:rsid w:val="008F5A49"/>
    <w:rsid w:val="00902E0F"/>
    <w:rsid w:val="0091629C"/>
    <w:rsid w:val="0092602C"/>
    <w:rsid w:val="0092697B"/>
    <w:rsid w:val="00967DA8"/>
    <w:rsid w:val="009751CD"/>
    <w:rsid w:val="0098491E"/>
    <w:rsid w:val="0098506D"/>
    <w:rsid w:val="0098752D"/>
    <w:rsid w:val="009A50B1"/>
    <w:rsid w:val="009B7A89"/>
    <w:rsid w:val="009E20C4"/>
    <w:rsid w:val="009E5863"/>
    <w:rsid w:val="009E6F50"/>
    <w:rsid w:val="00A00ECC"/>
    <w:rsid w:val="00A4789E"/>
    <w:rsid w:val="00A93B41"/>
    <w:rsid w:val="00AA1FDB"/>
    <w:rsid w:val="00AA7408"/>
    <w:rsid w:val="00AC5FF5"/>
    <w:rsid w:val="00AD2404"/>
    <w:rsid w:val="00AE2F05"/>
    <w:rsid w:val="00B2355F"/>
    <w:rsid w:val="00B23E9B"/>
    <w:rsid w:val="00B27F1A"/>
    <w:rsid w:val="00B37F9D"/>
    <w:rsid w:val="00B416A8"/>
    <w:rsid w:val="00B50272"/>
    <w:rsid w:val="00B51CF8"/>
    <w:rsid w:val="00B54FF5"/>
    <w:rsid w:val="00B74B08"/>
    <w:rsid w:val="00B82ADF"/>
    <w:rsid w:val="00BB31E5"/>
    <w:rsid w:val="00BB6736"/>
    <w:rsid w:val="00BC0F89"/>
    <w:rsid w:val="00BC5266"/>
    <w:rsid w:val="00BD0214"/>
    <w:rsid w:val="00BD65EC"/>
    <w:rsid w:val="00BF6D0D"/>
    <w:rsid w:val="00C13B38"/>
    <w:rsid w:val="00C14F89"/>
    <w:rsid w:val="00C331C2"/>
    <w:rsid w:val="00C344B2"/>
    <w:rsid w:val="00C3551A"/>
    <w:rsid w:val="00C35F3A"/>
    <w:rsid w:val="00C41D3D"/>
    <w:rsid w:val="00C44BE5"/>
    <w:rsid w:val="00C9643A"/>
    <w:rsid w:val="00C96E0E"/>
    <w:rsid w:val="00C96EA7"/>
    <w:rsid w:val="00CB2B92"/>
    <w:rsid w:val="00CC0AEB"/>
    <w:rsid w:val="00CD1806"/>
    <w:rsid w:val="00CD6152"/>
    <w:rsid w:val="00CE413D"/>
    <w:rsid w:val="00CE4A92"/>
    <w:rsid w:val="00CF0F02"/>
    <w:rsid w:val="00CF609E"/>
    <w:rsid w:val="00CF6672"/>
    <w:rsid w:val="00D027CA"/>
    <w:rsid w:val="00D11B02"/>
    <w:rsid w:val="00D160A0"/>
    <w:rsid w:val="00D22BDE"/>
    <w:rsid w:val="00D31890"/>
    <w:rsid w:val="00D4619F"/>
    <w:rsid w:val="00D54FDB"/>
    <w:rsid w:val="00D85253"/>
    <w:rsid w:val="00D95A62"/>
    <w:rsid w:val="00D95B9E"/>
    <w:rsid w:val="00DA3A33"/>
    <w:rsid w:val="00DB44F8"/>
    <w:rsid w:val="00DB705F"/>
    <w:rsid w:val="00DD5B51"/>
    <w:rsid w:val="00DE062E"/>
    <w:rsid w:val="00DE2AB9"/>
    <w:rsid w:val="00DE2D4C"/>
    <w:rsid w:val="00DE4538"/>
    <w:rsid w:val="00DE61D7"/>
    <w:rsid w:val="00DF7ACF"/>
    <w:rsid w:val="00E070B7"/>
    <w:rsid w:val="00E204E4"/>
    <w:rsid w:val="00E34E4E"/>
    <w:rsid w:val="00E529E7"/>
    <w:rsid w:val="00E668DF"/>
    <w:rsid w:val="00E6730B"/>
    <w:rsid w:val="00E72DF3"/>
    <w:rsid w:val="00E74A35"/>
    <w:rsid w:val="00E92A9E"/>
    <w:rsid w:val="00EC40CB"/>
    <w:rsid w:val="00ED0287"/>
    <w:rsid w:val="00EE78D2"/>
    <w:rsid w:val="00F0068A"/>
    <w:rsid w:val="00F053EE"/>
    <w:rsid w:val="00F07388"/>
    <w:rsid w:val="00F11FEB"/>
    <w:rsid w:val="00F17F4D"/>
    <w:rsid w:val="00F201C9"/>
    <w:rsid w:val="00F31C0C"/>
    <w:rsid w:val="00F3543C"/>
    <w:rsid w:val="00F52A3D"/>
    <w:rsid w:val="00F55A05"/>
    <w:rsid w:val="00F62CD6"/>
    <w:rsid w:val="00F87191"/>
    <w:rsid w:val="00FA6BF7"/>
    <w:rsid w:val="00FB75AA"/>
    <w:rsid w:val="00FC3619"/>
    <w:rsid w:val="00FE015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C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1CD"/>
    <w:pPr>
      <w:ind w:left="720"/>
    </w:pPr>
    <w:rPr>
      <w:rFonts w:ascii="Calibri" w:eastAsia="Calibri" w:hAnsi="Calibri" w:cs="Calibri"/>
    </w:rPr>
  </w:style>
  <w:style w:type="character" w:styleId="Hipervnculo">
    <w:name w:val="Hyperlink"/>
    <w:basedOn w:val="Fuentedeprrafopredeter"/>
    <w:uiPriority w:val="99"/>
    <w:semiHidden/>
    <w:rsid w:val="009751CD"/>
    <w:rPr>
      <w:color w:val="0000FF"/>
      <w:u w:val="single"/>
    </w:rPr>
  </w:style>
  <w:style w:type="paragraph" w:styleId="Textodeglobo">
    <w:name w:val="Balloon Text"/>
    <w:basedOn w:val="Normal"/>
    <w:link w:val="TextodegloboCar"/>
    <w:uiPriority w:val="99"/>
    <w:semiHidden/>
    <w:unhideWhenUsed/>
    <w:rsid w:val="009E5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863"/>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C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1CD"/>
    <w:pPr>
      <w:ind w:left="720"/>
    </w:pPr>
    <w:rPr>
      <w:rFonts w:ascii="Calibri" w:eastAsia="Calibri" w:hAnsi="Calibri" w:cs="Calibri"/>
    </w:rPr>
  </w:style>
  <w:style w:type="character" w:styleId="Hipervnculo">
    <w:name w:val="Hyperlink"/>
    <w:basedOn w:val="Fuentedeprrafopredeter"/>
    <w:uiPriority w:val="99"/>
    <w:semiHidden/>
    <w:rsid w:val="009751CD"/>
    <w:rPr>
      <w:color w:val="0000FF"/>
      <w:u w:val="single"/>
    </w:rPr>
  </w:style>
  <w:style w:type="paragraph" w:styleId="Textodeglobo">
    <w:name w:val="Balloon Text"/>
    <w:basedOn w:val="Normal"/>
    <w:link w:val="TextodegloboCar"/>
    <w:uiPriority w:val="99"/>
    <w:semiHidden/>
    <w:unhideWhenUsed/>
    <w:rsid w:val="009E5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86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1737">
      <w:bodyDiv w:val="1"/>
      <w:marLeft w:val="0"/>
      <w:marRight w:val="0"/>
      <w:marTop w:val="0"/>
      <w:marBottom w:val="0"/>
      <w:divBdr>
        <w:top w:val="none" w:sz="0" w:space="0" w:color="auto"/>
        <w:left w:val="none" w:sz="0" w:space="0" w:color="auto"/>
        <w:bottom w:val="none" w:sz="0" w:space="0" w:color="auto"/>
        <w:right w:val="none" w:sz="0" w:space="0" w:color="auto"/>
      </w:divBdr>
    </w:div>
    <w:div w:id="1728995938">
      <w:bodyDiv w:val="1"/>
      <w:marLeft w:val="0"/>
      <w:marRight w:val="0"/>
      <w:marTop w:val="0"/>
      <w:marBottom w:val="0"/>
      <w:divBdr>
        <w:top w:val="none" w:sz="0" w:space="0" w:color="auto"/>
        <w:left w:val="none" w:sz="0" w:space="0" w:color="auto"/>
        <w:bottom w:val="none" w:sz="0" w:space="0" w:color="auto"/>
        <w:right w:val="none" w:sz="0" w:space="0" w:color="auto"/>
      </w:divBdr>
    </w:div>
    <w:div w:id="19902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skadi.net/cgi-bin_k54/bopv_20?c&amp;f=19911125&amp;a=1991035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C9B6-9865-4214-927F-4C636504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26570</Words>
  <Characters>146139</Characters>
  <Application>Microsoft Office Word</Application>
  <DocSecurity>4</DocSecurity>
  <Lines>1217</Lines>
  <Paragraphs>344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172365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Amundarain, Ana Isabel</dc:creator>
  <cp:lastModifiedBy>Urbitarte Artano, Irune</cp:lastModifiedBy>
  <cp:revision>2</cp:revision>
  <cp:lastPrinted>2014-06-11T08:28:00Z</cp:lastPrinted>
  <dcterms:created xsi:type="dcterms:W3CDTF">2014-06-17T06:57:00Z</dcterms:created>
  <dcterms:modified xsi:type="dcterms:W3CDTF">2014-06-17T06:57:00Z</dcterms:modified>
</cp:coreProperties>
</file>